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D44" w:rsidRDefault="00903B5E">
      <w:pPr>
        <w:pStyle w:val="Nagwek1"/>
        <w:ind w:right="133"/>
      </w:pPr>
      <w:r>
        <w:rPr>
          <w:spacing w:val="-2"/>
        </w:rPr>
        <w:t>OGŁOSZENIE</w:t>
      </w:r>
    </w:p>
    <w:p w:rsidR="00AA6D44" w:rsidRDefault="00903B5E">
      <w:pPr>
        <w:spacing w:before="163"/>
        <w:ind w:left="1681" w:right="1817" w:hanging="4"/>
        <w:jc w:val="center"/>
        <w:rPr>
          <w:b/>
        </w:rPr>
      </w:pPr>
      <w:r>
        <w:rPr>
          <w:b/>
        </w:rPr>
        <w:t>o przetargu publicznym na sprzedaż zbędnych i zużytych składnikach</w:t>
      </w:r>
      <w:r>
        <w:rPr>
          <w:b/>
          <w:spacing w:val="-7"/>
        </w:rPr>
        <w:t xml:space="preserve"> </w:t>
      </w:r>
      <w:r>
        <w:rPr>
          <w:b/>
        </w:rPr>
        <w:t>rzeczowych</w:t>
      </w:r>
      <w:r>
        <w:rPr>
          <w:b/>
          <w:spacing w:val="-4"/>
        </w:rPr>
        <w:t xml:space="preserve"> </w:t>
      </w:r>
      <w:r>
        <w:rPr>
          <w:b/>
        </w:rPr>
        <w:t>majątku</w:t>
      </w:r>
      <w:r>
        <w:rPr>
          <w:b/>
          <w:spacing w:val="-6"/>
        </w:rPr>
        <w:t xml:space="preserve"> </w:t>
      </w:r>
      <w:r>
        <w:rPr>
          <w:b/>
        </w:rPr>
        <w:t>ruchomego</w:t>
      </w:r>
      <w:r>
        <w:rPr>
          <w:b/>
          <w:spacing w:val="-8"/>
        </w:rPr>
        <w:t xml:space="preserve"> </w:t>
      </w:r>
      <w:r>
        <w:rPr>
          <w:b/>
        </w:rPr>
        <w:t>LAW</w:t>
      </w:r>
      <w:r>
        <w:rPr>
          <w:b/>
          <w:spacing w:val="-5"/>
        </w:rPr>
        <w:t xml:space="preserve"> </w:t>
      </w:r>
      <w:r>
        <w:rPr>
          <w:b/>
        </w:rPr>
        <w:t>w</w:t>
      </w:r>
      <w:r>
        <w:rPr>
          <w:b/>
          <w:spacing w:val="-1"/>
        </w:rPr>
        <w:t xml:space="preserve"> </w:t>
      </w:r>
      <w:r>
        <w:rPr>
          <w:b/>
        </w:rPr>
        <w:t>Dęblinie</w:t>
      </w:r>
    </w:p>
    <w:p w:rsidR="00AA6D44" w:rsidRDefault="00AA6D44">
      <w:pPr>
        <w:pStyle w:val="Tekstpodstawowy"/>
        <w:spacing w:before="2"/>
        <w:ind w:left="0"/>
        <w:jc w:val="left"/>
        <w:rPr>
          <w:b/>
        </w:rPr>
      </w:pPr>
    </w:p>
    <w:p w:rsidR="00AA6D44" w:rsidRDefault="00903B5E">
      <w:pPr>
        <w:pStyle w:val="Tekstpodstawowy"/>
        <w:ind w:right="133"/>
      </w:pPr>
      <w:r>
        <w:t>Rektor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Komendant</w:t>
      </w:r>
      <w:r>
        <w:rPr>
          <w:spacing w:val="-8"/>
        </w:rPr>
        <w:t xml:space="preserve"> </w:t>
      </w:r>
      <w:r>
        <w:t>LAW</w:t>
      </w:r>
      <w:r>
        <w:rPr>
          <w:spacing w:val="-1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Dęblinie,</w:t>
      </w:r>
      <w:r>
        <w:rPr>
          <w:spacing w:val="-5"/>
        </w:rPr>
        <w:t xml:space="preserve"> </w:t>
      </w:r>
      <w:r>
        <w:t>działając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podstawie</w:t>
      </w:r>
      <w:r>
        <w:rPr>
          <w:spacing w:val="-6"/>
        </w:rPr>
        <w:t xml:space="preserve"> </w:t>
      </w:r>
      <w:r>
        <w:t>Rozporządzenia</w:t>
      </w:r>
      <w:r>
        <w:rPr>
          <w:spacing w:val="-6"/>
        </w:rPr>
        <w:t xml:space="preserve"> </w:t>
      </w:r>
      <w:r>
        <w:t>Rady</w:t>
      </w:r>
      <w:r>
        <w:rPr>
          <w:spacing w:val="-6"/>
        </w:rPr>
        <w:t xml:space="preserve"> </w:t>
      </w:r>
      <w:r>
        <w:t>Ministrów</w:t>
      </w:r>
      <w:r>
        <w:rPr>
          <w:spacing w:val="-7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dnia 21</w:t>
      </w:r>
      <w:r>
        <w:rPr>
          <w:spacing w:val="-12"/>
        </w:rPr>
        <w:t xml:space="preserve"> </w:t>
      </w:r>
      <w:r>
        <w:t>października</w:t>
      </w:r>
      <w:r>
        <w:rPr>
          <w:spacing w:val="-12"/>
        </w:rPr>
        <w:t xml:space="preserve"> </w:t>
      </w:r>
      <w:r>
        <w:t>2022</w:t>
      </w:r>
      <w:r>
        <w:rPr>
          <w:spacing w:val="-14"/>
        </w:rPr>
        <w:t xml:space="preserve"> </w:t>
      </w:r>
      <w:r>
        <w:t>r.</w:t>
      </w:r>
      <w:r>
        <w:rPr>
          <w:spacing w:val="-15"/>
        </w:rPr>
        <w:t xml:space="preserve"> </w:t>
      </w:r>
      <w:r>
        <w:t>w</w:t>
      </w:r>
      <w:r>
        <w:rPr>
          <w:spacing w:val="-14"/>
        </w:rPr>
        <w:t xml:space="preserve"> </w:t>
      </w:r>
      <w:r>
        <w:t>sprawie</w:t>
      </w:r>
      <w:r>
        <w:rPr>
          <w:spacing w:val="-12"/>
        </w:rPr>
        <w:t xml:space="preserve"> </w:t>
      </w:r>
      <w:r>
        <w:t>szczegółowego</w:t>
      </w:r>
      <w:r>
        <w:rPr>
          <w:spacing w:val="-12"/>
        </w:rPr>
        <w:t xml:space="preserve"> </w:t>
      </w:r>
      <w:r>
        <w:t>sposobu</w:t>
      </w:r>
      <w:r>
        <w:rPr>
          <w:spacing w:val="-16"/>
        </w:rPr>
        <w:t xml:space="preserve"> </w:t>
      </w:r>
      <w:r>
        <w:t>gospodarowania</w:t>
      </w:r>
      <w:r>
        <w:rPr>
          <w:spacing w:val="-11"/>
        </w:rPr>
        <w:t xml:space="preserve"> </w:t>
      </w:r>
      <w:r>
        <w:t>składnikami</w:t>
      </w:r>
      <w:r>
        <w:rPr>
          <w:spacing w:val="-14"/>
        </w:rPr>
        <w:t xml:space="preserve"> </w:t>
      </w:r>
      <w:r>
        <w:t>rzeczowymi majątku ruchomego Skarbu Państwa (Dz. U. z 21 października 2023 r. poz. 2303) ogłasza przetarg publiczny, którego przedmiot stanowią, uznane za zbędne lub zużyte, składniki rzeczowe majątku ruchomego Lotniczej Akademii Wojskowej.</w:t>
      </w:r>
    </w:p>
    <w:p w:rsidR="00AA6D44" w:rsidRDefault="00903B5E">
      <w:pPr>
        <w:pStyle w:val="Tekstpodstawowy"/>
        <w:ind w:right="141"/>
      </w:pPr>
      <w:r>
        <w:t>Wykaz</w:t>
      </w:r>
      <w:r>
        <w:rPr>
          <w:spacing w:val="34"/>
        </w:rPr>
        <w:t xml:space="preserve"> </w:t>
      </w:r>
      <w:r>
        <w:t>składników</w:t>
      </w:r>
      <w:r>
        <w:rPr>
          <w:spacing w:val="33"/>
        </w:rPr>
        <w:t xml:space="preserve"> </w:t>
      </w:r>
      <w:r>
        <w:t>rzeczowych</w:t>
      </w:r>
      <w:r>
        <w:rPr>
          <w:spacing w:val="36"/>
        </w:rPr>
        <w:t xml:space="preserve"> </w:t>
      </w:r>
      <w:r>
        <w:t>majątku</w:t>
      </w:r>
      <w:r>
        <w:rPr>
          <w:spacing w:val="34"/>
        </w:rPr>
        <w:t xml:space="preserve"> </w:t>
      </w:r>
      <w:r>
        <w:t>ruchomego</w:t>
      </w:r>
      <w:r>
        <w:rPr>
          <w:spacing w:val="36"/>
        </w:rPr>
        <w:t xml:space="preserve"> </w:t>
      </w:r>
      <w:r>
        <w:t>uznanych</w:t>
      </w:r>
      <w:r>
        <w:rPr>
          <w:spacing w:val="36"/>
        </w:rPr>
        <w:t xml:space="preserve"> </w:t>
      </w:r>
      <w:r>
        <w:t>za</w:t>
      </w:r>
      <w:r>
        <w:rPr>
          <w:spacing w:val="36"/>
        </w:rPr>
        <w:t xml:space="preserve"> </w:t>
      </w:r>
      <w:r>
        <w:t>zbędne</w:t>
      </w:r>
      <w:r>
        <w:rPr>
          <w:spacing w:val="36"/>
        </w:rPr>
        <w:t xml:space="preserve"> </w:t>
      </w:r>
      <w:r>
        <w:t>lub</w:t>
      </w:r>
      <w:r>
        <w:rPr>
          <w:spacing w:val="36"/>
        </w:rPr>
        <w:t xml:space="preserve"> </w:t>
      </w:r>
      <w:r>
        <w:t>zużyte</w:t>
      </w:r>
      <w:r>
        <w:rPr>
          <w:spacing w:val="36"/>
        </w:rPr>
        <w:t xml:space="preserve"> </w:t>
      </w:r>
      <w:r>
        <w:t>znajduje</w:t>
      </w:r>
      <w:r>
        <w:rPr>
          <w:spacing w:val="36"/>
        </w:rPr>
        <w:t xml:space="preserve"> </w:t>
      </w:r>
      <w:r>
        <w:t>się w załączniku nr 2 do niniejszego ogłoszenia.</w:t>
      </w:r>
    </w:p>
    <w:p w:rsidR="00AA6D44" w:rsidRDefault="00903B5E" w:rsidP="00D83C18">
      <w:pPr>
        <w:pStyle w:val="Tekstpodstawowy"/>
        <w:spacing w:before="35"/>
        <w:jc w:val="left"/>
      </w:pPr>
      <w:r>
        <w:t>Jednostki organizacyjne lub osoby fizyczne zainteresowane nabyciem poszczególnych składników majątku wymienionych w załączniku 2, mogą składać pisemne oferty zawierające:</w:t>
      </w:r>
    </w:p>
    <w:p w:rsidR="00AA6D44" w:rsidRDefault="00903B5E">
      <w:pPr>
        <w:pStyle w:val="Akapitzlist"/>
        <w:numPr>
          <w:ilvl w:val="0"/>
          <w:numId w:val="2"/>
        </w:numPr>
        <w:tabs>
          <w:tab w:val="left" w:pos="427"/>
          <w:tab w:val="left" w:pos="429"/>
        </w:tabs>
        <w:spacing w:before="161" w:line="276" w:lineRule="auto"/>
        <w:ind w:right="142"/>
      </w:pPr>
      <w:r>
        <w:t>Dane</w:t>
      </w:r>
      <w:r>
        <w:rPr>
          <w:spacing w:val="38"/>
        </w:rPr>
        <w:t xml:space="preserve"> </w:t>
      </w:r>
      <w:r>
        <w:t>oferenta</w:t>
      </w:r>
      <w:r>
        <w:rPr>
          <w:spacing w:val="35"/>
        </w:rPr>
        <w:t xml:space="preserve"> </w:t>
      </w:r>
      <w:r>
        <w:t>w</w:t>
      </w:r>
      <w:r>
        <w:rPr>
          <w:spacing w:val="35"/>
        </w:rPr>
        <w:t xml:space="preserve"> </w:t>
      </w:r>
      <w:r>
        <w:t>przypadku</w:t>
      </w:r>
      <w:r>
        <w:rPr>
          <w:spacing w:val="35"/>
        </w:rPr>
        <w:t xml:space="preserve"> </w:t>
      </w:r>
      <w:r>
        <w:t>osób</w:t>
      </w:r>
      <w:r>
        <w:rPr>
          <w:spacing w:val="33"/>
        </w:rPr>
        <w:t xml:space="preserve"> </w:t>
      </w:r>
      <w:r>
        <w:t>fizycznych</w:t>
      </w:r>
      <w:r>
        <w:rPr>
          <w:spacing w:val="38"/>
        </w:rPr>
        <w:t xml:space="preserve"> </w:t>
      </w:r>
      <w:r>
        <w:t>(nazwisko,</w:t>
      </w:r>
      <w:r>
        <w:rPr>
          <w:spacing w:val="39"/>
        </w:rPr>
        <w:t xml:space="preserve"> </w:t>
      </w:r>
      <w:r>
        <w:t>imię,</w:t>
      </w:r>
      <w:r>
        <w:rPr>
          <w:spacing w:val="39"/>
        </w:rPr>
        <w:t xml:space="preserve"> </w:t>
      </w:r>
      <w:r>
        <w:t>dokładny</w:t>
      </w:r>
      <w:r>
        <w:rPr>
          <w:spacing w:val="36"/>
        </w:rPr>
        <w:t xml:space="preserve"> </w:t>
      </w:r>
      <w:r>
        <w:t>adres</w:t>
      </w:r>
      <w:r>
        <w:rPr>
          <w:spacing w:val="38"/>
        </w:rPr>
        <w:t xml:space="preserve"> </w:t>
      </w:r>
      <w:r>
        <w:t>zamieszkania) natomiast w przypadku pozostałych osób i jednostek – nazwę, adres i siedzibę,</w:t>
      </w:r>
    </w:p>
    <w:p w:rsidR="00AA6D44" w:rsidRDefault="00903B5E">
      <w:pPr>
        <w:pStyle w:val="Akapitzlist"/>
        <w:numPr>
          <w:ilvl w:val="0"/>
          <w:numId w:val="2"/>
        </w:numPr>
        <w:tabs>
          <w:tab w:val="left" w:pos="427"/>
          <w:tab w:val="left" w:pos="429"/>
        </w:tabs>
        <w:spacing w:line="276" w:lineRule="auto"/>
        <w:ind w:right="137"/>
      </w:pPr>
      <w:r>
        <w:t>Oświadczenie</w:t>
      </w:r>
      <w:r>
        <w:rPr>
          <w:spacing w:val="80"/>
        </w:rPr>
        <w:t xml:space="preserve"> </w:t>
      </w:r>
      <w:r>
        <w:t>oferenta,</w:t>
      </w:r>
      <w:r>
        <w:rPr>
          <w:spacing w:val="80"/>
        </w:rPr>
        <w:t xml:space="preserve"> </w:t>
      </w:r>
      <w:r>
        <w:t>że</w:t>
      </w:r>
      <w:r>
        <w:rPr>
          <w:spacing w:val="80"/>
        </w:rPr>
        <w:t xml:space="preserve"> </w:t>
      </w:r>
      <w:r>
        <w:t>zapoznał</w:t>
      </w:r>
      <w:r>
        <w:rPr>
          <w:spacing w:val="80"/>
        </w:rPr>
        <w:t xml:space="preserve"> </w:t>
      </w:r>
      <w:r>
        <w:t>się</w:t>
      </w:r>
      <w:r>
        <w:rPr>
          <w:spacing w:val="80"/>
        </w:rPr>
        <w:t xml:space="preserve"> </w:t>
      </w:r>
      <w:r>
        <w:t>ze</w:t>
      </w:r>
      <w:r>
        <w:rPr>
          <w:spacing w:val="80"/>
        </w:rPr>
        <w:t xml:space="preserve"> </w:t>
      </w:r>
      <w:r>
        <w:t>stanem</w:t>
      </w:r>
      <w:r>
        <w:rPr>
          <w:spacing w:val="80"/>
        </w:rPr>
        <w:t xml:space="preserve"> </w:t>
      </w:r>
      <w:r>
        <w:t>składników</w:t>
      </w:r>
      <w:r>
        <w:rPr>
          <w:spacing w:val="80"/>
        </w:rPr>
        <w:t xml:space="preserve"> </w:t>
      </w:r>
      <w:r>
        <w:t>majątku</w:t>
      </w:r>
      <w:r>
        <w:rPr>
          <w:spacing w:val="80"/>
        </w:rPr>
        <w:t xml:space="preserve"> </w:t>
      </w:r>
      <w:r>
        <w:t>lub</w:t>
      </w:r>
      <w:r>
        <w:rPr>
          <w:spacing w:val="80"/>
        </w:rPr>
        <w:t xml:space="preserve"> </w:t>
      </w:r>
      <w:r>
        <w:t>że</w:t>
      </w:r>
      <w:r>
        <w:rPr>
          <w:spacing w:val="80"/>
        </w:rPr>
        <w:t xml:space="preserve"> </w:t>
      </w:r>
      <w:r>
        <w:t>ponosi odpowiedzialność za skutki wynikające z rezygnacji z oględzin,</w:t>
      </w:r>
    </w:p>
    <w:p w:rsidR="00AA6D44" w:rsidRDefault="00903B5E">
      <w:pPr>
        <w:pStyle w:val="Akapitzlist"/>
        <w:numPr>
          <w:ilvl w:val="0"/>
          <w:numId w:val="2"/>
        </w:numPr>
        <w:tabs>
          <w:tab w:val="left" w:pos="427"/>
        </w:tabs>
        <w:spacing w:line="253" w:lineRule="exact"/>
        <w:ind w:left="427" w:hanging="358"/>
      </w:pPr>
      <w:r>
        <w:t>Wykaz</w:t>
      </w:r>
      <w:r>
        <w:rPr>
          <w:spacing w:val="-8"/>
        </w:rPr>
        <w:t xml:space="preserve"> </w:t>
      </w:r>
      <w:r>
        <w:t>składników</w:t>
      </w:r>
      <w:r>
        <w:rPr>
          <w:spacing w:val="-9"/>
        </w:rPr>
        <w:t xml:space="preserve"> </w:t>
      </w:r>
      <w:r>
        <w:t>majątku</w:t>
      </w:r>
      <w:r>
        <w:rPr>
          <w:spacing w:val="-7"/>
        </w:rPr>
        <w:t xml:space="preserve"> </w:t>
      </w:r>
      <w:r>
        <w:t>objętych</w:t>
      </w:r>
      <w:r>
        <w:rPr>
          <w:spacing w:val="-6"/>
        </w:rPr>
        <w:t xml:space="preserve"> </w:t>
      </w:r>
      <w:r>
        <w:t>ofertą,</w:t>
      </w:r>
      <w:r>
        <w:rPr>
          <w:spacing w:val="-4"/>
        </w:rPr>
        <w:t xml:space="preserve"> </w:t>
      </w:r>
      <w:r>
        <w:t>wraz</w:t>
      </w:r>
      <w:r>
        <w:rPr>
          <w:spacing w:val="-7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oferowanymi</w:t>
      </w:r>
      <w:r>
        <w:rPr>
          <w:spacing w:val="-6"/>
        </w:rPr>
        <w:t xml:space="preserve"> </w:t>
      </w:r>
      <w:r>
        <w:t>poszczególnymi</w:t>
      </w:r>
      <w:r>
        <w:rPr>
          <w:spacing w:val="-5"/>
        </w:rPr>
        <w:t xml:space="preserve"> </w:t>
      </w:r>
      <w:r>
        <w:rPr>
          <w:spacing w:val="-2"/>
        </w:rPr>
        <w:t>cenami,</w:t>
      </w:r>
    </w:p>
    <w:p w:rsidR="00AA6D44" w:rsidRDefault="00903B5E">
      <w:pPr>
        <w:pStyle w:val="Akapitzlist"/>
        <w:numPr>
          <w:ilvl w:val="0"/>
          <w:numId w:val="2"/>
        </w:numPr>
        <w:tabs>
          <w:tab w:val="left" w:pos="427"/>
        </w:tabs>
        <w:spacing w:before="39"/>
        <w:ind w:left="427" w:hanging="358"/>
      </w:pPr>
      <w:r>
        <w:t>Telefon</w:t>
      </w:r>
      <w:r>
        <w:rPr>
          <w:spacing w:val="-8"/>
        </w:rPr>
        <w:t xml:space="preserve"> </w:t>
      </w:r>
      <w:r>
        <w:rPr>
          <w:spacing w:val="-2"/>
        </w:rPr>
        <w:t>kontaktowy,</w:t>
      </w:r>
    </w:p>
    <w:p w:rsidR="00AA6D44" w:rsidRDefault="00903B5E">
      <w:pPr>
        <w:pStyle w:val="Akapitzlist"/>
        <w:numPr>
          <w:ilvl w:val="0"/>
          <w:numId w:val="2"/>
        </w:numPr>
        <w:tabs>
          <w:tab w:val="left" w:pos="427"/>
          <w:tab w:val="left" w:pos="429"/>
        </w:tabs>
        <w:spacing w:before="38" w:line="276" w:lineRule="auto"/>
        <w:ind w:right="136"/>
        <w:jc w:val="both"/>
      </w:pPr>
      <w:r>
        <w:t>Oświadczenie o wyrażeniu zgody na przetwarzanie danych osobowych (RODO) – "Wyrażam zgodę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przetwarzanie</w:t>
      </w:r>
      <w:r>
        <w:rPr>
          <w:spacing w:val="-10"/>
        </w:rPr>
        <w:t xml:space="preserve"> </w:t>
      </w:r>
      <w:r>
        <w:t>moich</w:t>
      </w:r>
      <w:r>
        <w:rPr>
          <w:spacing w:val="-10"/>
        </w:rPr>
        <w:t xml:space="preserve"> </w:t>
      </w:r>
      <w:r>
        <w:t>danych</w:t>
      </w:r>
      <w:r>
        <w:rPr>
          <w:spacing w:val="-10"/>
        </w:rPr>
        <w:t xml:space="preserve"> </w:t>
      </w:r>
      <w:r>
        <w:t>osobowych</w:t>
      </w:r>
      <w:r>
        <w:rPr>
          <w:spacing w:val="-10"/>
        </w:rPr>
        <w:t xml:space="preserve"> </w:t>
      </w:r>
      <w:r>
        <w:t>dla</w:t>
      </w:r>
      <w:r>
        <w:rPr>
          <w:spacing w:val="-10"/>
        </w:rPr>
        <w:t xml:space="preserve"> </w:t>
      </w:r>
      <w:r>
        <w:t>potrzeb</w:t>
      </w:r>
      <w:r>
        <w:rPr>
          <w:spacing w:val="-10"/>
        </w:rPr>
        <w:t xml:space="preserve"> </w:t>
      </w:r>
      <w:r>
        <w:t>niezbędnych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realizacji</w:t>
      </w:r>
      <w:r>
        <w:rPr>
          <w:spacing w:val="-11"/>
        </w:rPr>
        <w:t xml:space="preserve"> </w:t>
      </w:r>
      <w:r>
        <w:t>procesu uczestnictwa w konkursie/sprzedaży lub odpowiedzi na zamieszczone ogłoszenie w celach:</w:t>
      </w:r>
    </w:p>
    <w:p w:rsidR="00AA6D44" w:rsidRDefault="00903B5E">
      <w:pPr>
        <w:pStyle w:val="Akapitzlist"/>
        <w:numPr>
          <w:ilvl w:val="1"/>
          <w:numId w:val="2"/>
        </w:numPr>
        <w:tabs>
          <w:tab w:val="left" w:pos="851"/>
        </w:tabs>
        <w:ind w:left="851" w:hanging="358"/>
        <w:jc w:val="both"/>
      </w:pPr>
      <w:r>
        <w:t>zawarcia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wykonania</w:t>
      </w:r>
      <w:r>
        <w:rPr>
          <w:spacing w:val="-4"/>
        </w:rPr>
        <w:t xml:space="preserve"> </w:t>
      </w:r>
      <w:r>
        <w:t>umowy</w:t>
      </w:r>
      <w:r>
        <w:rPr>
          <w:spacing w:val="-5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lit.</w:t>
      </w:r>
      <w:r>
        <w:rPr>
          <w:spacing w:val="-1"/>
        </w:rPr>
        <w:t xml:space="preserve"> </w:t>
      </w:r>
      <w:r>
        <w:t>b</w:t>
      </w:r>
      <w:r>
        <w:rPr>
          <w:spacing w:val="-3"/>
        </w:rPr>
        <w:t xml:space="preserve"> </w:t>
      </w:r>
      <w:r>
        <w:t>RODO)</w:t>
      </w:r>
      <w:r>
        <w:rPr>
          <w:spacing w:val="-2"/>
        </w:rPr>
        <w:t xml:space="preserve"> i/lub;</w:t>
      </w:r>
    </w:p>
    <w:p w:rsidR="00D83C18" w:rsidRPr="00D83C18" w:rsidRDefault="00903B5E" w:rsidP="00C006D1">
      <w:pPr>
        <w:pStyle w:val="Akapitzlist"/>
        <w:numPr>
          <w:ilvl w:val="1"/>
          <w:numId w:val="2"/>
        </w:numPr>
        <w:tabs>
          <w:tab w:val="left" w:pos="851"/>
          <w:tab w:val="left" w:pos="853"/>
        </w:tabs>
        <w:spacing w:before="72" w:line="276" w:lineRule="auto"/>
        <w:ind w:right="142"/>
        <w:jc w:val="both"/>
      </w:pPr>
      <w:r>
        <w:t>realizacji</w:t>
      </w:r>
      <w:r w:rsidRPr="00D83C18">
        <w:rPr>
          <w:spacing w:val="-6"/>
        </w:rPr>
        <w:t xml:space="preserve"> </w:t>
      </w:r>
      <w:r>
        <w:t>prawnie</w:t>
      </w:r>
      <w:r w:rsidRPr="00D83C18">
        <w:rPr>
          <w:spacing w:val="-5"/>
        </w:rPr>
        <w:t xml:space="preserve"> </w:t>
      </w:r>
      <w:r>
        <w:t>uzasadnionego</w:t>
      </w:r>
      <w:r w:rsidRPr="00D83C18">
        <w:rPr>
          <w:spacing w:val="-5"/>
        </w:rPr>
        <w:t xml:space="preserve"> </w:t>
      </w:r>
      <w:r>
        <w:t>obowiązku</w:t>
      </w:r>
      <w:r w:rsidRPr="00D83C18">
        <w:rPr>
          <w:spacing w:val="-5"/>
        </w:rPr>
        <w:t xml:space="preserve"> </w:t>
      </w:r>
      <w:r>
        <w:t>ciążącego</w:t>
      </w:r>
      <w:r w:rsidRPr="00D83C18">
        <w:rPr>
          <w:spacing w:val="-5"/>
        </w:rPr>
        <w:t xml:space="preserve"> </w:t>
      </w:r>
      <w:r>
        <w:t>na</w:t>
      </w:r>
      <w:r w:rsidRPr="00D83C18">
        <w:rPr>
          <w:spacing w:val="-5"/>
        </w:rPr>
        <w:t xml:space="preserve"> </w:t>
      </w:r>
      <w:r>
        <w:t>administratorze</w:t>
      </w:r>
      <w:r w:rsidRPr="00D83C18">
        <w:rPr>
          <w:spacing w:val="-5"/>
        </w:rPr>
        <w:t xml:space="preserve"> </w:t>
      </w:r>
      <w:r>
        <w:t>(art.</w:t>
      </w:r>
      <w:r w:rsidRPr="00D83C18">
        <w:rPr>
          <w:spacing w:val="-4"/>
        </w:rPr>
        <w:t xml:space="preserve"> </w:t>
      </w:r>
      <w:r>
        <w:t>6</w:t>
      </w:r>
      <w:r w:rsidRPr="00D83C18">
        <w:rPr>
          <w:spacing w:val="-7"/>
        </w:rPr>
        <w:t xml:space="preserve"> </w:t>
      </w:r>
      <w:r>
        <w:t>ust.</w:t>
      </w:r>
      <w:r w:rsidRPr="00D83C18">
        <w:rPr>
          <w:spacing w:val="-4"/>
        </w:rPr>
        <w:t xml:space="preserve"> </w:t>
      </w:r>
      <w:r>
        <w:t>1</w:t>
      </w:r>
      <w:r w:rsidRPr="00D83C18">
        <w:rPr>
          <w:spacing w:val="-5"/>
        </w:rPr>
        <w:t xml:space="preserve"> </w:t>
      </w:r>
      <w:r>
        <w:t>lit.</w:t>
      </w:r>
      <w:r w:rsidRPr="00D83C18">
        <w:rPr>
          <w:spacing w:val="-6"/>
        </w:rPr>
        <w:t xml:space="preserve"> </w:t>
      </w:r>
      <w:r>
        <w:t xml:space="preserve">c </w:t>
      </w:r>
      <w:r w:rsidRPr="00D83C18">
        <w:rPr>
          <w:spacing w:val="-2"/>
        </w:rPr>
        <w:t>RODO).”</w:t>
      </w:r>
    </w:p>
    <w:p w:rsidR="00AA6D44" w:rsidRDefault="00903B5E" w:rsidP="00D83C18">
      <w:pPr>
        <w:pStyle w:val="Akapitzlist"/>
        <w:spacing w:before="72" w:line="276" w:lineRule="auto"/>
        <w:ind w:left="0" w:right="142" w:firstLine="0"/>
        <w:jc w:val="both"/>
      </w:pPr>
      <w:r>
        <w:t>Warunkiem przystąpienia do przetargu publicznego jest wniesienie wadium w wysokości 10% ceny wywoławczej składnika rzeczowego majątku ruchomego, będącego przedmiotem sprzedaży.</w:t>
      </w:r>
    </w:p>
    <w:p w:rsidR="00AA6D44" w:rsidRDefault="00903B5E">
      <w:pPr>
        <w:pStyle w:val="Nagwek1"/>
        <w:spacing w:before="159"/>
        <w:ind w:left="1"/>
        <w:jc w:val="both"/>
      </w:pPr>
      <w:r>
        <w:t>Wadium</w:t>
      </w:r>
      <w:r>
        <w:rPr>
          <w:spacing w:val="-2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wpłacić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rachunek</w:t>
      </w:r>
      <w:r>
        <w:rPr>
          <w:spacing w:val="-4"/>
        </w:rPr>
        <w:t xml:space="preserve"> </w:t>
      </w:r>
      <w:r>
        <w:t>bankowy</w:t>
      </w:r>
      <w:r>
        <w:rPr>
          <w:spacing w:val="-6"/>
        </w:rPr>
        <w:t xml:space="preserve"> </w:t>
      </w:r>
      <w:r>
        <w:t>nr</w:t>
      </w:r>
      <w:r>
        <w:rPr>
          <w:spacing w:val="1"/>
        </w:rPr>
        <w:t xml:space="preserve"> </w:t>
      </w:r>
      <w:r>
        <w:t>92</w:t>
      </w:r>
      <w:r>
        <w:rPr>
          <w:spacing w:val="-3"/>
        </w:rPr>
        <w:t xml:space="preserve"> </w:t>
      </w:r>
      <w:r>
        <w:t>1020</w:t>
      </w:r>
      <w:r>
        <w:rPr>
          <w:spacing w:val="-4"/>
        </w:rPr>
        <w:t xml:space="preserve"> </w:t>
      </w:r>
      <w:r>
        <w:t>3147</w:t>
      </w:r>
      <w:r>
        <w:rPr>
          <w:spacing w:val="-4"/>
        </w:rPr>
        <w:t xml:space="preserve"> </w:t>
      </w:r>
      <w:r>
        <w:t>0000</w:t>
      </w:r>
      <w:r>
        <w:rPr>
          <w:spacing w:val="-2"/>
        </w:rPr>
        <w:t xml:space="preserve"> </w:t>
      </w:r>
      <w:r>
        <w:t>8602</w:t>
      </w:r>
      <w:r>
        <w:rPr>
          <w:spacing w:val="-2"/>
        </w:rPr>
        <w:t xml:space="preserve"> </w:t>
      </w:r>
      <w:r>
        <w:t>0086</w:t>
      </w:r>
      <w:r>
        <w:rPr>
          <w:spacing w:val="-2"/>
        </w:rPr>
        <w:t xml:space="preserve"> </w:t>
      </w:r>
      <w:r>
        <w:rPr>
          <w:spacing w:val="-4"/>
        </w:rPr>
        <w:t>0239</w:t>
      </w:r>
    </w:p>
    <w:p w:rsidR="00AA6D44" w:rsidRDefault="00903B5E">
      <w:pPr>
        <w:pStyle w:val="Tekstpodstawowy"/>
        <w:spacing w:before="162"/>
        <w:ind w:right="141"/>
      </w:pPr>
      <w:r>
        <w:t>Wadium</w:t>
      </w:r>
      <w:r>
        <w:rPr>
          <w:spacing w:val="-7"/>
        </w:rPr>
        <w:t xml:space="preserve"> </w:t>
      </w:r>
      <w:r>
        <w:t>złożone</w:t>
      </w:r>
      <w:r>
        <w:rPr>
          <w:spacing w:val="-6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oferentów,</w:t>
      </w:r>
      <w:r>
        <w:rPr>
          <w:spacing w:val="-7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oferty</w:t>
      </w:r>
      <w:r>
        <w:rPr>
          <w:spacing w:val="-9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>zostały</w:t>
      </w:r>
      <w:r>
        <w:rPr>
          <w:spacing w:val="-8"/>
        </w:rPr>
        <w:t xml:space="preserve"> </w:t>
      </w:r>
      <w:r>
        <w:t>wybrane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zostały</w:t>
      </w:r>
      <w:r>
        <w:rPr>
          <w:spacing w:val="-8"/>
        </w:rPr>
        <w:t xml:space="preserve"> </w:t>
      </w:r>
      <w:r>
        <w:t>odrzucone,</w:t>
      </w:r>
      <w:r>
        <w:rPr>
          <w:spacing w:val="-7"/>
        </w:rPr>
        <w:t xml:space="preserve"> </w:t>
      </w:r>
      <w:r>
        <w:t>zostanie zwrócone w terminie 7 dni, odpowiednio od dnia dokonania wyboru lub odrzucenia.</w:t>
      </w:r>
    </w:p>
    <w:p w:rsidR="00AA6D44" w:rsidRDefault="00903B5E">
      <w:pPr>
        <w:pStyle w:val="Tekstpodstawowy"/>
        <w:spacing w:before="1"/>
      </w:pPr>
      <w:r>
        <w:t>Wadium</w:t>
      </w:r>
      <w:r>
        <w:rPr>
          <w:spacing w:val="-7"/>
        </w:rPr>
        <w:t xml:space="preserve"> </w:t>
      </w:r>
      <w:r>
        <w:t>złożone</w:t>
      </w:r>
      <w:r>
        <w:rPr>
          <w:spacing w:val="-5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nabywcę</w:t>
      </w:r>
      <w:r>
        <w:rPr>
          <w:spacing w:val="-5"/>
        </w:rPr>
        <w:t xml:space="preserve"> </w:t>
      </w:r>
      <w:r>
        <w:t>zalicza</w:t>
      </w:r>
      <w:r>
        <w:rPr>
          <w:spacing w:val="-6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poczet</w:t>
      </w:r>
      <w:r>
        <w:rPr>
          <w:spacing w:val="-4"/>
        </w:rPr>
        <w:t xml:space="preserve"> </w:t>
      </w:r>
      <w:r>
        <w:rPr>
          <w:spacing w:val="-2"/>
        </w:rPr>
        <w:t>ceny.</w:t>
      </w:r>
    </w:p>
    <w:p w:rsidR="00AA6D44" w:rsidRDefault="00903B5E">
      <w:pPr>
        <w:pStyle w:val="Tekstpodstawowy"/>
        <w:spacing w:before="159"/>
        <w:ind w:right="143"/>
      </w:pPr>
      <w:r>
        <w:t>Wadium nie podlega zwrotowi, w przypadku gdy oferent, który wygrał przetarg publiczny, uchyli się od zawarcia umowy sprzedaży.</w:t>
      </w:r>
    </w:p>
    <w:p w:rsidR="00AA6D44" w:rsidRDefault="00903B5E">
      <w:pPr>
        <w:pStyle w:val="Tekstpodstawowy"/>
        <w:spacing w:before="159"/>
        <w:ind w:right="144"/>
      </w:pPr>
      <w:r>
        <w:t>Decydującą</w:t>
      </w:r>
      <w:r>
        <w:rPr>
          <w:spacing w:val="33"/>
        </w:rPr>
        <w:t xml:space="preserve"> </w:t>
      </w:r>
      <w:r>
        <w:t>przesłanką</w:t>
      </w:r>
      <w:r>
        <w:rPr>
          <w:spacing w:val="30"/>
        </w:rPr>
        <w:t xml:space="preserve"> </w:t>
      </w:r>
      <w:r>
        <w:t>przy</w:t>
      </w:r>
      <w:r>
        <w:rPr>
          <w:spacing w:val="32"/>
        </w:rPr>
        <w:t xml:space="preserve"> </w:t>
      </w:r>
      <w:r>
        <w:t>zagospodarowaniu</w:t>
      </w:r>
      <w:r>
        <w:rPr>
          <w:spacing w:val="36"/>
        </w:rPr>
        <w:t xml:space="preserve"> </w:t>
      </w:r>
      <w:r>
        <w:t>zbędnych</w:t>
      </w:r>
      <w:r>
        <w:rPr>
          <w:spacing w:val="33"/>
        </w:rPr>
        <w:t xml:space="preserve"> </w:t>
      </w:r>
      <w:r>
        <w:t>lub</w:t>
      </w:r>
      <w:r>
        <w:rPr>
          <w:spacing w:val="33"/>
        </w:rPr>
        <w:t xml:space="preserve"> </w:t>
      </w:r>
      <w:r>
        <w:t>zużytych</w:t>
      </w:r>
      <w:r>
        <w:rPr>
          <w:spacing w:val="36"/>
        </w:rPr>
        <w:t xml:space="preserve"> </w:t>
      </w:r>
      <w:r>
        <w:t>składników</w:t>
      </w:r>
      <w:r>
        <w:rPr>
          <w:spacing w:val="31"/>
        </w:rPr>
        <w:t xml:space="preserve"> </w:t>
      </w:r>
      <w:r>
        <w:t>majątku</w:t>
      </w:r>
      <w:r>
        <w:rPr>
          <w:spacing w:val="32"/>
        </w:rPr>
        <w:t xml:space="preserve"> </w:t>
      </w:r>
      <w:r>
        <w:t>LAW w drodze sprzedaży będzie najwyższa cena zaproponowana za poszczególne składniki majątku.</w:t>
      </w:r>
    </w:p>
    <w:p w:rsidR="00AA6D44" w:rsidRDefault="00903B5E">
      <w:pPr>
        <w:pStyle w:val="Tekstpodstawowy"/>
        <w:spacing w:before="162"/>
        <w:ind w:right="142"/>
      </w:pPr>
      <w:r>
        <w:t>W</w:t>
      </w:r>
      <w:r>
        <w:rPr>
          <w:spacing w:val="-7"/>
        </w:rPr>
        <w:t xml:space="preserve"> </w:t>
      </w:r>
      <w:r>
        <w:t>przypadku,</w:t>
      </w:r>
      <w:r>
        <w:rPr>
          <w:spacing w:val="-13"/>
        </w:rPr>
        <w:t xml:space="preserve"> </w:t>
      </w:r>
      <w:r>
        <w:t>gdy</w:t>
      </w:r>
      <w:r>
        <w:rPr>
          <w:spacing w:val="-12"/>
        </w:rPr>
        <w:t xml:space="preserve"> </w:t>
      </w:r>
      <w:r>
        <w:t>co</w:t>
      </w:r>
      <w:r>
        <w:rPr>
          <w:spacing w:val="-12"/>
        </w:rPr>
        <w:t xml:space="preserve"> </w:t>
      </w:r>
      <w:r>
        <w:t>najmniej</w:t>
      </w:r>
      <w:r>
        <w:rPr>
          <w:spacing w:val="-11"/>
        </w:rPr>
        <w:t xml:space="preserve"> </w:t>
      </w:r>
      <w:r>
        <w:t>dwóch</w:t>
      </w:r>
      <w:r>
        <w:rPr>
          <w:spacing w:val="-10"/>
        </w:rPr>
        <w:t xml:space="preserve"> </w:t>
      </w:r>
      <w:r>
        <w:t>oferentów</w:t>
      </w:r>
      <w:r>
        <w:rPr>
          <w:spacing w:val="-13"/>
        </w:rPr>
        <w:t xml:space="preserve"> </w:t>
      </w:r>
      <w:r>
        <w:t>zaproponuje</w:t>
      </w:r>
      <w:r>
        <w:rPr>
          <w:spacing w:val="-15"/>
        </w:rPr>
        <w:t xml:space="preserve"> </w:t>
      </w:r>
      <w:r>
        <w:t>tę</w:t>
      </w:r>
      <w:r>
        <w:rPr>
          <w:spacing w:val="-12"/>
        </w:rPr>
        <w:t xml:space="preserve"> </w:t>
      </w:r>
      <w:r>
        <w:t>samą</w:t>
      </w:r>
      <w:r>
        <w:rPr>
          <w:spacing w:val="-12"/>
        </w:rPr>
        <w:t xml:space="preserve"> </w:t>
      </w:r>
      <w:r>
        <w:t>cenę</w:t>
      </w:r>
      <w:r>
        <w:rPr>
          <w:spacing w:val="-10"/>
        </w:rPr>
        <w:t xml:space="preserve"> </w:t>
      </w:r>
      <w:r>
        <w:t>za</w:t>
      </w:r>
      <w:r>
        <w:rPr>
          <w:spacing w:val="-10"/>
        </w:rPr>
        <w:t xml:space="preserve"> </w:t>
      </w:r>
      <w:r>
        <w:t>dany</w:t>
      </w:r>
      <w:r>
        <w:rPr>
          <w:spacing w:val="-12"/>
        </w:rPr>
        <w:t xml:space="preserve"> </w:t>
      </w:r>
      <w:r>
        <w:t>składnik</w:t>
      </w:r>
      <w:r>
        <w:rPr>
          <w:spacing w:val="-9"/>
        </w:rPr>
        <w:t xml:space="preserve"> </w:t>
      </w:r>
      <w:r>
        <w:t>majątku, pomiędzy tymi oferentami LAW może przeprowadzić dodatkowo aukcję.</w:t>
      </w:r>
    </w:p>
    <w:p w:rsidR="00AA6D44" w:rsidRDefault="00903B5E">
      <w:pPr>
        <w:pStyle w:val="Tekstpodstawowy"/>
        <w:spacing w:before="158"/>
      </w:pPr>
      <w:r>
        <w:t>Warunkiem</w:t>
      </w:r>
      <w:r>
        <w:rPr>
          <w:spacing w:val="-8"/>
        </w:rPr>
        <w:t xml:space="preserve"> </w:t>
      </w:r>
      <w:r>
        <w:t>przejęcia</w:t>
      </w:r>
      <w:r>
        <w:rPr>
          <w:spacing w:val="-8"/>
        </w:rPr>
        <w:t xml:space="preserve"> </w:t>
      </w:r>
      <w:r>
        <w:t>składnika</w:t>
      </w:r>
      <w:r>
        <w:rPr>
          <w:spacing w:val="-8"/>
        </w:rPr>
        <w:t xml:space="preserve"> </w:t>
      </w:r>
      <w:r>
        <w:t>rzeczowego</w:t>
      </w:r>
      <w:r>
        <w:rPr>
          <w:spacing w:val="-6"/>
        </w:rPr>
        <w:t xml:space="preserve"> </w:t>
      </w:r>
      <w:r>
        <w:t>majątku</w:t>
      </w:r>
      <w:r>
        <w:rPr>
          <w:spacing w:val="-6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nabywcę</w:t>
      </w:r>
      <w:r>
        <w:rPr>
          <w:spacing w:val="-6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uiszczenie</w:t>
      </w:r>
      <w:r>
        <w:rPr>
          <w:spacing w:val="-7"/>
        </w:rPr>
        <w:t xml:space="preserve"> </w:t>
      </w:r>
      <w:r>
        <w:t>ceny</w:t>
      </w:r>
      <w:r>
        <w:rPr>
          <w:spacing w:val="-7"/>
        </w:rPr>
        <w:t xml:space="preserve"> </w:t>
      </w:r>
      <w:r>
        <w:rPr>
          <w:spacing w:val="-2"/>
        </w:rPr>
        <w:t>nabycia.</w:t>
      </w:r>
    </w:p>
    <w:p w:rsidR="00AA6D44" w:rsidRDefault="00903B5E">
      <w:pPr>
        <w:pStyle w:val="Tekstpodstawowy"/>
        <w:spacing w:before="161"/>
        <w:ind w:right="140"/>
      </w:pPr>
      <w:r>
        <w:t>Przy</w:t>
      </w:r>
      <w:r>
        <w:rPr>
          <w:spacing w:val="80"/>
          <w:w w:val="150"/>
        </w:rPr>
        <w:t xml:space="preserve"> </w:t>
      </w:r>
      <w:r>
        <w:t>gospodarowaniu</w:t>
      </w:r>
      <w:r>
        <w:rPr>
          <w:spacing w:val="80"/>
          <w:w w:val="150"/>
        </w:rPr>
        <w:t xml:space="preserve"> </w:t>
      </w:r>
      <w:r>
        <w:t>zbędnymi</w:t>
      </w:r>
      <w:r>
        <w:rPr>
          <w:spacing w:val="80"/>
          <w:w w:val="150"/>
        </w:rPr>
        <w:t xml:space="preserve"> </w:t>
      </w:r>
      <w:r>
        <w:t>lub</w:t>
      </w:r>
      <w:r>
        <w:rPr>
          <w:spacing w:val="80"/>
          <w:w w:val="150"/>
        </w:rPr>
        <w:t xml:space="preserve"> </w:t>
      </w:r>
      <w:r>
        <w:t>zużytymi</w:t>
      </w:r>
      <w:r>
        <w:rPr>
          <w:spacing w:val="80"/>
          <w:w w:val="150"/>
        </w:rPr>
        <w:t xml:space="preserve"> </w:t>
      </w:r>
      <w:r>
        <w:t>składnikami</w:t>
      </w:r>
      <w:r>
        <w:rPr>
          <w:spacing w:val="80"/>
          <w:w w:val="150"/>
        </w:rPr>
        <w:t xml:space="preserve"> </w:t>
      </w:r>
      <w:r>
        <w:t>rzeczowymi</w:t>
      </w:r>
      <w:r>
        <w:rPr>
          <w:spacing w:val="80"/>
          <w:w w:val="150"/>
        </w:rPr>
        <w:t xml:space="preserve"> </w:t>
      </w:r>
      <w:r>
        <w:t>majątku</w:t>
      </w:r>
      <w:r>
        <w:rPr>
          <w:spacing w:val="80"/>
          <w:w w:val="150"/>
        </w:rPr>
        <w:t xml:space="preserve"> </w:t>
      </w:r>
      <w:r>
        <w:t>ruchomego w pierwszej kolejności zostaną uwzględnione potrzeby sektora finansów publicznych.</w:t>
      </w:r>
    </w:p>
    <w:p w:rsidR="00AA6D44" w:rsidRDefault="00903B5E">
      <w:pPr>
        <w:pStyle w:val="Tekstpodstawowy"/>
        <w:spacing w:before="159"/>
        <w:ind w:right="148"/>
      </w:pPr>
      <w:r>
        <w:t xml:space="preserve">Warunkiem przekazania jest odbiór przedmiotów na własny koszt w wyznaczonym przez LAW </w:t>
      </w:r>
      <w:r>
        <w:rPr>
          <w:spacing w:val="-2"/>
        </w:rPr>
        <w:t>terminie.</w:t>
      </w:r>
    </w:p>
    <w:p w:rsidR="00AA6D44" w:rsidRDefault="00903B5E">
      <w:pPr>
        <w:pStyle w:val="Tekstpodstawowy"/>
        <w:spacing w:before="162" w:line="237" w:lineRule="auto"/>
        <w:ind w:right="143"/>
        <w:rPr>
          <w:b/>
        </w:rPr>
      </w:pPr>
      <w:r>
        <w:t>Wnioski</w:t>
      </w:r>
      <w:r>
        <w:rPr>
          <w:spacing w:val="40"/>
        </w:rPr>
        <w:t xml:space="preserve"> </w:t>
      </w:r>
      <w:r>
        <w:t>należy</w:t>
      </w:r>
      <w:r>
        <w:rPr>
          <w:spacing w:val="40"/>
        </w:rPr>
        <w:t xml:space="preserve"> </w:t>
      </w:r>
      <w:r>
        <w:t>złożyć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Lotniczej</w:t>
      </w:r>
      <w:r>
        <w:rPr>
          <w:spacing w:val="40"/>
        </w:rPr>
        <w:t xml:space="preserve"> </w:t>
      </w:r>
      <w:r>
        <w:t>Akademii</w:t>
      </w:r>
      <w:r>
        <w:rPr>
          <w:spacing w:val="40"/>
        </w:rPr>
        <w:t xml:space="preserve"> </w:t>
      </w:r>
      <w:r>
        <w:t>Wojskowej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Dęblinie,</w:t>
      </w:r>
      <w:r>
        <w:rPr>
          <w:spacing w:val="40"/>
        </w:rPr>
        <w:t xml:space="preserve"> </w:t>
      </w:r>
      <w:r>
        <w:t>ul.</w:t>
      </w:r>
      <w:r>
        <w:rPr>
          <w:spacing w:val="40"/>
        </w:rPr>
        <w:t xml:space="preserve"> </w:t>
      </w:r>
      <w:r>
        <w:t>Dywizjonu</w:t>
      </w:r>
      <w:r>
        <w:rPr>
          <w:spacing w:val="40"/>
        </w:rPr>
        <w:t xml:space="preserve"> </w:t>
      </w:r>
      <w:r>
        <w:t>303</w:t>
      </w:r>
      <w:r>
        <w:rPr>
          <w:spacing w:val="40"/>
        </w:rPr>
        <w:t xml:space="preserve"> </w:t>
      </w:r>
      <w:r>
        <w:t>n</w:t>
      </w:r>
      <w:bookmarkStart w:id="0" w:name="_GoBack"/>
      <w:bookmarkEnd w:id="0"/>
      <w:r>
        <w:t>r</w:t>
      </w:r>
      <w:r>
        <w:rPr>
          <w:spacing w:val="40"/>
        </w:rPr>
        <w:t xml:space="preserve"> </w:t>
      </w:r>
      <w:r>
        <w:t>35,</w:t>
      </w:r>
      <w:r>
        <w:rPr>
          <w:spacing w:val="40"/>
        </w:rPr>
        <w:t xml:space="preserve"> </w:t>
      </w:r>
      <w:r>
        <w:t>08-521 Dęblin, kancelaria pok.116 z dopiskiem „</w:t>
      </w:r>
      <w:r>
        <w:rPr>
          <w:b/>
        </w:rPr>
        <w:t>Zbędne i zużyte składniki majątku”</w:t>
      </w:r>
    </w:p>
    <w:p w:rsidR="00AA6D44" w:rsidRDefault="00903B5E">
      <w:pPr>
        <w:pStyle w:val="Tekstpodstawowy"/>
        <w:spacing w:before="160" w:line="242" w:lineRule="auto"/>
        <w:ind w:right="136"/>
      </w:pPr>
      <w:r>
        <w:t xml:space="preserve">Wnioski należy złożyć do dnia </w:t>
      </w:r>
      <w:r w:rsidR="00A21EB5">
        <w:rPr>
          <w:b/>
        </w:rPr>
        <w:t>21</w:t>
      </w:r>
      <w:r>
        <w:rPr>
          <w:b/>
        </w:rPr>
        <w:t xml:space="preserve"> </w:t>
      </w:r>
      <w:r w:rsidR="00A21EB5">
        <w:rPr>
          <w:b/>
        </w:rPr>
        <w:t>października</w:t>
      </w:r>
      <w:r>
        <w:rPr>
          <w:b/>
        </w:rPr>
        <w:t xml:space="preserve"> 2026 r. do godziny 15.00 </w:t>
      </w:r>
      <w:r>
        <w:t>(decyduje data wpływu). Złożone wnioski</w:t>
      </w:r>
      <w:r>
        <w:rPr>
          <w:spacing w:val="-2"/>
        </w:rPr>
        <w:t xml:space="preserve"> </w:t>
      </w:r>
      <w:r>
        <w:t>zostaną</w:t>
      </w:r>
      <w:r>
        <w:rPr>
          <w:spacing w:val="-4"/>
        </w:rPr>
        <w:t xml:space="preserve"> </w:t>
      </w:r>
      <w:r>
        <w:t>rozpatrzone</w:t>
      </w:r>
      <w:r>
        <w:rPr>
          <w:spacing w:val="-2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komisję</w:t>
      </w:r>
      <w:r>
        <w:rPr>
          <w:spacing w:val="-2"/>
        </w:rPr>
        <w:t xml:space="preserve"> </w:t>
      </w:r>
      <w:r>
        <w:t>przetargową</w:t>
      </w:r>
      <w:r>
        <w:rPr>
          <w:spacing w:val="-2"/>
        </w:rPr>
        <w:t xml:space="preserve"> </w:t>
      </w:r>
      <w:r>
        <w:t>ds. sprzedaży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 w:rsidR="00EA4E69">
        <w:t>dniu 22</w:t>
      </w:r>
      <w:r w:rsidR="00A21EB5">
        <w:t>.10</w:t>
      </w:r>
      <w:r>
        <w:t>.2026</w:t>
      </w:r>
      <w:r>
        <w:rPr>
          <w:spacing w:val="-4"/>
        </w:rPr>
        <w:t xml:space="preserve"> </w:t>
      </w:r>
      <w:r>
        <w:t>r. o godz. 9.00 w siedzibie LAW.</w:t>
      </w:r>
    </w:p>
    <w:p w:rsidR="00AA6D44" w:rsidRDefault="00903B5E">
      <w:pPr>
        <w:pStyle w:val="Tekstpodstawowy"/>
        <w:spacing w:before="249"/>
        <w:ind w:right="139"/>
      </w:pPr>
      <w:r>
        <w:lastRenderedPageBreak/>
        <w:t>Sprzedający nie udziela gwarancji na sprzedawane mienie objęte przetargiem ani nie ponosi odpowiedzialności za wady ukryte. Z chwilą wydania przedmiotu przetargu na nabywcę przechodzą wszelkie korzyści i ciężary związane z nabytym mieniem.</w:t>
      </w:r>
    </w:p>
    <w:p w:rsidR="00AA6D44" w:rsidRDefault="00AA6D44">
      <w:pPr>
        <w:pStyle w:val="Tekstpodstawowy"/>
        <w:spacing w:before="1"/>
        <w:ind w:left="0"/>
        <w:jc w:val="left"/>
      </w:pPr>
    </w:p>
    <w:p w:rsidR="00AA6D44" w:rsidRDefault="00903B5E">
      <w:pPr>
        <w:pStyle w:val="Tekstpodstawowy"/>
        <w:ind w:right="141"/>
      </w:pPr>
      <w:r>
        <w:t>Zastrzeżenie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LAW</w:t>
      </w:r>
      <w:r>
        <w:rPr>
          <w:spacing w:val="-3"/>
        </w:rPr>
        <w:t xml:space="preserve"> </w:t>
      </w:r>
      <w:r>
        <w:t>przysługuje</w:t>
      </w:r>
      <w:r>
        <w:rPr>
          <w:spacing w:val="-8"/>
        </w:rPr>
        <w:t xml:space="preserve"> </w:t>
      </w:r>
      <w:r>
        <w:t>prawo</w:t>
      </w:r>
      <w:r>
        <w:rPr>
          <w:spacing w:val="-6"/>
        </w:rPr>
        <w:t xml:space="preserve"> </w:t>
      </w:r>
      <w:r>
        <w:t>zamknięcia</w:t>
      </w:r>
      <w:r>
        <w:rPr>
          <w:spacing w:val="-6"/>
        </w:rPr>
        <w:t xml:space="preserve"> </w:t>
      </w:r>
      <w:r>
        <w:t>tego</w:t>
      </w:r>
      <w:r>
        <w:rPr>
          <w:spacing w:val="-8"/>
        </w:rPr>
        <w:t xml:space="preserve"> </w:t>
      </w:r>
      <w:r>
        <w:t>przetargu</w:t>
      </w:r>
      <w:r>
        <w:rPr>
          <w:spacing w:val="-8"/>
        </w:rPr>
        <w:t xml:space="preserve"> </w:t>
      </w:r>
      <w:r>
        <w:t>bez</w:t>
      </w:r>
      <w:r>
        <w:rPr>
          <w:spacing w:val="-8"/>
        </w:rPr>
        <w:t xml:space="preserve"> </w:t>
      </w:r>
      <w:r>
        <w:t>wybrania</w:t>
      </w:r>
      <w:r>
        <w:rPr>
          <w:spacing w:val="-8"/>
        </w:rPr>
        <w:t xml:space="preserve"> </w:t>
      </w:r>
      <w:r>
        <w:t>którejkolwiek</w:t>
      </w:r>
      <w:r>
        <w:rPr>
          <w:spacing w:val="-4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ofert, bez podania przyczyn (zgodnie z § 13 pkt 9 ww. rozporządzenia).</w:t>
      </w:r>
    </w:p>
    <w:p w:rsidR="00AA6D44" w:rsidRDefault="00903B5E">
      <w:pPr>
        <w:pStyle w:val="Tekstpodstawowy"/>
        <w:spacing w:before="159"/>
        <w:ind w:right="135"/>
      </w:pPr>
      <w:r>
        <w:t>Zaleca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zapoznanie</w:t>
      </w:r>
      <w:r>
        <w:rPr>
          <w:spacing w:val="-4"/>
        </w:rPr>
        <w:t xml:space="preserve"> </w:t>
      </w:r>
      <w:r>
        <w:t>ze</w:t>
      </w:r>
      <w:r>
        <w:rPr>
          <w:spacing w:val="-5"/>
        </w:rPr>
        <w:t xml:space="preserve"> </w:t>
      </w:r>
      <w:r>
        <w:t>stanem</w:t>
      </w:r>
      <w:r>
        <w:rPr>
          <w:spacing w:val="-7"/>
        </w:rPr>
        <w:t xml:space="preserve"> </w:t>
      </w:r>
      <w:r>
        <w:t>technicznym</w:t>
      </w:r>
      <w:r>
        <w:rPr>
          <w:spacing w:val="-5"/>
        </w:rPr>
        <w:t xml:space="preserve"> </w:t>
      </w:r>
      <w:r>
        <w:t>oferowanych</w:t>
      </w:r>
      <w:r>
        <w:rPr>
          <w:spacing w:val="-6"/>
        </w:rPr>
        <w:t xml:space="preserve"> </w:t>
      </w:r>
      <w:r>
        <w:t>przedmiotów,</w:t>
      </w:r>
      <w:r>
        <w:rPr>
          <w:spacing w:val="-5"/>
        </w:rPr>
        <w:t xml:space="preserve"> </w:t>
      </w:r>
      <w:r>
        <w:t>ze</w:t>
      </w:r>
      <w:r>
        <w:rPr>
          <w:spacing w:val="-6"/>
        </w:rPr>
        <w:t xml:space="preserve"> </w:t>
      </w:r>
      <w:r>
        <w:t>względu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stopień zużycia i uszkodzenia poszczególnych elementów.</w:t>
      </w:r>
    </w:p>
    <w:p w:rsidR="00AA6D44" w:rsidRDefault="00903B5E">
      <w:pPr>
        <w:pStyle w:val="Tekstpodstawowy"/>
        <w:spacing w:line="253" w:lineRule="exact"/>
      </w:pPr>
      <w:r>
        <w:t>Wskazane</w:t>
      </w:r>
      <w:r>
        <w:rPr>
          <w:spacing w:val="-8"/>
        </w:rPr>
        <w:t xml:space="preserve"> </w:t>
      </w:r>
      <w:r>
        <w:t>składniki</w:t>
      </w:r>
      <w:r>
        <w:rPr>
          <w:spacing w:val="-9"/>
        </w:rPr>
        <w:t xml:space="preserve"> </w:t>
      </w:r>
      <w:r>
        <w:t>rzeczowe</w:t>
      </w:r>
      <w:r>
        <w:rPr>
          <w:spacing w:val="-6"/>
        </w:rPr>
        <w:t xml:space="preserve"> </w:t>
      </w:r>
      <w:r>
        <w:t>majątku</w:t>
      </w:r>
      <w:r>
        <w:rPr>
          <w:spacing w:val="-7"/>
        </w:rPr>
        <w:t xml:space="preserve"> </w:t>
      </w:r>
      <w:r>
        <w:t>ruchomego</w:t>
      </w:r>
      <w:r>
        <w:rPr>
          <w:spacing w:val="-6"/>
        </w:rPr>
        <w:t xml:space="preserve"> </w:t>
      </w:r>
      <w:r>
        <w:t>można</w:t>
      </w:r>
      <w:r>
        <w:rPr>
          <w:spacing w:val="-6"/>
        </w:rPr>
        <w:t xml:space="preserve"> </w:t>
      </w:r>
      <w:r>
        <w:t>oglądać</w:t>
      </w:r>
      <w:r>
        <w:rPr>
          <w:spacing w:val="-5"/>
        </w:rPr>
        <w:t xml:space="preserve"> </w:t>
      </w:r>
      <w:r>
        <w:t>od</w:t>
      </w:r>
      <w:r>
        <w:rPr>
          <w:spacing w:val="-8"/>
        </w:rPr>
        <w:t xml:space="preserve"> </w:t>
      </w:r>
      <w:r>
        <w:t>poniedziałku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piątku:</w:t>
      </w:r>
    </w:p>
    <w:p w:rsidR="00AA6D44" w:rsidRDefault="00903B5E">
      <w:pPr>
        <w:pStyle w:val="Akapitzlist"/>
        <w:numPr>
          <w:ilvl w:val="0"/>
          <w:numId w:val="1"/>
        </w:numPr>
        <w:tabs>
          <w:tab w:val="left" w:pos="232"/>
        </w:tabs>
        <w:ind w:right="141" w:firstLine="62"/>
        <w:jc w:val="both"/>
      </w:pPr>
      <w:r>
        <w:t>w</w:t>
      </w:r>
      <w:r>
        <w:rPr>
          <w:spacing w:val="-16"/>
        </w:rPr>
        <w:t xml:space="preserve"> </w:t>
      </w:r>
      <w:r>
        <w:t>godzinach</w:t>
      </w:r>
      <w:r>
        <w:rPr>
          <w:spacing w:val="-15"/>
        </w:rPr>
        <w:t xml:space="preserve"> </w:t>
      </w:r>
      <w:r w:rsidR="00C006D1">
        <w:t>7:30</w:t>
      </w:r>
      <w:r>
        <w:rPr>
          <w:spacing w:val="-15"/>
        </w:rPr>
        <w:t xml:space="preserve"> </w:t>
      </w:r>
      <w:r>
        <w:t>–</w:t>
      </w:r>
      <w:r>
        <w:rPr>
          <w:spacing w:val="-16"/>
        </w:rPr>
        <w:t xml:space="preserve"> </w:t>
      </w:r>
      <w:r w:rsidR="00C006D1">
        <w:t>15</w:t>
      </w:r>
      <w:r>
        <w:t>.00,</w:t>
      </w:r>
      <w:r>
        <w:rPr>
          <w:spacing w:val="-15"/>
        </w:rPr>
        <w:t xml:space="preserve"> </w:t>
      </w:r>
      <w:r>
        <w:t>po</w:t>
      </w:r>
      <w:r>
        <w:rPr>
          <w:spacing w:val="-15"/>
        </w:rPr>
        <w:t xml:space="preserve"> </w:t>
      </w:r>
      <w:r>
        <w:t>uprzednim</w:t>
      </w:r>
      <w:r>
        <w:rPr>
          <w:spacing w:val="-15"/>
        </w:rPr>
        <w:t xml:space="preserve"> </w:t>
      </w:r>
      <w:r>
        <w:t>zgłoszeniu</w:t>
      </w:r>
      <w:r>
        <w:rPr>
          <w:spacing w:val="-16"/>
        </w:rPr>
        <w:t xml:space="preserve"> </w:t>
      </w:r>
      <w:r>
        <w:t>telefonicznym</w:t>
      </w:r>
      <w:r>
        <w:rPr>
          <w:spacing w:val="-15"/>
        </w:rPr>
        <w:t xml:space="preserve"> </w:t>
      </w:r>
      <w:r>
        <w:t>w</w:t>
      </w:r>
      <w:r>
        <w:rPr>
          <w:spacing w:val="-15"/>
        </w:rPr>
        <w:t xml:space="preserve"> </w:t>
      </w:r>
      <w:r>
        <w:t>godzinach</w:t>
      </w:r>
      <w:r>
        <w:rPr>
          <w:spacing w:val="-16"/>
        </w:rPr>
        <w:t xml:space="preserve"> </w:t>
      </w:r>
      <w:r>
        <w:t>urzędowania</w:t>
      </w:r>
      <w:r>
        <w:rPr>
          <w:spacing w:val="-15"/>
        </w:rPr>
        <w:t xml:space="preserve"> </w:t>
      </w:r>
      <w:r>
        <w:t>LAW (p.</w:t>
      </w:r>
      <w:r>
        <w:rPr>
          <w:spacing w:val="-1"/>
        </w:rPr>
        <w:t xml:space="preserve"> </w:t>
      </w:r>
      <w:r w:rsidR="00C006D1">
        <w:t>Tomasz SŁOMCZYŃSKI</w:t>
      </w:r>
      <w:r>
        <w:rPr>
          <w:spacing w:val="-2"/>
        </w:rPr>
        <w:t xml:space="preserve"> </w:t>
      </w:r>
      <w:r>
        <w:t>tel.: 261</w:t>
      </w:r>
      <w:r>
        <w:rPr>
          <w:spacing w:val="-4"/>
        </w:rPr>
        <w:t xml:space="preserve"> </w:t>
      </w:r>
      <w:r w:rsidR="00C006D1">
        <w:t>519</w:t>
      </w:r>
      <w:r>
        <w:rPr>
          <w:spacing w:val="-2"/>
        </w:rPr>
        <w:t xml:space="preserve"> </w:t>
      </w:r>
      <w:r w:rsidR="00C006D1">
        <w:t>416</w:t>
      </w:r>
      <w:r>
        <w:t>),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siedzibie</w:t>
      </w:r>
      <w:r>
        <w:rPr>
          <w:spacing w:val="-2"/>
        </w:rPr>
        <w:t xml:space="preserve"> </w:t>
      </w:r>
      <w:r w:rsidR="00C006D1">
        <w:t>LAW</w:t>
      </w:r>
    </w:p>
    <w:p w:rsidR="00AA6D44" w:rsidRDefault="00903B5E">
      <w:pPr>
        <w:pStyle w:val="Akapitzlist"/>
        <w:numPr>
          <w:ilvl w:val="0"/>
          <w:numId w:val="1"/>
        </w:numPr>
        <w:tabs>
          <w:tab w:val="left" w:pos="184"/>
        </w:tabs>
        <w:spacing w:before="2"/>
        <w:ind w:left="184" w:hanging="183"/>
        <w:jc w:val="both"/>
      </w:pPr>
      <w:r>
        <w:t>wszelkich</w:t>
      </w:r>
      <w:r>
        <w:rPr>
          <w:spacing w:val="-7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temat</w:t>
      </w:r>
      <w:r>
        <w:rPr>
          <w:spacing w:val="-6"/>
        </w:rPr>
        <w:t xml:space="preserve"> </w:t>
      </w:r>
      <w:r>
        <w:t>przedmiotowych</w:t>
      </w:r>
      <w:r>
        <w:rPr>
          <w:spacing w:val="-6"/>
        </w:rPr>
        <w:t xml:space="preserve"> </w:t>
      </w:r>
      <w:r>
        <w:t>składników</w:t>
      </w:r>
      <w:r>
        <w:rPr>
          <w:spacing w:val="-9"/>
        </w:rPr>
        <w:t xml:space="preserve"> </w:t>
      </w:r>
      <w:r>
        <w:t>mienia</w:t>
      </w:r>
      <w:r>
        <w:rPr>
          <w:spacing w:val="-7"/>
        </w:rPr>
        <w:t xml:space="preserve"> </w:t>
      </w:r>
      <w:r>
        <w:t>ruchomego</w:t>
      </w:r>
      <w:r>
        <w:rPr>
          <w:spacing w:val="-6"/>
        </w:rPr>
        <w:t xml:space="preserve"> </w:t>
      </w:r>
      <w:r w:rsidR="00C006D1">
        <w:t>udziela</w:t>
      </w:r>
      <w:r>
        <w:rPr>
          <w:spacing w:val="-6"/>
        </w:rPr>
        <w:t xml:space="preserve"> </w:t>
      </w:r>
      <w:r>
        <w:rPr>
          <w:spacing w:val="-5"/>
        </w:rPr>
        <w:t>ww.</w:t>
      </w:r>
    </w:p>
    <w:p w:rsidR="00C006D1" w:rsidRDefault="00C006D1" w:rsidP="00C006D1">
      <w:pPr>
        <w:pStyle w:val="Tekstpodstawowy"/>
      </w:pPr>
    </w:p>
    <w:p w:rsidR="00AA6D44" w:rsidRDefault="00903B5E" w:rsidP="00C006D1">
      <w:pPr>
        <w:pStyle w:val="Tekstpodstawowy"/>
        <w:rPr>
          <w:spacing w:val="-4"/>
        </w:rPr>
      </w:pPr>
      <w:r>
        <w:t>Załączniki:</w:t>
      </w:r>
      <w:r>
        <w:rPr>
          <w:spacing w:val="-3"/>
        </w:rPr>
        <w:t xml:space="preserve"> </w:t>
      </w:r>
      <w:r w:rsidR="009314DB">
        <w:t>3</w:t>
      </w:r>
      <w:r>
        <w:rPr>
          <w:spacing w:val="-3"/>
        </w:rPr>
        <w:t xml:space="preserve"> </w:t>
      </w:r>
      <w:r>
        <w:t>na</w:t>
      </w:r>
      <w:r>
        <w:rPr>
          <w:spacing w:val="-5"/>
        </w:rPr>
        <w:t xml:space="preserve"> </w:t>
      </w:r>
      <w:r w:rsidR="009314DB">
        <w:t>3</w:t>
      </w:r>
      <w:r>
        <w:rPr>
          <w:spacing w:val="-2"/>
        </w:rPr>
        <w:t xml:space="preserve"> </w:t>
      </w:r>
      <w:r>
        <w:rPr>
          <w:spacing w:val="-4"/>
        </w:rPr>
        <w:t>str.</w:t>
      </w:r>
    </w:p>
    <w:p w:rsidR="00C006D1" w:rsidRDefault="00C006D1" w:rsidP="00C006D1">
      <w:pPr>
        <w:pStyle w:val="Tekstpodstawowy"/>
      </w:pPr>
      <w:r w:rsidRPr="00C006D1">
        <w:t>Zał. nr 1 na 1 str</w:t>
      </w:r>
      <w:r>
        <w:t>.</w:t>
      </w:r>
      <w:r w:rsidR="00EB7A17">
        <w:t xml:space="preserve"> - Wykaz </w:t>
      </w:r>
      <w:r w:rsidR="00EB7A17" w:rsidRPr="00EB7A17">
        <w:t>zlikwidowanych składników rzeczowych majątku ruchomego</w:t>
      </w:r>
    </w:p>
    <w:p w:rsidR="00C006D1" w:rsidRDefault="00C006D1" w:rsidP="00C006D1">
      <w:pPr>
        <w:pStyle w:val="Tekstpodstawowy"/>
      </w:pPr>
      <w:r>
        <w:t>Zał. nr 2</w:t>
      </w:r>
      <w:r w:rsidRPr="00C006D1">
        <w:t xml:space="preserve"> na 1 str</w:t>
      </w:r>
      <w:r>
        <w:t>.</w:t>
      </w:r>
      <w:r w:rsidR="00EB7A17">
        <w:t xml:space="preserve"> - Wykaz </w:t>
      </w:r>
      <w:r w:rsidR="00EB7A17" w:rsidRPr="00EB7A17">
        <w:t>zużytych i zbędnych składników rzeczowych majątku ruchomego przeznaczonych do sprzedaży</w:t>
      </w:r>
    </w:p>
    <w:p w:rsidR="009314DB" w:rsidRDefault="009314DB" w:rsidP="00C006D1">
      <w:pPr>
        <w:pStyle w:val="Tekstpodstawowy"/>
      </w:pPr>
      <w:r>
        <w:t>Zał. nr 3</w:t>
      </w:r>
      <w:r w:rsidRPr="009314DB">
        <w:t xml:space="preserve"> na 1 str. – klauzula informacyjna „RODO”  </w:t>
      </w:r>
    </w:p>
    <w:p w:rsidR="00AA6D44" w:rsidRDefault="00AA6D44">
      <w:pPr>
        <w:spacing w:before="184"/>
        <w:ind w:left="1"/>
        <w:rPr>
          <w:sz w:val="16"/>
        </w:rPr>
      </w:pPr>
    </w:p>
    <w:sectPr w:rsidR="00AA6D44" w:rsidSect="00EB7A17">
      <w:footerReference w:type="default" r:id="rId7"/>
      <w:pgSz w:w="11910" w:h="16840"/>
      <w:pgMar w:top="1040" w:right="566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FFC" w:rsidRDefault="00556FFC" w:rsidP="00EB7A17">
      <w:r>
        <w:separator/>
      </w:r>
    </w:p>
  </w:endnote>
  <w:endnote w:type="continuationSeparator" w:id="0">
    <w:p w:rsidR="00556FFC" w:rsidRDefault="00556FFC" w:rsidP="00EB7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58216187"/>
      <w:docPartObj>
        <w:docPartGallery w:val="Page Numbers (Bottom of Page)"/>
        <w:docPartUnique/>
      </w:docPartObj>
    </w:sdtPr>
    <w:sdtEndPr/>
    <w:sdtContent>
      <w:p w:rsidR="00EB7A17" w:rsidRDefault="00EB7A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4E69">
          <w:rPr>
            <w:noProof/>
          </w:rPr>
          <w:t>1</w:t>
        </w:r>
        <w:r>
          <w:fldChar w:fldCharType="end"/>
        </w:r>
        <w:r>
          <w:t>/2</w:t>
        </w:r>
      </w:p>
    </w:sdtContent>
  </w:sdt>
  <w:p w:rsidR="00EB7A17" w:rsidRDefault="00EB7A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FFC" w:rsidRDefault="00556FFC" w:rsidP="00EB7A17">
      <w:r>
        <w:separator/>
      </w:r>
    </w:p>
  </w:footnote>
  <w:footnote w:type="continuationSeparator" w:id="0">
    <w:p w:rsidR="00556FFC" w:rsidRDefault="00556FFC" w:rsidP="00EB7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053B9"/>
    <w:multiLevelType w:val="hybridMultilevel"/>
    <w:tmpl w:val="749E5E02"/>
    <w:lvl w:ilvl="0" w:tplc="EC0E6D56">
      <w:start w:val="1"/>
      <w:numFmt w:val="decimal"/>
      <w:lvlText w:val="%1."/>
      <w:lvlJc w:val="left"/>
      <w:pPr>
        <w:ind w:left="42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608742C">
      <w:start w:val="1"/>
      <w:numFmt w:val="lowerLetter"/>
      <w:lvlText w:val="%2)"/>
      <w:lvlJc w:val="left"/>
      <w:pPr>
        <w:ind w:left="853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1AC6873A">
      <w:numFmt w:val="bullet"/>
      <w:lvlText w:val="•"/>
      <w:lvlJc w:val="left"/>
      <w:pPr>
        <w:ind w:left="1867" w:hanging="360"/>
      </w:pPr>
      <w:rPr>
        <w:rFonts w:hint="default"/>
        <w:lang w:val="pl-PL" w:eastAsia="en-US" w:bidi="ar-SA"/>
      </w:rPr>
    </w:lvl>
    <w:lvl w:ilvl="3" w:tplc="3D2AD8A8">
      <w:numFmt w:val="bullet"/>
      <w:lvlText w:val="•"/>
      <w:lvlJc w:val="left"/>
      <w:pPr>
        <w:ind w:left="2874" w:hanging="360"/>
      </w:pPr>
      <w:rPr>
        <w:rFonts w:hint="default"/>
        <w:lang w:val="pl-PL" w:eastAsia="en-US" w:bidi="ar-SA"/>
      </w:rPr>
    </w:lvl>
    <w:lvl w:ilvl="4" w:tplc="27426D84">
      <w:numFmt w:val="bullet"/>
      <w:lvlText w:val="•"/>
      <w:lvlJc w:val="left"/>
      <w:pPr>
        <w:ind w:left="3881" w:hanging="360"/>
      </w:pPr>
      <w:rPr>
        <w:rFonts w:hint="default"/>
        <w:lang w:val="pl-PL" w:eastAsia="en-US" w:bidi="ar-SA"/>
      </w:rPr>
    </w:lvl>
    <w:lvl w:ilvl="5" w:tplc="C57827BA">
      <w:numFmt w:val="bullet"/>
      <w:lvlText w:val="•"/>
      <w:lvlJc w:val="left"/>
      <w:pPr>
        <w:ind w:left="4888" w:hanging="360"/>
      </w:pPr>
      <w:rPr>
        <w:rFonts w:hint="default"/>
        <w:lang w:val="pl-PL" w:eastAsia="en-US" w:bidi="ar-SA"/>
      </w:rPr>
    </w:lvl>
    <w:lvl w:ilvl="6" w:tplc="59C088A4">
      <w:numFmt w:val="bullet"/>
      <w:lvlText w:val="•"/>
      <w:lvlJc w:val="left"/>
      <w:pPr>
        <w:ind w:left="5895" w:hanging="360"/>
      </w:pPr>
      <w:rPr>
        <w:rFonts w:hint="default"/>
        <w:lang w:val="pl-PL" w:eastAsia="en-US" w:bidi="ar-SA"/>
      </w:rPr>
    </w:lvl>
    <w:lvl w:ilvl="7" w:tplc="6E1EF1A0">
      <w:numFmt w:val="bullet"/>
      <w:lvlText w:val="•"/>
      <w:lvlJc w:val="left"/>
      <w:pPr>
        <w:ind w:left="6902" w:hanging="360"/>
      </w:pPr>
      <w:rPr>
        <w:rFonts w:hint="default"/>
        <w:lang w:val="pl-PL" w:eastAsia="en-US" w:bidi="ar-SA"/>
      </w:rPr>
    </w:lvl>
    <w:lvl w:ilvl="8" w:tplc="24BCC5EC">
      <w:numFmt w:val="bullet"/>
      <w:lvlText w:val="•"/>
      <w:lvlJc w:val="left"/>
      <w:pPr>
        <w:ind w:left="7909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4B7454C1"/>
    <w:multiLevelType w:val="hybridMultilevel"/>
    <w:tmpl w:val="7FD0F276"/>
    <w:lvl w:ilvl="0" w:tplc="4BF2EBE4">
      <w:start w:val="1"/>
      <w:numFmt w:val="decimal"/>
      <w:lvlText w:val="%1."/>
      <w:lvlJc w:val="left"/>
      <w:pPr>
        <w:ind w:left="42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7404D48">
      <w:numFmt w:val="bullet"/>
      <w:lvlText w:val="•"/>
      <w:lvlJc w:val="left"/>
      <w:pPr>
        <w:ind w:left="1370" w:hanging="360"/>
      </w:pPr>
      <w:rPr>
        <w:rFonts w:hint="default"/>
        <w:lang w:val="pl-PL" w:eastAsia="en-US" w:bidi="ar-SA"/>
      </w:rPr>
    </w:lvl>
    <w:lvl w:ilvl="2" w:tplc="22AC7434">
      <w:numFmt w:val="bullet"/>
      <w:lvlText w:val="•"/>
      <w:lvlJc w:val="left"/>
      <w:pPr>
        <w:ind w:left="2320" w:hanging="360"/>
      </w:pPr>
      <w:rPr>
        <w:rFonts w:hint="default"/>
        <w:lang w:val="pl-PL" w:eastAsia="en-US" w:bidi="ar-SA"/>
      </w:rPr>
    </w:lvl>
    <w:lvl w:ilvl="3" w:tplc="771AB7C6">
      <w:numFmt w:val="bullet"/>
      <w:lvlText w:val="•"/>
      <w:lvlJc w:val="left"/>
      <w:pPr>
        <w:ind w:left="3271" w:hanging="360"/>
      </w:pPr>
      <w:rPr>
        <w:rFonts w:hint="default"/>
        <w:lang w:val="pl-PL" w:eastAsia="en-US" w:bidi="ar-SA"/>
      </w:rPr>
    </w:lvl>
    <w:lvl w:ilvl="4" w:tplc="D6FE6C84">
      <w:numFmt w:val="bullet"/>
      <w:lvlText w:val="•"/>
      <w:lvlJc w:val="left"/>
      <w:pPr>
        <w:ind w:left="4221" w:hanging="360"/>
      </w:pPr>
      <w:rPr>
        <w:rFonts w:hint="default"/>
        <w:lang w:val="pl-PL" w:eastAsia="en-US" w:bidi="ar-SA"/>
      </w:rPr>
    </w:lvl>
    <w:lvl w:ilvl="5" w:tplc="7DBC0A8A">
      <w:numFmt w:val="bullet"/>
      <w:lvlText w:val="•"/>
      <w:lvlJc w:val="left"/>
      <w:pPr>
        <w:ind w:left="5171" w:hanging="360"/>
      </w:pPr>
      <w:rPr>
        <w:rFonts w:hint="default"/>
        <w:lang w:val="pl-PL" w:eastAsia="en-US" w:bidi="ar-SA"/>
      </w:rPr>
    </w:lvl>
    <w:lvl w:ilvl="6" w:tplc="B7B66122">
      <w:numFmt w:val="bullet"/>
      <w:lvlText w:val="•"/>
      <w:lvlJc w:val="left"/>
      <w:pPr>
        <w:ind w:left="6122" w:hanging="360"/>
      </w:pPr>
      <w:rPr>
        <w:rFonts w:hint="default"/>
        <w:lang w:val="pl-PL" w:eastAsia="en-US" w:bidi="ar-SA"/>
      </w:rPr>
    </w:lvl>
    <w:lvl w:ilvl="7" w:tplc="D84EE01E">
      <w:numFmt w:val="bullet"/>
      <w:lvlText w:val="•"/>
      <w:lvlJc w:val="left"/>
      <w:pPr>
        <w:ind w:left="7072" w:hanging="360"/>
      </w:pPr>
      <w:rPr>
        <w:rFonts w:hint="default"/>
        <w:lang w:val="pl-PL" w:eastAsia="en-US" w:bidi="ar-SA"/>
      </w:rPr>
    </w:lvl>
    <w:lvl w:ilvl="8" w:tplc="7B005046">
      <w:numFmt w:val="bullet"/>
      <w:lvlText w:val="•"/>
      <w:lvlJc w:val="left"/>
      <w:pPr>
        <w:ind w:left="8022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546276FB"/>
    <w:multiLevelType w:val="hybridMultilevel"/>
    <w:tmpl w:val="87623522"/>
    <w:lvl w:ilvl="0" w:tplc="CC2C4A48">
      <w:numFmt w:val="bullet"/>
      <w:lvlText w:val="–"/>
      <w:lvlJc w:val="left"/>
      <w:pPr>
        <w:ind w:left="1" w:hanging="17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33AD460">
      <w:numFmt w:val="bullet"/>
      <w:lvlText w:val="•"/>
      <w:lvlJc w:val="left"/>
      <w:pPr>
        <w:ind w:left="992" w:hanging="171"/>
      </w:pPr>
      <w:rPr>
        <w:rFonts w:hint="default"/>
        <w:lang w:val="pl-PL" w:eastAsia="en-US" w:bidi="ar-SA"/>
      </w:rPr>
    </w:lvl>
    <w:lvl w:ilvl="2" w:tplc="0172C826">
      <w:numFmt w:val="bullet"/>
      <w:lvlText w:val="•"/>
      <w:lvlJc w:val="left"/>
      <w:pPr>
        <w:ind w:left="1984" w:hanging="171"/>
      </w:pPr>
      <w:rPr>
        <w:rFonts w:hint="default"/>
        <w:lang w:val="pl-PL" w:eastAsia="en-US" w:bidi="ar-SA"/>
      </w:rPr>
    </w:lvl>
    <w:lvl w:ilvl="3" w:tplc="145A0FFE">
      <w:numFmt w:val="bullet"/>
      <w:lvlText w:val="•"/>
      <w:lvlJc w:val="left"/>
      <w:pPr>
        <w:ind w:left="2977" w:hanging="171"/>
      </w:pPr>
      <w:rPr>
        <w:rFonts w:hint="default"/>
        <w:lang w:val="pl-PL" w:eastAsia="en-US" w:bidi="ar-SA"/>
      </w:rPr>
    </w:lvl>
    <w:lvl w:ilvl="4" w:tplc="C634314C">
      <w:numFmt w:val="bullet"/>
      <w:lvlText w:val="•"/>
      <w:lvlJc w:val="left"/>
      <w:pPr>
        <w:ind w:left="3969" w:hanging="171"/>
      </w:pPr>
      <w:rPr>
        <w:rFonts w:hint="default"/>
        <w:lang w:val="pl-PL" w:eastAsia="en-US" w:bidi="ar-SA"/>
      </w:rPr>
    </w:lvl>
    <w:lvl w:ilvl="5" w:tplc="B6427F20">
      <w:numFmt w:val="bullet"/>
      <w:lvlText w:val="•"/>
      <w:lvlJc w:val="left"/>
      <w:pPr>
        <w:ind w:left="4961" w:hanging="171"/>
      </w:pPr>
      <w:rPr>
        <w:rFonts w:hint="default"/>
        <w:lang w:val="pl-PL" w:eastAsia="en-US" w:bidi="ar-SA"/>
      </w:rPr>
    </w:lvl>
    <w:lvl w:ilvl="6" w:tplc="58EA6E16">
      <w:numFmt w:val="bullet"/>
      <w:lvlText w:val="•"/>
      <w:lvlJc w:val="left"/>
      <w:pPr>
        <w:ind w:left="5954" w:hanging="171"/>
      </w:pPr>
      <w:rPr>
        <w:rFonts w:hint="default"/>
        <w:lang w:val="pl-PL" w:eastAsia="en-US" w:bidi="ar-SA"/>
      </w:rPr>
    </w:lvl>
    <w:lvl w:ilvl="7" w:tplc="E40E682E">
      <w:numFmt w:val="bullet"/>
      <w:lvlText w:val="•"/>
      <w:lvlJc w:val="left"/>
      <w:pPr>
        <w:ind w:left="6946" w:hanging="171"/>
      </w:pPr>
      <w:rPr>
        <w:rFonts w:hint="default"/>
        <w:lang w:val="pl-PL" w:eastAsia="en-US" w:bidi="ar-SA"/>
      </w:rPr>
    </w:lvl>
    <w:lvl w:ilvl="8" w:tplc="1EC4BE64">
      <w:numFmt w:val="bullet"/>
      <w:lvlText w:val="•"/>
      <w:lvlJc w:val="left"/>
      <w:pPr>
        <w:ind w:left="7938" w:hanging="171"/>
      </w:pPr>
      <w:rPr>
        <w:rFonts w:hint="default"/>
        <w:lang w:val="pl-PL" w:eastAsia="en-US" w:bidi="ar-SA"/>
      </w:rPr>
    </w:lvl>
  </w:abstractNum>
  <w:abstractNum w:abstractNumId="3" w15:restartNumberingAfterBreak="0">
    <w:nsid w:val="790F16E3"/>
    <w:multiLevelType w:val="hybridMultilevel"/>
    <w:tmpl w:val="5AF25892"/>
    <w:lvl w:ilvl="0" w:tplc="42841CF2">
      <w:start w:val="1"/>
      <w:numFmt w:val="decimal"/>
      <w:lvlText w:val="%1."/>
      <w:lvlJc w:val="left"/>
      <w:pPr>
        <w:ind w:left="429" w:hanging="2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094BB74">
      <w:numFmt w:val="bullet"/>
      <w:lvlText w:val="•"/>
      <w:lvlJc w:val="left"/>
      <w:pPr>
        <w:ind w:left="1370" w:hanging="257"/>
      </w:pPr>
      <w:rPr>
        <w:rFonts w:hint="default"/>
        <w:lang w:val="pl-PL" w:eastAsia="en-US" w:bidi="ar-SA"/>
      </w:rPr>
    </w:lvl>
    <w:lvl w:ilvl="2" w:tplc="D2F24F18">
      <w:numFmt w:val="bullet"/>
      <w:lvlText w:val="•"/>
      <w:lvlJc w:val="left"/>
      <w:pPr>
        <w:ind w:left="2320" w:hanging="257"/>
      </w:pPr>
      <w:rPr>
        <w:rFonts w:hint="default"/>
        <w:lang w:val="pl-PL" w:eastAsia="en-US" w:bidi="ar-SA"/>
      </w:rPr>
    </w:lvl>
    <w:lvl w:ilvl="3" w:tplc="AF0CE624">
      <w:numFmt w:val="bullet"/>
      <w:lvlText w:val="•"/>
      <w:lvlJc w:val="left"/>
      <w:pPr>
        <w:ind w:left="3271" w:hanging="257"/>
      </w:pPr>
      <w:rPr>
        <w:rFonts w:hint="default"/>
        <w:lang w:val="pl-PL" w:eastAsia="en-US" w:bidi="ar-SA"/>
      </w:rPr>
    </w:lvl>
    <w:lvl w:ilvl="4" w:tplc="B044D130">
      <w:numFmt w:val="bullet"/>
      <w:lvlText w:val="•"/>
      <w:lvlJc w:val="left"/>
      <w:pPr>
        <w:ind w:left="4221" w:hanging="257"/>
      </w:pPr>
      <w:rPr>
        <w:rFonts w:hint="default"/>
        <w:lang w:val="pl-PL" w:eastAsia="en-US" w:bidi="ar-SA"/>
      </w:rPr>
    </w:lvl>
    <w:lvl w:ilvl="5" w:tplc="AEAEC1EE">
      <w:numFmt w:val="bullet"/>
      <w:lvlText w:val="•"/>
      <w:lvlJc w:val="left"/>
      <w:pPr>
        <w:ind w:left="5171" w:hanging="257"/>
      </w:pPr>
      <w:rPr>
        <w:rFonts w:hint="default"/>
        <w:lang w:val="pl-PL" w:eastAsia="en-US" w:bidi="ar-SA"/>
      </w:rPr>
    </w:lvl>
    <w:lvl w:ilvl="6" w:tplc="5A060594">
      <w:numFmt w:val="bullet"/>
      <w:lvlText w:val="•"/>
      <w:lvlJc w:val="left"/>
      <w:pPr>
        <w:ind w:left="6122" w:hanging="257"/>
      </w:pPr>
      <w:rPr>
        <w:rFonts w:hint="default"/>
        <w:lang w:val="pl-PL" w:eastAsia="en-US" w:bidi="ar-SA"/>
      </w:rPr>
    </w:lvl>
    <w:lvl w:ilvl="7" w:tplc="6214F5CA">
      <w:numFmt w:val="bullet"/>
      <w:lvlText w:val="•"/>
      <w:lvlJc w:val="left"/>
      <w:pPr>
        <w:ind w:left="7072" w:hanging="257"/>
      </w:pPr>
      <w:rPr>
        <w:rFonts w:hint="default"/>
        <w:lang w:val="pl-PL" w:eastAsia="en-US" w:bidi="ar-SA"/>
      </w:rPr>
    </w:lvl>
    <w:lvl w:ilvl="8" w:tplc="F2822976">
      <w:numFmt w:val="bullet"/>
      <w:lvlText w:val="•"/>
      <w:lvlJc w:val="left"/>
      <w:pPr>
        <w:ind w:left="8022" w:hanging="257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A6D44"/>
    <w:rsid w:val="0011740B"/>
    <w:rsid w:val="00556FFC"/>
    <w:rsid w:val="00730380"/>
    <w:rsid w:val="00903B5E"/>
    <w:rsid w:val="009314DB"/>
    <w:rsid w:val="00A21EB5"/>
    <w:rsid w:val="00AA6D44"/>
    <w:rsid w:val="00C006D1"/>
    <w:rsid w:val="00C27490"/>
    <w:rsid w:val="00D83C18"/>
    <w:rsid w:val="00EA4E69"/>
    <w:rsid w:val="00EB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89191"/>
  <w15:docId w15:val="{A4BF0B3B-5AC8-4245-9A3F-214B2B175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69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"/>
      <w:jc w:val="both"/>
    </w:pPr>
  </w:style>
  <w:style w:type="paragraph" w:styleId="Akapitzlist">
    <w:name w:val="List Paragraph"/>
    <w:basedOn w:val="Normalny"/>
    <w:uiPriority w:val="1"/>
    <w:qFormat/>
    <w:pPr>
      <w:ind w:left="429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B7A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7A17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B7A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7A17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Jakubik</dc:creator>
  <cp:lastModifiedBy>Paweł Końka</cp:lastModifiedBy>
  <cp:revision>6</cp:revision>
  <dcterms:created xsi:type="dcterms:W3CDTF">2026-07-01T07:33:00Z</dcterms:created>
  <dcterms:modified xsi:type="dcterms:W3CDTF">2026-09-30T10:08:00Z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2026-07-01T00:00:00Z</vt:filetime>
  </property>
  <property fmtid="{D5CDD505-2E9C-101B-9397-08002B2CF9AE}" pid="5" name="Producer">
    <vt:lpwstr>3-Heights(TM) PDF Security Shell 4.8.25.2 (http://www.pdf-tools.com)</vt:lpwstr>
  </property>
</Properties>
</file>