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5876F" w14:textId="77777777" w:rsidR="00B155B8" w:rsidRDefault="00B155B8" w:rsidP="00B155B8">
      <w:pPr>
        <w:pStyle w:val="Standard"/>
      </w:pPr>
      <w:bookmarkStart w:id="0" w:name="_Hlk54896496"/>
      <w:bookmarkStart w:id="1" w:name="_GoBack"/>
      <w:bookmarkEnd w:id="1"/>
    </w:p>
    <w:tbl>
      <w:tblPr>
        <w:tblW w:w="9070" w:type="dxa"/>
        <w:tblInd w:w="-108" w:type="dxa"/>
        <w:tblLayout w:type="fixed"/>
        <w:tblCellMar>
          <w:left w:w="10" w:type="dxa"/>
          <w:right w:w="10" w:type="dxa"/>
        </w:tblCellMar>
        <w:tblLook w:val="04A0" w:firstRow="1" w:lastRow="0" w:firstColumn="1" w:lastColumn="0" w:noHBand="0" w:noVBand="1"/>
      </w:tblPr>
      <w:tblGrid>
        <w:gridCol w:w="4035"/>
        <w:gridCol w:w="5035"/>
      </w:tblGrid>
      <w:tr w:rsidR="00B155B8" w14:paraId="2B47114B" w14:textId="77777777" w:rsidTr="00B155B8">
        <w:trPr>
          <w:trHeight w:val="1965"/>
        </w:trPr>
        <w:tc>
          <w:tcPr>
            <w:tcW w:w="4035" w:type="dxa"/>
            <w:tcMar>
              <w:top w:w="0" w:type="dxa"/>
              <w:left w:w="108" w:type="dxa"/>
              <w:bottom w:w="0" w:type="dxa"/>
              <w:right w:w="108" w:type="dxa"/>
            </w:tcMar>
          </w:tcPr>
          <w:p w14:paraId="48998717" w14:textId="77777777" w:rsidR="00B155B8" w:rsidRDefault="00B155B8" w:rsidP="00B155B8">
            <w:pPr>
              <w:pStyle w:val="Standard"/>
              <w:tabs>
                <w:tab w:val="left" w:pos="4389"/>
              </w:tabs>
              <w:spacing w:after="0" w:line="240" w:lineRule="auto"/>
              <w:ind w:right="-6"/>
              <w:jc w:val="center"/>
              <w:rPr>
                <w:rFonts w:ascii="Arial" w:hAnsi="Arial" w:cs="Arial"/>
                <w:b/>
                <w:sz w:val="20"/>
                <w:szCs w:val="20"/>
                <w:lang w:eastAsia="pl-PL"/>
              </w:rPr>
            </w:pPr>
            <w:r>
              <w:rPr>
                <w:rFonts w:ascii="Arial" w:hAnsi="Arial" w:cs="Arial"/>
                <w:b/>
                <w:sz w:val="20"/>
                <w:szCs w:val="20"/>
                <w:lang w:eastAsia="pl-PL"/>
              </w:rPr>
              <w:t xml:space="preserve">   </w:t>
            </w:r>
          </w:p>
          <w:p w14:paraId="44E0480F" w14:textId="77777777" w:rsidR="00B155B8" w:rsidRDefault="00B155B8" w:rsidP="00B155B8">
            <w:pPr>
              <w:pStyle w:val="Standard"/>
              <w:tabs>
                <w:tab w:val="left" w:pos="4389"/>
              </w:tabs>
              <w:spacing w:after="0" w:line="240" w:lineRule="auto"/>
              <w:ind w:right="-6"/>
              <w:jc w:val="center"/>
              <w:rPr>
                <w:rFonts w:ascii="Arial" w:hAnsi="Arial" w:cs="Arial"/>
                <w:b/>
                <w:sz w:val="20"/>
                <w:szCs w:val="20"/>
                <w:lang w:eastAsia="pl-PL"/>
              </w:rPr>
            </w:pPr>
          </w:p>
          <w:p w14:paraId="6B3944F5" w14:textId="77777777" w:rsidR="00B155B8" w:rsidRDefault="00B155B8" w:rsidP="00B155B8">
            <w:pPr>
              <w:pStyle w:val="Standard"/>
              <w:tabs>
                <w:tab w:val="left" w:pos="4389"/>
              </w:tabs>
              <w:spacing w:after="0" w:line="240" w:lineRule="auto"/>
              <w:ind w:right="-6"/>
              <w:jc w:val="center"/>
              <w:rPr>
                <w:rFonts w:ascii="Arial" w:hAnsi="Arial" w:cs="Arial"/>
                <w:b/>
                <w:sz w:val="20"/>
                <w:szCs w:val="20"/>
                <w:lang w:eastAsia="pl-PL"/>
              </w:rPr>
            </w:pPr>
            <w:r>
              <w:rPr>
                <w:rFonts w:ascii="Arial" w:hAnsi="Arial" w:cs="Arial"/>
                <w:b/>
                <w:sz w:val="20"/>
                <w:szCs w:val="20"/>
                <w:lang w:eastAsia="pl-PL"/>
              </w:rPr>
              <w:t xml:space="preserve">  „ZATWIERDZAM”</w:t>
            </w:r>
          </w:p>
          <w:p w14:paraId="0F175F39" w14:textId="77777777" w:rsidR="00B155B8" w:rsidRDefault="00B155B8" w:rsidP="00B155B8">
            <w:pPr>
              <w:pStyle w:val="Standard"/>
              <w:tabs>
                <w:tab w:val="center" w:pos="2197"/>
                <w:tab w:val="left" w:pos="3330"/>
                <w:tab w:val="left" w:pos="4389"/>
              </w:tabs>
              <w:spacing w:after="0" w:line="240" w:lineRule="auto"/>
              <w:ind w:right="-6"/>
              <w:jc w:val="center"/>
              <w:rPr>
                <w:rFonts w:ascii="Arial" w:hAnsi="Arial" w:cs="Arial"/>
                <w:b/>
                <w:sz w:val="20"/>
                <w:szCs w:val="20"/>
                <w:lang w:eastAsia="pl-PL"/>
              </w:rPr>
            </w:pPr>
            <w:r>
              <w:rPr>
                <w:rFonts w:ascii="Arial" w:hAnsi="Arial" w:cs="Arial"/>
                <w:b/>
                <w:sz w:val="20"/>
                <w:szCs w:val="20"/>
                <w:lang w:eastAsia="pl-PL"/>
              </w:rPr>
              <w:t xml:space="preserve">    KANCLERZ</w:t>
            </w:r>
          </w:p>
          <w:p w14:paraId="0EACB6B2" w14:textId="77777777" w:rsidR="00B155B8" w:rsidRDefault="00B155B8" w:rsidP="00B155B8">
            <w:pPr>
              <w:pStyle w:val="Standard"/>
              <w:tabs>
                <w:tab w:val="left" w:pos="4389"/>
              </w:tabs>
              <w:spacing w:after="0" w:line="240" w:lineRule="auto"/>
              <w:ind w:right="-6"/>
              <w:jc w:val="center"/>
              <w:rPr>
                <w:rFonts w:ascii="Arial" w:hAnsi="Arial" w:cs="Arial"/>
                <w:b/>
                <w:sz w:val="20"/>
                <w:szCs w:val="20"/>
                <w:lang w:eastAsia="pl-PL"/>
              </w:rPr>
            </w:pPr>
            <w:r>
              <w:rPr>
                <w:rFonts w:ascii="Arial" w:hAnsi="Arial" w:cs="Arial"/>
                <w:b/>
                <w:sz w:val="20"/>
                <w:szCs w:val="20"/>
                <w:lang w:eastAsia="pl-PL"/>
              </w:rPr>
              <w:t xml:space="preserve">     LOTNICZEJ AKADEMII WOJSKOWEJ</w:t>
            </w:r>
          </w:p>
          <w:p w14:paraId="12E98BDB" w14:textId="77777777" w:rsidR="00B155B8" w:rsidRDefault="00B155B8" w:rsidP="00B155B8">
            <w:pPr>
              <w:pStyle w:val="Standard"/>
              <w:tabs>
                <w:tab w:val="left" w:pos="4389"/>
              </w:tabs>
              <w:spacing w:after="0" w:line="240" w:lineRule="auto"/>
              <w:ind w:right="-6"/>
              <w:jc w:val="center"/>
              <w:rPr>
                <w:rFonts w:ascii="Arial" w:hAnsi="Arial" w:cs="Arial"/>
                <w:b/>
                <w:sz w:val="20"/>
                <w:szCs w:val="20"/>
                <w:lang w:eastAsia="pl-PL"/>
              </w:rPr>
            </w:pPr>
          </w:p>
          <w:p w14:paraId="24A70516" w14:textId="77777777" w:rsidR="00B155B8" w:rsidRDefault="00B155B8" w:rsidP="00B155B8">
            <w:pPr>
              <w:pStyle w:val="Standard"/>
              <w:tabs>
                <w:tab w:val="left" w:pos="4389"/>
              </w:tabs>
              <w:spacing w:after="0" w:line="240" w:lineRule="auto"/>
              <w:ind w:right="-6"/>
              <w:jc w:val="center"/>
              <w:rPr>
                <w:rFonts w:ascii="Arial" w:hAnsi="Arial" w:cs="Arial"/>
                <w:b/>
                <w:i/>
                <w:sz w:val="20"/>
                <w:szCs w:val="20"/>
                <w:lang w:eastAsia="pl-PL"/>
              </w:rPr>
            </w:pPr>
            <w:r>
              <w:rPr>
                <w:rFonts w:ascii="Arial" w:hAnsi="Arial" w:cs="Arial"/>
                <w:b/>
                <w:i/>
                <w:sz w:val="20"/>
                <w:szCs w:val="20"/>
                <w:lang w:eastAsia="pl-PL"/>
              </w:rPr>
              <w:t xml:space="preserve">   mgr Piotr HOJNACKI</w:t>
            </w:r>
          </w:p>
        </w:tc>
        <w:tc>
          <w:tcPr>
            <w:tcW w:w="5035" w:type="dxa"/>
            <w:tcMar>
              <w:top w:w="0" w:type="dxa"/>
              <w:left w:w="108" w:type="dxa"/>
              <w:bottom w:w="0" w:type="dxa"/>
              <w:right w:w="108" w:type="dxa"/>
            </w:tcMar>
          </w:tcPr>
          <w:p w14:paraId="367ADD22" w14:textId="77777777" w:rsidR="00B155B8" w:rsidRDefault="00B155B8" w:rsidP="00B155B8">
            <w:pPr>
              <w:pStyle w:val="Standard"/>
              <w:spacing w:after="0" w:line="240" w:lineRule="auto"/>
              <w:jc w:val="right"/>
              <w:rPr>
                <w:rFonts w:ascii="Arial" w:hAnsi="Arial" w:cs="Arial"/>
                <w:sz w:val="20"/>
                <w:szCs w:val="20"/>
                <w:lang w:eastAsia="pl-PL"/>
              </w:rPr>
            </w:pPr>
          </w:p>
          <w:p w14:paraId="22822769" w14:textId="77777777" w:rsidR="00B155B8" w:rsidRDefault="00B155B8" w:rsidP="00B155B8">
            <w:pPr>
              <w:pStyle w:val="Standard"/>
              <w:spacing w:after="0" w:line="240" w:lineRule="auto"/>
              <w:jc w:val="right"/>
              <w:rPr>
                <w:rFonts w:ascii="Arial" w:hAnsi="Arial" w:cs="Arial"/>
                <w:sz w:val="20"/>
                <w:szCs w:val="20"/>
                <w:lang w:eastAsia="pl-PL"/>
              </w:rPr>
            </w:pPr>
          </w:p>
          <w:p w14:paraId="762EBA9D" w14:textId="77777777" w:rsidR="00B155B8" w:rsidRDefault="00B155B8" w:rsidP="00B155B8">
            <w:pPr>
              <w:pStyle w:val="Standard"/>
              <w:spacing w:after="0" w:line="240" w:lineRule="auto"/>
              <w:jc w:val="right"/>
            </w:pPr>
            <w:r>
              <w:rPr>
                <w:noProof/>
                <w:lang w:eastAsia="pl-PL"/>
              </w:rPr>
              <w:drawing>
                <wp:inline distT="0" distB="0" distL="0" distR="0" wp14:anchorId="61C54A80" wp14:editId="68C8078F">
                  <wp:extent cx="1421280" cy="942839"/>
                  <wp:effectExtent l="0" t="0" r="7470" b="0"/>
                  <wp:docPr id="2"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1421280" cy="942839"/>
                          </a:xfrm>
                          <a:prstGeom prst="rect">
                            <a:avLst/>
                          </a:prstGeom>
                          <a:ln>
                            <a:noFill/>
                            <a:prstDash/>
                          </a:ln>
                        </pic:spPr>
                      </pic:pic>
                    </a:graphicData>
                  </a:graphic>
                </wp:inline>
              </w:drawing>
            </w:r>
          </w:p>
          <w:p w14:paraId="79BA0035" w14:textId="0C4C46DA" w:rsidR="00B155B8" w:rsidRDefault="006567F2" w:rsidP="00B155B8">
            <w:pPr>
              <w:pStyle w:val="Standard"/>
              <w:spacing w:after="0" w:line="240" w:lineRule="auto"/>
              <w:jc w:val="right"/>
              <w:rPr>
                <w:rFonts w:ascii="Arial" w:hAnsi="Arial" w:cs="Arial"/>
                <w:sz w:val="20"/>
                <w:szCs w:val="20"/>
                <w:lang w:eastAsia="pl-PL"/>
              </w:rPr>
            </w:pPr>
            <w:r>
              <w:rPr>
                <w:rFonts w:ascii="Arial" w:hAnsi="Arial" w:cs="Arial"/>
                <w:sz w:val="20"/>
                <w:szCs w:val="20"/>
                <w:lang w:eastAsia="pl-PL"/>
              </w:rPr>
              <w:t xml:space="preserve">Dęblin, dnia 30 </w:t>
            </w:r>
            <w:r w:rsidR="00B155B8">
              <w:rPr>
                <w:rFonts w:ascii="Arial" w:hAnsi="Arial" w:cs="Arial"/>
                <w:sz w:val="20"/>
                <w:szCs w:val="20"/>
                <w:lang w:eastAsia="pl-PL"/>
              </w:rPr>
              <w:t>października 2020 r.</w:t>
            </w:r>
          </w:p>
          <w:p w14:paraId="6FA6F619" w14:textId="77777777" w:rsidR="00B155B8" w:rsidRDefault="00B155B8" w:rsidP="00B155B8">
            <w:pPr>
              <w:pStyle w:val="Standard"/>
              <w:spacing w:after="0" w:line="240" w:lineRule="auto"/>
              <w:ind w:right="4817"/>
              <w:jc w:val="center"/>
              <w:rPr>
                <w:rFonts w:ascii="Arial" w:hAnsi="Arial" w:cs="Arial"/>
                <w:sz w:val="20"/>
                <w:szCs w:val="20"/>
                <w:lang w:eastAsia="pl-PL"/>
              </w:rPr>
            </w:pPr>
          </w:p>
          <w:p w14:paraId="733C1F3B" w14:textId="77777777" w:rsidR="00B155B8" w:rsidRDefault="00B155B8" w:rsidP="00B155B8">
            <w:pPr>
              <w:pStyle w:val="Standard"/>
              <w:rPr>
                <w:rFonts w:ascii="Arial" w:hAnsi="Arial" w:cs="Arial"/>
                <w:sz w:val="20"/>
                <w:szCs w:val="20"/>
                <w:lang w:eastAsia="pl-PL"/>
              </w:rPr>
            </w:pPr>
          </w:p>
          <w:p w14:paraId="648707E7" w14:textId="77777777" w:rsidR="00B155B8" w:rsidRDefault="00B155B8" w:rsidP="00B155B8">
            <w:pPr>
              <w:pStyle w:val="Standard"/>
              <w:tabs>
                <w:tab w:val="left" w:pos="1114"/>
              </w:tabs>
              <w:rPr>
                <w:rFonts w:ascii="Arial" w:hAnsi="Arial" w:cs="Arial"/>
                <w:sz w:val="20"/>
                <w:szCs w:val="20"/>
                <w:lang w:eastAsia="pl-PL"/>
              </w:rPr>
            </w:pPr>
            <w:r>
              <w:rPr>
                <w:rFonts w:ascii="Arial" w:hAnsi="Arial" w:cs="Arial"/>
                <w:sz w:val="20"/>
                <w:szCs w:val="20"/>
                <w:lang w:eastAsia="pl-PL"/>
              </w:rPr>
              <w:tab/>
            </w:r>
          </w:p>
        </w:tc>
      </w:tr>
    </w:tbl>
    <w:p w14:paraId="606F450F" w14:textId="77777777" w:rsidR="00B155B8" w:rsidRDefault="00B155B8" w:rsidP="00B155B8">
      <w:pPr>
        <w:pStyle w:val="Standard"/>
        <w:spacing w:after="0" w:line="240" w:lineRule="auto"/>
        <w:ind w:right="4817"/>
        <w:rPr>
          <w:rFonts w:ascii="Arial" w:hAnsi="Arial" w:cs="Arial"/>
          <w:sz w:val="20"/>
          <w:szCs w:val="20"/>
          <w:lang w:eastAsia="pl-PL"/>
        </w:rPr>
      </w:pPr>
    </w:p>
    <w:p w14:paraId="27B92FFC" w14:textId="724D17F4" w:rsidR="00B155B8" w:rsidRDefault="00B155B8" w:rsidP="00B155B8">
      <w:pPr>
        <w:pStyle w:val="Standard"/>
        <w:spacing w:after="0" w:line="240" w:lineRule="auto"/>
        <w:rPr>
          <w:rFonts w:ascii="Arial" w:hAnsi="Arial" w:cs="Arial"/>
          <w:sz w:val="20"/>
          <w:szCs w:val="20"/>
          <w:lang w:eastAsia="pl-PL"/>
        </w:rPr>
      </w:pPr>
      <w:r>
        <w:rPr>
          <w:rFonts w:ascii="Arial" w:hAnsi="Arial" w:cs="Arial"/>
          <w:sz w:val="20"/>
          <w:szCs w:val="20"/>
          <w:lang w:eastAsia="pl-PL"/>
        </w:rPr>
        <w:t>Nr sprawy Zp/pn/</w:t>
      </w:r>
      <w:r w:rsidR="00285E1F">
        <w:rPr>
          <w:rFonts w:ascii="Arial" w:hAnsi="Arial" w:cs="Arial"/>
          <w:sz w:val="20"/>
          <w:szCs w:val="20"/>
          <w:lang w:eastAsia="pl-PL"/>
        </w:rPr>
        <w:t>85</w:t>
      </w:r>
      <w:r>
        <w:rPr>
          <w:rFonts w:ascii="Arial" w:hAnsi="Arial" w:cs="Arial"/>
          <w:sz w:val="20"/>
          <w:szCs w:val="20"/>
          <w:lang w:eastAsia="pl-PL"/>
        </w:rPr>
        <w:t>/2020</w:t>
      </w:r>
    </w:p>
    <w:p w14:paraId="0672A0BB" w14:textId="77777777" w:rsidR="00B155B8" w:rsidRDefault="00B155B8" w:rsidP="00B155B8">
      <w:pPr>
        <w:pStyle w:val="Standard"/>
        <w:spacing w:after="0" w:line="240" w:lineRule="auto"/>
        <w:rPr>
          <w:rFonts w:ascii="Arial" w:hAnsi="Arial" w:cs="Arial"/>
          <w:sz w:val="20"/>
          <w:szCs w:val="20"/>
          <w:lang w:eastAsia="pl-PL"/>
        </w:rPr>
      </w:pPr>
    </w:p>
    <w:p w14:paraId="768CD2AA" w14:textId="77777777" w:rsidR="00B155B8" w:rsidRDefault="00B155B8" w:rsidP="00B155B8">
      <w:pPr>
        <w:pStyle w:val="Standard"/>
        <w:spacing w:after="0" w:line="240" w:lineRule="auto"/>
        <w:rPr>
          <w:rFonts w:ascii="Arial" w:hAnsi="Arial" w:cs="Arial"/>
          <w:sz w:val="20"/>
          <w:szCs w:val="20"/>
          <w:lang w:eastAsia="pl-PL"/>
        </w:rPr>
      </w:pPr>
    </w:p>
    <w:p w14:paraId="137AAE75" w14:textId="77777777" w:rsidR="00B155B8" w:rsidRDefault="00B155B8" w:rsidP="00B155B8">
      <w:pPr>
        <w:pStyle w:val="Standard"/>
        <w:spacing w:after="0" w:line="240" w:lineRule="auto"/>
        <w:rPr>
          <w:rFonts w:ascii="Arial" w:hAnsi="Arial" w:cs="Arial"/>
          <w:sz w:val="20"/>
          <w:szCs w:val="20"/>
          <w:lang w:eastAsia="pl-PL"/>
        </w:rPr>
      </w:pPr>
    </w:p>
    <w:p w14:paraId="64838B27" w14:textId="77777777" w:rsidR="00B155B8" w:rsidRDefault="00B155B8" w:rsidP="00B155B8">
      <w:pPr>
        <w:pStyle w:val="Standard"/>
        <w:spacing w:after="0" w:line="240" w:lineRule="auto"/>
        <w:rPr>
          <w:rFonts w:ascii="Arial" w:hAnsi="Arial" w:cs="Arial"/>
          <w:b/>
          <w:sz w:val="20"/>
          <w:szCs w:val="20"/>
          <w:lang w:eastAsia="pl-PL"/>
        </w:rPr>
      </w:pPr>
      <w:r>
        <w:rPr>
          <w:rFonts w:ascii="Arial" w:hAnsi="Arial" w:cs="Arial"/>
          <w:b/>
          <w:sz w:val="20"/>
          <w:szCs w:val="20"/>
          <w:lang w:eastAsia="pl-PL"/>
        </w:rPr>
        <w:t>Zamawiający:</w:t>
      </w:r>
    </w:p>
    <w:p w14:paraId="257E5067" w14:textId="77777777" w:rsidR="00B155B8" w:rsidRDefault="00B155B8" w:rsidP="00B155B8">
      <w:pPr>
        <w:pStyle w:val="Standard"/>
        <w:spacing w:after="0" w:line="240" w:lineRule="auto"/>
        <w:rPr>
          <w:rFonts w:ascii="Arial" w:hAnsi="Arial" w:cs="Arial"/>
          <w:b/>
          <w:sz w:val="20"/>
          <w:szCs w:val="20"/>
          <w:lang w:eastAsia="pl-PL"/>
        </w:rPr>
      </w:pPr>
      <w:r>
        <w:rPr>
          <w:rFonts w:ascii="Arial" w:hAnsi="Arial" w:cs="Arial"/>
          <w:b/>
          <w:sz w:val="20"/>
          <w:szCs w:val="20"/>
          <w:lang w:eastAsia="pl-PL"/>
        </w:rPr>
        <w:t>Lotnicza Akademia Wojskowa</w:t>
      </w:r>
    </w:p>
    <w:p w14:paraId="79DF5535" w14:textId="77777777" w:rsidR="00B155B8" w:rsidRDefault="00B155B8" w:rsidP="00B155B8">
      <w:pPr>
        <w:pStyle w:val="Standard"/>
        <w:spacing w:after="0" w:line="240" w:lineRule="auto"/>
        <w:rPr>
          <w:rFonts w:ascii="Arial" w:hAnsi="Arial" w:cs="Arial"/>
          <w:b/>
          <w:sz w:val="20"/>
          <w:szCs w:val="20"/>
          <w:lang w:eastAsia="pl-PL"/>
        </w:rPr>
      </w:pPr>
      <w:r>
        <w:rPr>
          <w:rFonts w:ascii="Arial" w:hAnsi="Arial" w:cs="Arial"/>
          <w:b/>
          <w:sz w:val="20"/>
          <w:szCs w:val="20"/>
          <w:lang w:eastAsia="pl-PL"/>
        </w:rPr>
        <w:t>ul. Dywizjonu 303 nr 35</w:t>
      </w:r>
    </w:p>
    <w:p w14:paraId="07D4D1A3" w14:textId="77777777" w:rsidR="00B155B8" w:rsidRDefault="00B155B8" w:rsidP="00B155B8">
      <w:pPr>
        <w:pStyle w:val="Standard"/>
        <w:spacing w:after="0" w:line="240" w:lineRule="auto"/>
        <w:rPr>
          <w:rFonts w:ascii="Arial" w:hAnsi="Arial" w:cs="Arial"/>
          <w:b/>
          <w:sz w:val="20"/>
          <w:szCs w:val="20"/>
          <w:lang w:eastAsia="pl-PL"/>
        </w:rPr>
      </w:pPr>
      <w:r>
        <w:rPr>
          <w:rFonts w:ascii="Arial" w:hAnsi="Arial" w:cs="Arial"/>
          <w:b/>
          <w:sz w:val="20"/>
          <w:szCs w:val="20"/>
          <w:lang w:eastAsia="pl-PL"/>
        </w:rPr>
        <w:t>08 – 521 Dęblin</w:t>
      </w:r>
    </w:p>
    <w:p w14:paraId="0A7B059A" w14:textId="77777777" w:rsidR="00B155B8" w:rsidRDefault="00B155B8" w:rsidP="00B155B8">
      <w:pPr>
        <w:pStyle w:val="Standard"/>
        <w:spacing w:after="0" w:line="240" w:lineRule="auto"/>
        <w:rPr>
          <w:rFonts w:ascii="Arial" w:hAnsi="Arial" w:cs="Arial"/>
          <w:b/>
          <w:sz w:val="20"/>
          <w:szCs w:val="20"/>
          <w:lang w:eastAsia="pl-PL"/>
        </w:rPr>
      </w:pPr>
      <w:r>
        <w:rPr>
          <w:rFonts w:ascii="Arial" w:hAnsi="Arial" w:cs="Arial"/>
          <w:b/>
          <w:sz w:val="20"/>
          <w:szCs w:val="20"/>
          <w:lang w:eastAsia="pl-PL"/>
        </w:rPr>
        <w:t>tel. 261 519 682</w:t>
      </w:r>
    </w:p>
    <w:p w14:paraId="2C929EF1" w14:textId="77777777" w:rsidR="00B155B8" w:rsidRDefault="00B155B8" w:rsidP="00B155B8">
      <w:pPr>
        <w:pStyle w:val="Standard"/>
        <w:spacing w:after="0" w:line="240" w:lineRule="auto"/>
        <w:jc w:val="right"/>
        <w:rPr>
          <w:rFonts w:ascii="Arial" w:hAnsi="Arial" w:cs="Arial"/>
          <w:sz w:val="20"/>
          <w:szCs w:val="20"/>
          <w:lang w:eastAsia="pl-PL"/>
        </w:rPr>
      </w:pPr>
    </w:p>
    <w:p w14:paraId="0FE84DA8" w14:textId="77777777" w:rsidR="00B155B8" w:rsidRDefault="00B155B8" w:rsidP="00B155B8">
      <w:pPr>
        <w:pStyle w:val="Standard"/>
        <w:spacing w:after="0" w:line="240" w:lineRule="auto"/>
        <w:rPr>
          <w:rFonts w:ascii="Arial" w:hAnsi="Arial" w:cs="Arial"/>
          <w:sz w:val="20"/>
          <w:szCs w:val="20"/>
          <w:lang w:eastAsia="pl-PL"/>
        </w:rPr>
      </w:pPr>
    </w:p>
    <w:p w14:paraId="5DF7F228" w14:textId="77777777" w:rsidR="00B155B8" w:rsidRDefault="00B155B8" w:rsidP="00B155B8">
      <w:pPr>
        <w:pStyle w:val="Standard"/>
        <w:spacing w:after="0" w:line="240" w:lineRule="auto"/>
        <w:rPr>
          <w:rFonts w:ascii="Arial" w:hAnsi="Arial" w:cs="Arial"/>
          <w:sz w:val="20"/>
          <w:szCs w:val="20"/>
          <w:lang w:eastAsia="pl-PL"/>
        </w:rPr>
      </w:pPr>
    </w:p>
    <w:p w14:paraId="0C11D75B" w14:textId="77777777" w:rsidR="00B155B8" w:rsidRDefault="00B155B8" w:rsidP="00B155B8">
      <w:pPr>
        <w:pStyle w:val="Standard"/>
        <w:spacing w:after="0" w:line="240" w:lineRule="auto"/>
        <w:rPr>
          <w:rFonts w:ascii="Arial" w:hAnsi="Arial" w:cs="Arial"/>
          <w:sz w:val="20"/>
          <w:szCs w:val="20"/>
          <w:lang w:eastAsia="pl-PL"/>
        </w:rPr>
      </w:pPr>
    </w:p>
    <w:p w14:paraId="237F63F9" w14:textId="77777777" w:rsidR="00B155B8" w:rsidRDefault="00B155B8" w:rsidP="00B155B8">
      <w:pPr>
        <w:pStyle w:val="Standard"/>
        <w:spacing w:after="0" w:line="240" w:lineRule="auto"/>
        <w:jc w:val="center"/>
        <w:rPr>
          <w:rFonts w:ascii="Arial" w:hAnsi="Arial" w:cs="Arial"/>
          <w:b/>
          <w:sz w:val="20"/>
          <w:szCs w:val="20"/>
          <w:u w:val="single"/>
          <w:lang w:eastAsia="pl-PL"/>
        </w:rPr>
      </w:pPr>
    </w:p>
    <w:p w14:paraId="692B1DD9" w14:textId="77777777" w:rsidR="00B155B8" w:rsidRDefault="00B155B8" w:rsidP="00B155B8">
      <w:pPr>
        <w:pStyle w:val="Standard"/>
        <w:spacing w:after="0" w:line="360" w:lineRule="auto"/>
        <w:jc w:val="center"/>
        <w:rPr>
          <w:rFonts w:ascii="Arial" w:hAnsi="Arial" w:cs="Arial"/>
          <w:b/>
          <w:sz w:val="20"/>
          <w:szCs w:val="20"/>
          <w:u w:val="single"/>
          <w:lang w:eastAsia="pl-PL"/>
        </w:rPr>
      </w:pPr>
      <w:r>
        <w:rPr>
          <w:rFonts w:ascii="Arial" w:hAnsi="Arial" w:cs="Arial"/>
          <w:b/>
          <w:sz w:val="20"/>
          <w:szCs w:val="20"/>
          <w:u w:val="single"/>
          <w:lang w:eastAsia="pl-PL"/>
        </w:rPr>
        <w:t>SPECYFIKACJA ISTOTNYCH WARUNKÓW ZAMÓWIENIA</w:t>
      </w:r>
    </w:p>
    <w:p w14:paraId="3624F83B" w14:textId="77777777" w:rsidR="00B155B8" w:rsidRDefault="00B155B8" w:rsidP="00B155B8">
      <w:pPr>
        <w:pStyle w:val="Standard"/>
        <w:spacing w:after="0" w:line="360" w:lineRule="auto"/>
        <w:jc w:val="center"/>
        <w:rPr>
          <w:rFonts w:ascii="Arial" w:hAnsi="Arial" w:cs="Arial"/>
          <w:b/>
          <w:sz w:val="20"/>
          <w:szCs w:val="20"/>
          <w:u w:val="single"/>
          <w:lang w:eastAsia="pl-PL"/>
        </w:rPr>
      </w:pPr>
    </w:p>
    <w:p w14:paraId="4353C693" w14:textId="77777777" w:rsidR="00B155B8" w:rsidRDefault="00B155B8" w:rsidP="00B155B8">
      <w:pPr>
        <w:pStyle w:val="Standard"/>
        <w:spacing w:after="0" w:line="360" w:lineRule="auto"/>
        <w:jc w:val="center"/>
        <w:rPr>
          <w:rFonts w:ascii="Arial" w:hAnsi="Arial" w:cs="Arial"/>
          <w:b/>
          <w:sz w:val="20"/>
          <w:szCs w:val="20"/>
          <w:u w:val="single"/>
          <w:lang w:eastAsia="pl-PL"/>
        </w:rPr>
      </w:pPr>
    </w:p>
    <w:p w14:paraId="7FF5D8C1" w14:textId="77777777" w:rsidR="00B155B8" w:rsidRDefault="00B155B8" w:rsidP="00B155B8">
      <w:pPr>
        <w:pStyle w:val="Standard"/>
        <w:spacing w:after="0" w:line="360" w:lineRule="auto"/>
        <w:jc w:val="center"/>
        <w:rPr>
          <w:rFonts w:ascii="Arial" w:hAnsi="Arial" w:cs="Arial"/>
          <w:b/>
          <w:sz w:val="20"/>
          <w:szCs w:val="20"/>
          <w:lang w:eastAsia="pl-PL"/>
        </w:rPr>
      </w:pPr>
      <w:r>
        <w:rPr>
          <w:rFonts w:ascii="Arial" w:hAnsi="Arial" w:cs="Arial"/>
          <w:b/>
          <w:sz w:val="20"/>
          <w:szCs w:val="20"/>
          <w:lang w:eastAsia="pl-PL"/>
        </w:rPr>
        <w:t>w postępowaniu o udzielenie zamówienia publicznego prowadzonym</w:t>
      </w:r>
    </w:p>
    <w:p w14:paraId="15895EC6" w14:textId="77777777" w:rsidR="00B155B8" w:rsidRDefault="00B155B8" w:rsidP="00B155B8">
      <w:pPr>
        <w:pStyle w:val="Standard"/>
        <w:spacing w:after="0" w:line="360" w:lineRule="auto"/>
        <w:jc w:val="center"/>
        <w:rPr>
          <w:rFonts w:ascii="Arial" w:hAnsi="Arial" w:cs="Arial"/>
          <w:b/>
          <w:sz w:val="20"/>
          <w:szCs w:val="20"/>
          <w:lang w:eastAsia="pl-PL"/>
        </w:rPr>
      </w:pPr>
      <w:r>
        <w:rPr>
          <w:rFonts w:ascii="Arial" w:hAnsi="Arial" w:cs="Arial"/>
          <w:b/>
          <w:sz w:val="20"/>
          <w:szCs w:val="20"/>
          <w:lang w:eastAsia="pl-PL"/>
        </w:rPr>
        <w:t>w trybie przetargu nieograniczonego na:</w:t>
      </w:r>
    </w:p>
    <w:p w14:paraId="520592BE" w14:textId="77777777" w:rsidR="00B155B8" w:rsidRDefault="00B155B8" w:rsidP="00B155B8">
      <w:pPr>
        <w:pStyle w:val="Standard"/>
        <w:spacing w:after="0" w:line="360" w:lineRule="auto"/>
        <w:jc w:val="center"/>
        <w:rPr>
          <w:rFonts w:ascii="Arial" w:hAnsi="Arial" w:cs="Arial"/>
          <w:b/>
          <w:sz w:val="20"/>
          <w:szCs w:val="20"/>
          <w:lang w:eastAsia="pl-PL"/>
        </w:rPr>
      </w:pPr>
    </w:p>
    <w:p w14:paraId="3ADB616F" w14:textId="77777777" w:rsidR="00B155B8" w:rsidRDefault="00B155B8" w:rsidP="00B155B8">
      <w:pPr>
        <w:pStyle w:val="Standard"/>
        <w:spacing w:after="0" w:line="360" w:lineRule="auto"/>
        <w:jc w:val="center"/>
        <w:rPr>
          <w:rFonts w:ascii="Arial" w:hAnsi="Arial" w:cs="Arial"/>
          <w:b/>
          <w:sz w:val="20"/>
          <w:szCs w:val="20"/>
          <w:lang w:eastAsia="pl-PL"/>
        </w:rPr>
      </w:pPr>
      <w:r>
        <w:rPr>
          <w:rFonts w:ascii="Arial" w:hAnsi="Arial" w:cs="Arial"/>
          <w:b/>
          <w:sz w:val="20"/>
          <w:szCs w:val="20"/>
          <w:lang w:eastAsia="pl-PL"/>
        </w:rPr>
        <w:t>dostawę monitorów wielkoformatowych, sprzętu komputerowego, dysków, oprogramowania Corel, oprogramowania Adobe PRO, systemu do centralnego zarządzania infrastrukturą informatyczną oraz komputerów przenośnych typu notebook z podziałem na zadania.</w:t>
      </w:r>
    </w:p>
    <w:p w14:paraId="0D35B412" w14:textId="77777777" w:rsidR="00B155B8" w:rsidRDefault="00B155B8" w:rsidP="00B155B8">
      <w:pPr>
        <w:pStyle w:val="Standard"/>
        <w:spacing w:after="0" w:line="360" w:lineRule="auto"/>
        <w:jc w:val="center"/>
        <w:rPr>
          <w:rFonts w:ascii="Arial" w:hAnsi="Arial" w:cs="Arial"/>
          <w:b/>
          <w:sz w:val="20"/>
          <w:szCs w:val="20"/>
          <w:lang w:eastAsia="pl-PL"/>
        </w:rPr>
      </w:pPr>
    </w:p>
    <w:p w14:paraId="6049DAB9" w14:textId="77777777" w:rsidR="00B155B8" w:rsidRDefault="00B155B8" w:rsidP="00B155B8">
      <w:pPr>
        <w:pStyle w:val="Standard"/>
        <w:spacing w:after="0" w:line="360" w:lineRule="auto"/>
        <w:jc w:val="center"/>
        <w:rPr>
          <w:rFonts w:ascii="Arial" w:hAnsi="Arial" w:cs="Arial"/>
          <w:b/>
          <w:sz w:val="20"/>
          <w:szCs w:val="20"/>
          <w:lang w:eastAsia="pl-PL"/>
        </w:rPr>
      </w:pPr>
    </w:p>
    <w:p w14:paraId="0C58D04A" w14:textId="77777777" w:rsidR="00B155B8" w:rsidRDefault="00B155B8" w:rsidP="00B155B8">
      <w:pPr>
        <w:pStyle w:val="Standard"/>
        <w:spacing w:after="0" w:line="360" w:lineRule="auto"/>
        <w:jc w:val="center"/>
        <w:rPr>
          <w:rFonts w:ascii="Arial" w:hAnsi="Arial" w:cs="Arial"/>
          <w:b/>
          <w:sz w:val="20"/>
          <w:szCs w:val="20"/>
          <w:lang w:eastAsia="pl-PL"/>
        </w:rPr>
      </w:pPr>
    </w:p>
    <w:p w14:paraId="463B5BA2" w14:textId="77777777" w:rsidR="00B155B8" w:rsidRDefault="00B155B8" w:rsidP="00B155B8">
      <w:pPr>
        <w:pStyle w:val="Standard"/>
        <w:spacing w:after="0" w:line="360" w:lineRule="auto"/>
        <w:jc w:val="center"/>
        <w:rPr>
          <w:rFonts w:ascii="Arial" w:hAnsi="Arial" w:cs="Arial"/>
          <w:b/>
          <w:sz w:val="20"/>
          <w:szCs w:val="20"/>
          <w:lang w:eastAsia="pl-PL"/>
        </w:rPr>
      </w:pPr>
    </w:p>
    <w:p w14:paraId="6E372AE5" w14:textId="77777777" w:rsidR="00B155B8" w:rsidRDefault="00B155B8" w:rsidP="00B155B8">
      <w:pPr>
        <w:pStyle w:val="Standard"/>
        <w:spacing w:after="0" w:line="360" w:lineRule="auto"/>
        <w:jc w:val="center"/>
        <w:rPr>
          <w:rFonts w:ascii="Arial" w:hAnsi="Arial" w:cs="Arial"/>
          <w:b/>
          <w:sz w:val="20"/>
          <w:szCs w:val="20"/>
          <w:lang w:eastAsia="pl-PL"/>
        </w:rPr>
      </w:pPr>
    </w:p>
    <w:p w14:paraId="55757340" w14:textId="77777777" w:rsidR="00B155B8" w:rsidRDefault="00B155B8" w:rsidP="00B155B8">
      <w:pPr>
        <w:pStyle w:val="Standard"/>
        <w:spacing w:after="0" w:line="360" w:lineRule="auto"/>
        <w:jc w:val="center"/>
        <w:rPr>
          <w:rFonts w:ascii="Arial" w:hAnsi="Arial" w:cs="Arial"/>
          <w:b/>
          <w:sz w:val="20"/>
          <w:szCs w:val="20"/>
          <w:lang w:eastAsia="pl-PL"/>
        </w:rPr>
      </w:pPr>
    </w:p>
    <w:p w14:paraId="15D332FF" w14:textId="77777777" w:rsidR="00B155B8" w:rsidRDefault="00B155B8" w:rsidP="00B155B8">
      <w:pPr>
        <w:pStyle w:val="Standard"/>
        <w:spacing w:after="0" w:line="360" w:lineRule="auto"/>
        <w:jc w:val="center"/>
        <w:rPr>
          <w:rFonts w:ascii="Arial" w:hAnsi="Arial" w:cs="Arial"/>
          <w:b/>
          <w:sz w:val="20"/>
          <w:szCs w:val="20"/>
          <w:lang w:eastAsia="pl-PL"/>
        </w:rPr>
      </w:pPr>
    </w:p>
    <w:p w14:paraId="625824D2" w14:textId="77777777" w:rsidR="00B155B8" w:rsidRDefault="00B155B8" w:rsidP="00B155B8">
      <w:pPr>
        <w:pStyle w:val="Standard"/>
        <w:spacing w:after="0" w:line="360" w:lineRule="auto"/>
        <w:jc w:val="center"/>
        <w:rPr>
          <w:rFonts w:ascii="Arial" w:hAnsi="Arial" w:cs="Arial"/>
          <w:b/>
          <w:sz w:val="20"/>
          <w:szCs w:val="20"/>
          <w:lang w:eastAsia="pl-PL"/>
        </w:rPr>
      </w:pPr>
    </w:p>
    <w:p w14:paraId="6A89715D" w14:textId="77777777" w:rsidR="00B155B8" w:rsidRDefault="00B155B8" w:rsidP="00B155B8">
      <w:pPr>
        <w:pStyle w:val="Standard"/>
        <w:spacing w:after="0" w:line="360" w:lineRule="auto"/>
        <w:jc w:val="center"/>
        <w:rPr>
          <w:rFonts w:ascii="Arial" w:hAnsi="Arial" w:cs="Arial"/>
          <w:b/>
          <w:sz w:val="20"/>
          <w:szCs w:val="20"/>
          <w:lang w:eastAsia="pl-PL"/>
        </w:rPr>
      </w:pPr>
    </w:p>
    <w:p w14:paraId="35CEFE43" w14:textId="77777777" w:rsidR="00B155B8" w:rsidRDefault="00B155B8" w:rsidP="00B155B8">
      <w:pPr>
        <w:pStyle w:val="Standard"/>
        <w:spacing w:after="0" w:line="360" w:lineRule="auto"/>
        <w:jc w:val="center"/>
        <w:rPr>
          <w:rFonts w:ascii="Arial" w:hAnsi="Arial" w:cs="Arial"/>
          <w:b/>
          <w:sz w:val="20"/>
          <w:szCs w:val="20"/>
          <w:lang w:eastAsia="pl-PL"/>
        </w:rPr>
      </w:pPr>
    </w:p>
    <w:p w14:paraId="60FD2562" w14:textId="77777777" w:rsidR="00B155B8" w:rsidRDefault="00B155B8" w:rsidP="00B155B8">
      <w:pPr>
        <w:pStyle w:val="Standard"/>
        <w:spacing w:after="0" w:line="360" w:lineRule="auto"/>
        <w:jc w:val="center"/>
        <w:rPr>
          <w:rFonts w:ascii="Arial" w:hAnsi="Arial" w:cs="Arial"/>
          <w:b/>
          <w:sz w:val="20"/>
          <w:szCs w:val="20"/>
          <w:lang w:eastAsia="pl-PL"/>
        </w:rPr>
      </w:pPr>
    </w:p>
    <w:p w14:paraId="6A9000A8" w14:textId="77777777" w:rsidR="00B155B8" w:rsidRDefault="00B155B8" w:rsidP="00B155B8">
      <w:pPr>
        <w:pStyle w:val="Standard"/>
        <w:spacing w:after="0" w:line="360" w:lineRule="auto"/>
        <w:jc w:val="center"/>
        <w:rPr>
          <w:rFonts w:ascii="Arial" w:hAnsi="Arial" w:cs="Arial"/>
          <w:b/>
          <w:sz w:val="20"/>
          <w:szCs w:val="20"/>
          <w:lang w:eastAsia="pl-PL"/>
        </w:rPr>
      </w:pPr>
    </w:p>
    <w:p w14:paraId="317627FD" w14:textId="77777777" w:rsidR="00B155B8" w:rsidRDefault="00B155B8" w:rsidP="00B155B8">
      <w:pPr>
        <w:pStyle w:val="Standard"/>
        <w:spacing w:after="0" w:line="360" w:lineRule="auto"/>
        <w:jc w:val="center"/>
        <w:rPr>
          <w:rFonts w:ascii="Arial" w:hAnsi="Arial" w:cs="Arial"/>
          <w:b/>
          <w:sz w:val="20"/>
          <w:szCs w:val="20"/>
          <w:lang w:eastAsia="pl-PL"/>
        </w:rPr>
      </w:pPr>
    </w:p>
    <w:p w14:paraId="1CE8F186" w14:textId="77777777" w:rsidR="00B155B8" w:rsidRDefault="00B155B8" w:rsidP="00B155B8">
      <w:pPr>
        <w:pStyle w:val="Standard"/>
        <w:spacing w:after="0" w:line="360" w:lineRule="auto"/>
        <w:jc w:val="center"/>
        <w:rPr>
          <w:rFonts w:ascii="Arial" w:hAnsi="Arial" w:cs="Arial"/>
          <w:b/>
          <w:sz w:val="20"/>
          <w:szCs w:val="20"/>
          <w:lang w:eastAsia="pl-PL"/>
        </w:rPr>
      </w:pPr>
    </w:p>
    <w:p w14:paraId="2F8668A3" w14:textId="77777777" w:rsidR="00B155B8" w:rsidRDefault="00B155B8" w:rsidP="00B155B8">
      <w:pPr>
        <w:pStyle w:val="Standard"/>
        <w:spacing w:after="0" w:line="360" w:lineRule="auto"/>
        <w:jc w:val="center"/>
        <w:rPr>
          <w:rFonts w:ascii="Arial" w:hAnsi="Arial" w:cs="Arial"/>
          <w:b/>
          <w:sz w:val="20"/>
          <w:szCs w:val="20"/>
          <w:lang w:eastAsia="pl-PL"/>
        </w:rPr>
      </w:pPr>
    </w:p>
    <w:p w14:paraId="52690F94" w14:textId="77777777" w:rsidR="00B155B8" w:rsidRDefault="00B155B8" w:rsidP="00B155B8">
      <w:pPr>
        <w:pStyle w:val="Standard"/>
        <w:numPr>
          <w:ilvl w:val="0"/>
          <w:numId w:val="89"/>
        </w:numPr>
        <w:tabs>
          <w:tab w:val="left" w:pos="284"/>
        </w:tabs>
        <w:spacing w:after="0" w:line="240" w:lineRule="auto"/>
        <w:jc w:val="both"/>
        <w:rPr>
          <w:rFonts w:ascii="Arial" w:hAnsi="Arial" w:cs="Arial"/>
          <w:b/>
          <w:sz w:val="20"/>
          <w:szCs w:val="20"/>
          <w:lang w:eastAsia="pl-PL"/>
        </w:rPr>
      </w:pPr>
      <w:r>
        <w:rPr>
          <w:rFonts w:ascii="Arial" w:hAnsi="Arial" w:cs="Arial"/>
          <w:b/>
          <w:sz w:val="20"/>
          <w:szCs w:val="20"/>
          <w:lang w:eastAsia="pl-PL"/>
        </w:rPr>
        <w:t xml:space="preserve">   ZAMAWIAJĄCY.</w:t>
      </w:r>
    </w:p>
    <w:p w14:paraId="23877CDB" w14:textId="77777777" w:rsidR="00B155B8" w:rsidRDefault="00B155B8" w:rsidP="00B155B8">
      <w:pPr>
        <w:pStyle w:val="Standard"/>
        <w:spacing w:after="0" w:line="240" w:lineRule="auto"/>
        <w:ind w:left="454"/>
        <w:jc w:val="both"/>
        <w:rPr>
          <w:rFonts w:ascii="Arial" w:hAnsi="Arial" w:cs="Arial"/>
          <w:b/>
          <w:sz w:val="20"/>
          <w:szCs w:val="20"/>
          <w:lang w:eastAsia="pl-PL"/>
        </w:rPr>
      </w:pPr>
    </w:p>
    <w:p w14:paraId="1FCD9A1A" w14:textId="77777777" w:rsidR="00B155B8" w:rsidRDefault="00B155B8" w:rsidP="00B155B8">
      <w:pPr>
        <w:pStyle w:val="Standard"/>
        <w:spacing w:after="0" w:line="276" w:lineRule="auto"/>
        <w:ind w:left="454"/>
        <w:jc w:val="both"/>
        <w:rPr>
          <w:rFonts w:ascii="Arial" w:hAnsi="Arial" w:cs="Arial"/>
          <w:b/>
          <w:sz w:val="20"/>
          <w:szCs w:val="20"/>
          <w:lang w:eastAsia="pl-PL"/>
        </w:rPr>
      </w:pPr>
      <w:r>
        <w:rPr>
          <w:rFonts w:ascii="Arial" w:hAnsi="Arial" w:cs="Arial"/>
          <w:b/>
          <w:sz w:val="20"/>
          <w:szCs w:val="20"/>
          <w:lang w:eastAsia="pl-PL"/>
        </w:rPr>
        <w:t>Lotnicza Akademia Wojskowa</w:t>
      </w:r>
    </w:p>
    <w:p w14:paraId="2D9DA84B" w14:textId="77777777" w:rsidR="00B155B8" w:rsidRDefault="00B155B8" w:rsidP="00B155B8">
      <w:pPr>
        <w:pStyle w:val="Standard"/>
        <w:spacing w:after="0" w:line="276" w:lineRule="auto"/>
        <w:ind w:left="454"/>
        <w:jc w:val="both"/>
        <w:rPr>
          <w:rFonts w:ascii="Arial" w:hAnsi="Arial" w:cs="Arial"/>
          <w:sz w:val="20"/>
          <w:szCs w:val="20"/>
          <w:lang w:eastAsia="pl-PL"/>
        </w:rPr>
      </w:pPr>
      <w:r>
        <w:rPr>
          <w:rFonts w:ascii="Arial" w:hAnsi="Arial" w:cs="Arial"/>
          <w:sz w:val="20"/>
          <w:szCs w:val="20"/>
          <w:lang w:eastAsia="pl-PL"/>
        </w:rPr>
        <w:t>Adres: ul. Dywizjonu 303 nr 35, 08 – 521 Dęblin</w:t>
      </w:r>
    </w:p>
    <w:p w14:paraId="144E1EB7" w14:textId="77777777" w:rsidR="00B155B8" w:rsidRDefault="00B155B8" w:rsidP="00B155B8">
      <w:pPr>
        <w:pStyle w:val="Standard"/>
        <w:spacing w:after="0" w:line="276" w:lineRule="auto"/>
        <w:ind w:left="454"/>
        <w:jc w:val="both"/>
        <w:rPr>
          <w:rFonts w:ascii="Arial" w:hAnsi="Arial" w:cs="Arial"/>
          <w:sz w:val="20"/>
          <w:szCs w:val="20"/>
          <w:lang w:eastAsia="pl-PL"/>
        </w:rPr>
      </w:pPr>
      <w:r>
        <w:rPr>
          <w:rFonts w:ascii="Arial" w:hAnsi="Arial" w:cs="Arial"/>
          <w:sz w:val="20"/>
          <w:szCs w:val="20"/>
          <w:lang w:eastAsia="pl-PL"/>
        </w:rPr>
        <w:t>tel. 261 519 682, fax. 261 517 452</w:t>
      </w:r>
    </w:p>
    <w:p w14:paraId="13FD0150" w14:textId="77777777" w:rsidR="00B155B8" w:rsidRDefault="00B155B8" w:rsidP="00B155B8">
      <w:pPr>
        <w:pStyle w:val="Standard"/>
        <w:spacing w:after="0" w:line="276" w:lineRule="auto"/>
        <w:ind w:left="454"/>
        <w:jc w:val="both"/>
        <w:rPr>
          <w:rFonts w:ascii="Arial" w:hAnsi="Arial" w:cs="Arial"/>
          <w:sz w:val="20"/>
          <w:szCs w:val="20"/>
          <w:lang w:val="en-US" w:eastAsia="pl-PL"/>
        </w:rPr>
      </w:pPr>
      <w:r>
        <w:rPr>
          <w:rFonts w:ascii="Arial" w:hAnsi="Arial" w:cs="Arial"/>
          <w:sz w:val="20"/>
          <w:szCs w:val="20"/>
          <w:lang w:val="en-US" w:eastAsia="pl-PL"/>
        </w:rPr>
        <w:t>e-mail: m.pajurek@law.mil.pl, http://www.law.mil.pl</w:t>
      </w:r>
    </w:p>
    <w:p w14:paraId="6C2821B1" w14:textId="77777777" w:rsidR="00B155B8" w:rsidRDefault="00B155B8" w:rsidP="00B155B8">
      <w:pPr>
        <w:pStyle w:val="Standard"/>
        <w:spacing w:after="0" w:line="276" w:lineRule="auto"/>
        <w:ind w:left="454"/>
        <w:jc w:val="both"/>
        <w:rPr>
          <w:rFonts w:ascii="Arial" w:hAnsi="Arial" w:cs="Arial"/>
          <w:sz w:val="20"/>
          <w:szCs w:val="20"/>
          <w:lang w:eastAsia="pl-PL"/>
        </w:rPr>
      </w:pPr>
      <w:r>
        <w:rPr>
          <w:rFonts w:ascii="Arial" w:hAnsi="Arial" w:cs="Arial"/>
          <w:sz w:val="20"/>
          <w:szCs w:val="20"/>
          <w:lang w:eastAsia="pl-PL"/>
        </w:rPr>
        <w:t>NIP 5060034353</w:t>
      </w:r>
    </w:p>
    <w:p w14:paraId="5AA17604" w14:textId="77777777" w:rsidR="00B155B8" w:rsidRDefault="00B155B8" w:rsidP="00B155B8">
      <w:pPr>
        <w:pStyle w:val="Standard"/>
        <w:spacing w:after="0" w:line="276" w:lineRule="auto"/>
        <w:ind w:left="454"/>
        <w:jc w:val="both"/>
        <w:rPr>
          <w:rFonts w:ascii="Arial" w:hAnsi="Arial" w:cs="Arial"/>
          <w:sz w:val="20"/>
          <w:szCs w:val="20"/>
          <w:lang w:eastAsia="pl-PL"/>
        </w:rPr>
      </w:pPr>
      <w:r>
        <w:rPr>
          <w:rFonts w:ascii="Arial" w:hAnsi="Arial" w:cs="Arial"/>
          <w:sz w:val="20"/>
          <w:szCs w:val="20"/>
          <w:lang w:eastAsia="pl-PL"/>
        </w:rPr>
        <w:t>REGON 060059216</w:t>
      </w:r>
    </w:p>
    <w:p w14:paraId="7F3954E3" w14:textId="77777777" w:rsidR="00B155B8" w:rsidRDefault="00B155B8" w:rsidP="00B155B8">
      <w:pPr>
        <w:pStyle w:val="Standard"/>
        <w:spacing w:after="0" w:line="276" w:lineRule="auto"/>
        <w:ind w:left="454"/>
        <w:jc w:val="both"/>
        <w:rPr>
          <w:rFonts w:ascii="Arial" w:hAnsi="Arial" w:cs="Arial"/>
          <w:sz w:val="20"/>
          <w:szCs w:val="20"/>
          <w:lang w:eastAsia="pl-PL"/>
        </w:rPr>
      </w:pPr>
      <w:r>
        <w:rPr>
          <w:rFonts w:ascii="Arial" w:hAnsi="Arial" w:cs="Arial"/>
          <w:sz w:val="20"/>
          <w:szCs w:val="20"/>
          <w:lang w:eastAsia="pl-PL"/>
        </w:rPr>
        <w:t>Godziny pracy: 7.30 – 15.30 od poniedziałku do piątku.</w:t>
      </w:r>
    </w:p>
    <w:p w14:paraId="557A75B6" w14:textId="77777777" w:rsidR="00B155B8" w:rsidRDefault="00B155B8" w:rsidP="00B155B8">
      <w:pPr>
        <w:pStyle w:val="Standard"/>
        <w:spacing w:after="0" w:line="276" w:lineRule="auto"/>
        <w:ind w:left="454"/>
        <w:jc w:val="both"/>
        <w:rPr>
          <w:rFonts w:ascii="Arial" w:hAnsi="Arial" w:cs="Arial"/>
          <w:b/>
          <w:sz w:val="20"/>
          <w:szCs w:val="20"/>
          <w:lang w:eastAsia="pl-PL"/>
        </w:rPr>
      </w:pPr>
    </w:p>
    <w:p w14:paraId="56029AA9" w14:textId="77777777" w:rsidR="00B155B8" w:rsidRDefault="00B155B8" w:rsidP="00B155B8">
      <w:pPr>
        <w:pStyle w:val="Standard"/>
        <w:numPr>
          <w:ilvl w:val="0"/>
          <w:numId w:val="6"/>
        </w:numPr>
        <w:spacing w:after="0" w:line="276" w:lineRule="auto"/>
        <w:jc w:val="both"/>
        <w:rPr>
          <w:rFonts w:ascii="Arial" w:hAnsi="Arial" w:cs="Arial"/>
          <w:b/>
          <w:sz w:val="20"/>
          <w:szCs w:val="20"/>
          <w:lang w:eastAsia="pl-PL"/>
        </w:rPr>
      </w:pPr>
      <w:r>
        <w:rPr>
          <w:rFonts w:ascii="Arial" w:hAnsi="Arial" w:cs="Arial"/>
          <w:b/>
          <w:sz w:val="20"/>
          <w:szCs w:val="20"/>
          <w:lang w:eastAsia="pl-PL"/>
        </w:rPr>
        <w:t>TRYB UDZIELENIA ZAMÓWIENIA.</w:t>
      </w:r>
    </w:p>
    <w:p w14:paraId="3CF4338A" w14:textId="77777777" w:rsidR="00B155B8" w:rsidRDefault="00B155B8" w:rsidP="00B155B8">
      <w:pPr>
        <w:pStyle w:val="Standard"/>
        <w:spacing w:after="0" w:line="276" w:lineRule="auto"/>
        <w:ind w:left="454"/>
        <w:jc w:val="both"/>
        <w:rPr>
          <w:rFonts w:ascii="Arial" w:hAnsi="Arial" w:cs="Arial"/>
          <w:b/>
          <w:sz w:val="20"/>
          <w:szCs w:val="20"/>
          <w:lang w:eastAsia="pl-PL"/>
        </w:rPr>
      </w:pPr>
    </w:p>
    <w:p w14:paraId="7F6A0F6B" w14:textId="77777777" w:rsidR="00B155B8" w:rsidRDefault="00B155B8" w:rsidP="00B155B8">
      <w:pPr>
        <w:pStyle w:val="Standard"/>
        <w:numPr>
          <w:ilvl w:val="1"/>
          <w:numId w:val="10"/>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Niniejsze postępowanie prowadzone jest w trybie przetargu nieograniczonego na podstawie art. 10 ust. 1 w zw. z art. 39 ustawy z dnia 29 stycznia 2004 r. Prawo Zamówień Publicznych (Dz.U.2019.1843 ze zm.) zwanej dalej „ustawą”.</w:t>
      </w:r>
    </w:p>
    <w:p w14:paraId="22DE775B" w14:textId="77777777" w:rsidR="00B155B8" w:rsidRDefault="00B155B8" w:rsidP="00B155B8">
      <w:pPr>
        <w:pStyle w:val="Standard"/>
        <w:numPr>
          <w:ilvl w:val="1"/>
          <w:numId w:val="10"/>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W zakresie nieuregulowanym niniejszą Specyfikacją Istotnych Warunków Zamówienia, zwaną dalej „SIWZ”, zastosowanie mają przepisy ustawy.</w:t>
      </w:r>
    </w:p>
    <w:p w14:paraId="4B959EB9" w14:textId="77777777" w:rsidR="00B155B8" w:rsidRDefault="00B155B8" w:rsidP="00B155B8">
      <w:pPr>
        <w:pStyle w:val="Standard"/>
        <w:numPr>
          <w:ilvl w:val="1"/>
          <w:numId w:val="10"/>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Wartość zamówienia nie przekracza równowartości kwoty określonej w przepisach wykonawczych wydanych na podstawie art. 11 ust. 8 ustawy.</w:t>
      </w:r>
    </w:p>
    <w:p w14:paraId="45F6EFAE" w14:textId="77777777" w:rsidR="00B155B8" w:rsidRDefault="00B155B8" w:rsidP="00B155B8">
      <w:pPr>
        <w:pStyle w:val="Standard"/>
        <w:spacing w:after="0" w:line="276" w:lineRule="auto"/>
        <w:ind w:left="814" w:hanging="530"/>
        <w:jc w:val="both"/>
        <w:rPr>
          <w:rFonts w:ascii="Arial" w:hAnsi="Arial" w:cs="Arial"/>
          <w:b/>
          <w:sz w:val="20"/>
          <w:szCs w:val="20"/>
          <w:shd w:val="clear" w:color="auto" w:fill="FFFF00"/>
          <w:lang w:eastAsia="pl-PL"/>
        </w:rPr>
      </w:pPr>
    </w:p>
    <w:p w14:paraId="2D55C333" w14:textId="77777777" w:rsidR="00B155B8" w:rsidRDefault="00B155B8" w:rsidP="00B155B8">
      <w:pPr>
        <w:pStyle w:val="Standard"/>
        <w:numPr>
          <w:ilvl w:val="0"/>
          <w:numId w:val="6"/>
        </w:numPr>
        <w:spacing w:after="0" w:line="276" w:lineRule="auto"/>
        <w:jc w:val="both"/>
        <w:rPr>
          <w:rFonts w:ascii="Arial" w:hAnsi="Arial" w:cs="Arial"/>
          <w:b/>
          <w:sz w:val="20"/>
          <w:szCs w:val="20"/>
          <w:lang w:eastAsia="pl-PL"/>
        </w:rPr>
      </w:pPr>
      <w:r>
        <w:rPr>
          <w:rFonts w:ascii="Arial" w:hAnsi="Arial" w:cs="Arial"/>
          <w:b/>
          <w:sz w:val="20"/>
          <w:szCs w:val="20"/>
          <w:lang w:eastAsia="pl-PL"/>
        </w:rPr>
        <w:t>OPIS PRZEDMIOTU ZAMÓWIENIA.</w:t>
      </w:r>
    </w:p>
    <w:p w14:paraId="4E2E3EF6" w14:textId="77777777" w:rsidR="00B155B8" w:rsidRDefault="00B155B8" w:rsidP="00B155B8">
      <w:pPr>
        <w:pStyle w:val="Standard"/>
        <w:spacing w:after="0" w:line="276" w:lineRule="auto"/>
        <w:ind w:left="454"/>
        <w:jc w:val="both"/>
        <w:rPr>
          <w:rFonts w:ascii="Arial" w:hAnsi="Arial" w:cs="Arial"/>
          <w:b/>
          <w:sz w:val="20"/>
          <w:szCs w:val="20"/>
          <w:shd w:val="clear" w:color="auto" w:fill="FFFF00"/>
          <w:lang w:eastAsia="pl-PL"/>
        </w:rPr>
      </w:pPr>
    </w:p>
    <w:p w14:paraId="5F324F7D" w14:textId="77777777" w:rsidR="00B155B8" w:rsidRDefault="00B155B8" w:rsidP="00B155B8">
      <w:pPr>
        <w:pStyle w:val="Standard"/>
        <w:numPr>
          <w:ilvl w:val="1"/>
          <w:numId w:val="11"/>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Przedmiotem zamówienia jest dostawa monitorów wielkoformatowych, sprzętu komputerowego, dysków, oprogramowania Corel, oprogramowania Adobe PRO, systemu do centralnego zarządzania infrastrukturą informatyczną oraz komputerów przenośnych typu notebook z podziałem na zadania:</w:t>
      </w:r>
    </w:p>
    <w:p w14:paraId="28204C5F" w14:textId="77777777" w:rsidR="00B155B8" w:rsidRDefault="00B155B8" w:rsidP="00B155B8">
      <w:pPr>
        <w:pStyle w:val="Standard"/>
        <w:spacing w:after="0" w:line="276" w:lineRule="auto"/>
        <w:ind w:left="709"/>
        <w:jc w:val="both"/>
        <w:rPr>
          <w:rFonts w:ascii="Arial" w:hAnsi="Arial" w:cs="Arial"/>
          <w:sz w:val="20"/>
          <w:szCs w:val="20"/>
          <w:lang w:eastAsia="pl-PL"/>
        </w:rPr>
      </w:pPr>
    </w:p>
    <w:p w14:paraId="7A1EA9CE" w14:textId="77777777" w:rsidR="00B155B8" w:rsidRDefault="00B155B8" w:rsidP="00B155B8">
      <w:pPr>
        <w:pStyle w:val="Akapitzlist"/>
        <w:numPr>
          <w:ilvl w:val="0"/>
          <w:numId w:val="90"/>
        </w:numPr>
        <w:spacing w:line="276" w:lineRule="auto"/>
        <w:jc w:val="both"/>
        <w:rPr>
          <w:rFonts w:ascii="Arial" w:hAnsi="Arial" w:cs="Arial"/>
          <w:vanish/>
        </w:rPr>
      </w:pPr>
    </w:p>
    <w:p w14:paraId="0565471D" w14:textId="77777777" w:rsidR="00B155B8" w:rsidRPr="00774935" w:rsidRDefault="00B155B8" w:rsidP="00B155B8">
      <w:pPr>
        <w:pStyle w:val="Akapitzlist"/>
        <w:numPr>
          <w:ilvl w:val="0"/>
          <w:numId w:val="91"/>
        </w:numPr>
        <w:spacing w:line="276" w:lineRule="auto"/>
        <w:ind w:left="1134" w:firstLine="0"/>
        <w:jc w:val="both"/>
        <w:rPr>
          <w:rFonts w:ascii="Arial" w:hAnsi="Arial" w:cs="Arial"/>
          <w:sz w:val="20"/>
          <w:szCs w:val="20"/>
        </w:rPr>
      </w:pPr>
      <w:r w:rsidRPr="00774935">
        <w:rPr>
          <w:rFonts w:ascii="Arial" w:hAnsi="Arial" w:cs="Arial"/>
          <w:sz w:val="20"/>
          <w:szCs w:val="20"/>
        </w:rPr>
        <w:t>Zadanie nr 1 – monitory wielkoformatowe oraz sprzęt komputerowy;</w:t>
      </w:r>
    </w:p>
    <w:p w14:paraId="1965E001" w14:textId="77777777" w:rsidR="00B155B8" w:rsidRPr="00774935" w:rsidRDefault="00B155B8" w:rsidP="00B155B8">
      <w:pPr>
        <w:pStyle w:val="Akapitzlist"/>
        <w:numPr>
          <w:ilvl w:val="0"/>
          <w:numId w:val="71"/>
        </w:numPr>
        <w:spacing w:line="276" w:lineRule="auto"/>
        <w:ind w:left="1134" w:firstLine="0"/>
        <w:jc w:val="both"/>
        <w:rPr>
          <w:rFonts w:ascii="Arial" w:hAnsi="Arial" w:cs="Arial"/>
          <w:sz w:val="20"/>
          <w:szCs w:val="20"/>
        </w:rPr>
      </w:pPr>
      <w:r w:rsidRPr="00774935">
        <w:rPr>
          <w:rFonts w:ascii="Arial" w:hAnsi="Arial" w:cs="Arial"/>
          <w:sz w:val="20"/>
          <w:szCs w:val="20"/>
        </w:rPr>
        <w:t>Zadanie nr 2 – dyski do półki dyskowej;</w:t>
      </w:r>
    </w:p>
    <w:p w14:paraId="744F503D" w14:textId="77777777" w:rsidR="00B155B8" w:rsidRPr="00774935" w:rsidRDefault="00B155B8" w:rsidP="00B155B8">
      <w:pPr>
        <w:pStyle w:val="Akapitzlist"/>
        <w:numPr>
          <w:ilvl w:val="0"/>
          <w:numId w:val="71"/>
        </w:numPr>
        <w:spacing w:line="276" w:lineRule="auto"/>
        <w:ind w:left="1134" w:firstLine="0"/>
        <w:jc w:val="both"/>
        <w:rPr>
          <w:rFonts w:ascii="Arial" w:hAnsi="Arial" w:cs="Arial"/>
          <w:sz w:val="20"/>
          <w:szCs w:val="20"/>
        </w:rPr>
      </w:pPr>
      <w:r w:rsidRPr="00774935">
        <w:rPr>
          <w:rFonts w:ascii="Arial" w:hAnsi="Arial" w:cs="Arial"/>
          <w:sz w:val="20"/>
          <w:szCs w:val="20"/>
        </w:rPr>
        <w:t>Zadanie nr 3 – oprogramowanie Corel;</w:t>
      </w:r>
    </w:p>
    <w:p w14:paraId="21C6381C" w14:textId="77777777" w:rsidR="00B155B8" w:rsidRPr="00774935" w:rsidRDefault="00B155B8" w:rsidP="00B155B8">
      <w:pPr>
        <w:pStyle w:val="Akapitzlist"/>
        <w:numPr>
          <w:ilvl w:val="0"/>
          <w:numId w:val="71"/>
        </w:numPr>
        <w:spacing w:line="276" w:lineRule="auto"/>
        <w:ind w:left="1134" w:firstLine="0"/>
        <w:jc w:val="both"/>
        <w:rPr>
          <w:rFonts w:ascii="Arial" w:hAnsi="Arial" w:cs="Arial"/>
          <w:sz w:val="20"/>
          <w:szCs w:val="20"/>
        </w:rPr>
      </w:pPr>
      <w:r w:rsidRPr="00774935">
        <w:rPr>
          <w:rFonts w:ascii="Arial" w:hAnsi="Arial" w:cs="Arial"/>
          <w:sz w:val="20"/>
          <w:szCs w:val="20"/>
        </w:rPr>
        <w:t>Zadanie nr 4 – oprogramowanie Adobe PRO;</w:t>
      </w:r>
    </w:p>
    <w:p w14:paraId="4C635F11" w14:textId="77777777" w:rsidR="00B155B8" w:rsidRPr="00774935" w:rsidRDefault="00B155B8" w:rsidP="00B155B8">
      <w:pPr>
        <w:pStyle w:val="Akapitzlist"/>
        <w:numPr>
          <w:ilvl w:val="0"/>
          <w:numId w:val="71"/>
        </w:numPr>
        <w:spacing w:line="276" w:lineRule="auto"/>
        <w:ind w:left="1134" w:firstLine="0"/>
        <w:jc w:val="both"/>
        <w:rPr>
          <w:rFonts w:ascii="Arial" w:hAnsi="Arial" w:cs="Arial"/>
          <w:sz w:val="20"/>
          <w:szCs w:val="20"/>
        </w:rPr>
      </w:pPr>
      <w:r w:rsidRPr="00774935">
        <w:rPr>
          <w:rFonts w:ascii="Arial" w:hAnsi="Arial" w:cs="Arial"/>
          <w:sz w:val="20"/>
          <w:szCs w:val="20"/>
        </w:rPr>
        <w:t>Zadanie nr 5 – system do centralnego zarządzania infrastrukturą informatyczną;</w:t>
      </w:r>
    </w:p>
    <w:p w14:paraId="1B42E14D" w14:textId="77777777" w:rsidR="00B155B8" w:rsidRPr="00774935" w:rsidRDefault="00B155B8" w:rsidP="00B155B8">
      <w:pPr>
        <w:pStyle w:val="Akapitzlist"/>
        <w:numPr>
          <w:ilvl w:val="0"/>
          <w:numId w:val="71"/>
        </w:numPr>
        <w:spacing w:line="276" w:lineRule="auto"/>
        <w:ind w:left="1134" w:firstLine="0"/>
        <w:jc w:val="both"/>
        <w:rPr>
          <w:rFonts w:ascii="Arial" w:hAnsi="Arial" w:cs="Arial"/>
          <w:sz w:val="20"/>
          <w:szCs w:val="20"/>
        </w:rPr>
      </w:pPr>
      <w:r w:rsidRPr="00774935">
        <w:rPr>
          <w:rFonts w:ascii="Arial" w:hAnsi="Arial" w:cs="Arial"/>
          <w:sz w:val="20"/>
          <w:szCs w:val="20"/>
        </w:rPr>
        <w:t>Zadanie nr 6 – komputery przenośne typu notebooki.</w:t>
      </w:r>
    </w:p>
    <w:p w14:paraId="6FC9FD71" w14:textId="77777777" w:rsidR="00B155B8" w:rsidRPr="00386A13" w:rsidRDefault="00B155B8" w:rsidP="00B155B8">
      <w:pPr>
        <w:pStyle w:val="Akapitzlist"/>
        <w:numPr>
          <w:ilvl w:val="0"/>
          <w:numId w:val="153"/>
        </w:numPr>
        <w:spacing w:line="276" w:lineRule="auto"/>
        <w:jc w:val="both"/>
        <w:rPr>
          <w:rFonts w:ascii="Arial" w:hAnsi="Arial" w:cs="Arial"/>
          <w:vanish/>
          <w:sz w:val="20"/>
          <w:szCs w:val="20"/>
          <w:lang w:eastAsia="pl-PL"/>
        </w:rPr>
      </w:pPr>
    </w:p>
    <w:p w14:paraId="330CDA47" w14:textId="77777777" w:rsidR="00B155B8" w:rsidRPr="00386A13" w:rsidRDefault="00B155B8" w:rsidP="00B155B8">
      <w:pPr>
        <w:pStyle w:val="Akapitzlist"/>
        <w:numPr>
          <w:ilvl w:val="0"/>
          <w:numId w:val="153"/>
        </w:numPr>
        <w:spacing w:line="276" w:lineRule="auto"/>
        <w:jc w:val="both"/>
        <w:rPr>
          <w:rFonts w:ascii="Arial" w:hAnsi="Arial" w:cs="Arial"/>
          <w:vanish/>
          <w:sz w:val="20"/>
          <w:szCs w:val="20"/>
          <w:lang w:eastAsia="pl-PL"/>
        </w:rPr>
      </w:pPr>
    </w:p>
    <w:p w14:paraId="0F1EA3F2" w14:textId="77777777" w:rsidR="00B155B8" w:rsidRPr="00386A13" w:rsidRDefault="00B155B8" w:rsidP="00B155B8">
      <w:pPr>
        <w:pStyle w:val="Akapitzlist"/>
        <w:numPr>
          <w:ilvl w:val="0"/>
          <w:numId w:val="153"/>
        </w:numPr>
        <w:spacing w:line="276" w:lineRule="auto"/>
        <w:jc w:val="both"/>
        <w:rPr>
          <w:rFonts w:ascii="Arial" w:hAnsi="Arial" w:cs="Arial"/>
          <w:vanish/>
          <w:sz w:val="20"/>
          <w:szCs w:val="20"/>
          <w:lang w:eastAsia="pl-PL"/>
        </w:rPr>
      </w:pPr>
    </w:p>
    <w:p w14:paraId="25843FB3" w14:textId="77777777" w:rsidR="00B155B8" w:rsidRPr="00386A13" w:rsidRDefault="00B155B8" w:rsidP="00B155B8">
      <w:pPr>
        <w:pStyle w:val="Akapitzlist"/>
        <w:numPr>
          <w:ilvl w:val="1"/>
          <w:numId w:val="153"/>
        </w:numPr>
        <w:spacing w:line="276" w:lineRule="auto"/>
        <w:jc w:val="both"/>
        <w:rPr>
          <w:rFonts w:ascii="Arial" w:hAnsi="Arial" w:cs="Arial"/>
          <w:vanish/>
          <w:sz w:val="20"/>
          <w:szCs w:val="20"/>
          <w:lang w:eastAsia="pl-PL"/>
        </w:rPr>
      </w:pPr>
    </w:p>
    <w:p w14:paraId="5D8C8620" w14:textId="77777777" w:rsidR="00B155B8" w:rsidRPr="005E13E3" w:rsidRDefault="00B155B8" w:rsidP="00B155B8">
      <w:pPr>
        <w:pStyle w:val="Akapitzlist"/>
        <w:numPr>
          <w:ilvl w:val="1"/>
          <w:numId w:val="153"/>
        </w:numPr>
        <w:spacing w:after="0" w:line="240" w:lineRule="auto"/>
        <w:ind w:left="709"/>
        <w:jc w:val="both"/>
        <w:rPr>
          <w:rFonts w:ascii="Arial" w:hAnsi="Arial" w:cs="Arial"/>
          <w:sz w:val="20"/>
          <w:szCs w:val="20"/>
          <w:lang w:eastAsia="pl-PL"/>
        </w:rPr>
      </w:pPr>
      <w:r w:rsidRPr="005E13E3">
        <w:rPr>
          <w:rFonts w:ascii="Arial" w:hAnsi="Arial" w:cs="Arial"/>
          <w:sz w:val="20"/>
          <w:szCs w:val="20"/>
          <w:lang w:eastAsia="pl-PL"/>
        </w:rPr>
        <w:t>Szczegółowy opis  przedmiotu zamówienia zawarty jest w „Formularzu ofertowym” – w załączniku nr 1 do SIWZ.</w:t>
      </w:r>
    </w:p>
    <w:p w14:paraId="73025A21" w14:textId="77777777" w:rsidR="00B155B8" w:rsidRPr="005E13E3" w:rsidRDefault="00B155B8" w:rsidP="00B155B8">
      <w:pPr>
        <w:pStyle w:val="Akapitzlist"/>
        <w:numPr>
          <w:ilvl w:val="1"/>
          <w:numId w:val="153"/>
        </w:numPr>
        <w:spacing w:after="0" w:line="240" w:lineRule="auto"/>
        <w:ind w:left="709"/>
        <w:jc w:val="both"/>
        <w:rPr>
          <w:rFonts w:ascii="Arial" w:hAnsi="Arial" w:cs="Arial"/>
          <w:sz w:val="20"/>
          <w:szCs w:val="20"/>
        </w:rPr>
      </w:pPr>
      <w:r w:rsidRPr="005E13E3">
        <w:rPr>
          <w:rFonts w:ascii="Arial" w:hAnsi="Arial" w:cs="Arial"/>
          <w:sz w:val="20"/>
          <w:szCs w:val="20"/>
        </w:rPr>
        <w:t>Zamawiający dopuszcza możliwość składania ofert częściowych na zadania 1, 2, 3, 4, 5 lub 6, tj. wszystkie zadania.</w:t>
      </w:r>
    </w:p>
    <w:p w14:paraId="3C48A265" w14:textId="77777777" w:rsidR="00B155B8" w:rsidRPr="005E13E3" w:rsidRDefault="00B155B8" w:rsidP="00B155B8">
      <w:pPr>
        <w:pStyle w:val="Akapitzlist"/>
        <w:numPr>
          <w:ilvl w:val="1"/>
          <w:numId w:val="153"/>
        </w:numPr>
        <w:spacing w:after="0" w:line="240" w:lineRule="auto"/>
        <w:ind w:left="709"/>
        <w:jc w:val="both"/>
        <w:rPr>
          <w:rFonts w:ascii="Arial" w:hAnsi="Arial" w:cs="Arial"/>
          <w:sz w:val="20"/>
          <w:szCs w:val="20"/>
          <w:lang w:eastAsia="pl-PL"/>
        </w:rPr>
      </w:pPr>
      <w:r w:rsidRPr="005E13E3">
        <w:rPr>
          <w:rFonts w:ascii="Arial" w:hAnsi="Arial" w:cs="Arial"/>
          <w:sz w:val="20"/>
          <w:szCs w:val="20"/>
          <w:lang w:eastAsia="pl-PL"/>
        </w:rPr>
        <w:t>Wykonawca zobowiązany jest zrealizować zamówienie na zasadach i warunkach opisanych we wzorze umowy stanowiącym załącznik nr 4 do SIWZ.</w:t>
      </w:r>
    </w:p>
    <w:p w14:paraId="498AC0A7" w14:textId="77777777" w:rsidR="00B155B8" w:rsidRPr="005E13E3" w:rsidRDefault="00B155B8" w:rsidP="00B155B8">
      <w:pPr>
        <w:pStyle w:val="Akapitzlist"/>
        <w:numPr>
          <w:ilvl w:val="1"/>
          <w:numId w:val="153"/>
        </w:numPr>
        <w:spacing w:after="0" w:line="240" w:lineRule="auto"/>
        <w:ind w:left="709"/>
        <w:jc w:val="both"/>
        <w:rPr>
          <w:rFonts w:ascii="Arial" w:hAnsi="Arial" w:cs="Arial"/>
          <w:sz w:val="20"/>
          <w:szCs w:val="20"/>
          <w:lang w:eastAsia="pl-PL"/>
        </w:rPr>
      </w:pPr>
      <w:r w:rsidRPr="005E13E3">
        <w:rPr>
          <w:rFonts w:ascii="Arial" w:hAnsi="Arial" w:cs="Arial"/>
          <w:sz w:val="20"/>
          <w:szCs w:val="20"/>
          <w:lang w:eastAsia="pl-PL"/>
        </w:rPr>
        <w:t>Zamawiający nie wymaga ani nie dopuszcza składania ofert wariantowych.</w:t>
      </w:r>
    </w:p>
    <w:p w14:paraId="6B0D96D7" w14:textId="77777777" w:rsidR="00B155B8" w:rsidRPr="005E13E3" w:rsidRDefault="00B155B8" w:rsidP="00B155B8">
      <w:pPr>
        <w:pStyle w:val="Akapitzlist"/>
        <w:numPr>
          <w:ilvl w:val="1"/>
          <w:numId w:val="153"/>
        </w:numPr>
        <w:spacing w:after="0" w:line="240" w:lineRule="auto"/>
        <w:ind w:left="709"/>
        <w:jc w:val="both"/>
        <w:rPr>
          <w:rFonts w:ascii="Arial" w:hAnsi="Arial" w:cs="Arial"/>
          <w:sz w:val="20"/>
          <w:szCs w:val="20"/>
          <w:lang w:eastAsia="pl-PL"/>
        </w:rPr>
      </w:pPr>
      <w:r w:rsidRPr="005E13E3">
        <w:rPr>
          <w:rFonts w:ascii="Arial" w:hAnsi="Arial" w:cs="Arial"/>
          <w:sz w:val="20"/>
          <w:szCs w:val="20"/>
          <w:lang w:eastAsia="pl-PL"/>
        </w:rPr>
        <w:t>Oferent poniesie wszystkie koszty związane z przygotowaniem i przedłożeniem oferty.</w:t>
      </w:r>
    </w:p>
    <w:p w14:paraId="03609D96" w14:textId="77777777" w:rsidR="00B155B8" w:rsidRPr="005E13E3" w:rsidRDefault="00B155B8" w:rsidP="00B155B8">
      <w:pPr>
        <w:pStyle w:val="Akapitzlist"/>
        <w:numPr>
          <w:ilvl w:val="1"/>
          <w:numId w:val="153"/>
        </w:numPr>
        <w:spacing w:after="0" w:line="240" w:lineRule="auto"/>
        <w:ind w:left="709"/>
        <w:jc w:val="both"/>
        <w:rPr>
          <w:rFonts w:ascii="Arial" w:hAnsi="Arial" w:cs="Arial"/>
          <w:sz w:val="20"/>
          <w:szCs w:val="20"/>
          <w:lang w:eastAsia="pl-PL"/>
        </w:rPr>
      </w:pPr>
      <w:r w:rsidRPr="005E13E3">
        <w:rPr>
          <w:rFonts w:ascii="Arial" w:hAnsi="Arial" w:cs="Arial"/>
          <w:sz w:val="20"/>
          <w:szCs w:val="20"/>
          <w:lang w:eastAsia="pl-PL"/>
        </w:rPr>
        <w:t>Wspólny Słownik Zamówień CPV:</w:t>
      </w:r>
    </w:p>
    <w:p w14:paraId="2C8A3120" w14:textId="77777777" w:rsidR="00B155B8" w:rsidRDefault="00B155B8" w:rsidP="00B155B8">
      <w:pPr>
        <w:pStyle w:val="Standard"/>
        <w:spacing w:after="0" w:line="240" w:lineRule="auto"/>
        <w:jc w:val="both"/>
        <w:rPr>
          <w:rFonts w:ascii="Arial" w:hAnsi="Arial" w:cs="Arial"/>
          <w:sz w:val="20"/>
          <w:szCs w:val="20"/>
          <w:lang w:eastAsia="pl-PL"/>
        </w:rPr>
      </w:pPr>
      <w:r>
        <w:rPr>
          <w:rFonts w:ascii="Arial" w:hAnsi="Arial" w:cs="Arial"/>
          <w:sz w:val="20"/>
          <w:szCs w:val="20"/>
          <w:lang w:eastAsia="pl-PL"/>
        </w:rPr>
        <w:t xml:space="preserve">             30231310-3  - Wyświetlacze płaskie</w:t>
      </w:r>
    </w:p>
    <w:p w14:paraId="4C8B63DA" w14:textId="77777777" w:rsidR="00B155B8" w:rsidRDefault="00B155B8" w:rsidP="00B155B8">
      <w:pPr>
        <w:pStyle w:val="Standard"/>
        <w:spacing w:after="0" w:line="240" w:lineRule="auto"/>
        <w:jc w:val="both"/>
        <w:rPr>
          <w:rFonts w:ascii="Arial" w:hAnsi="Arial" w:cs="Arial"/>
          <w:sz w:val="20"/>
          <w:szCs w:val="20"/>
          <w:lang w:eastAsia="pl-PL"/>
        </w:rPr>
      </w:pPr>
      <w:r>
        <w:rPr>
          <w:rFonts w:ascii="Arial" w:hAnsi="Arial" w:cs="Arial"/>
          <w:sz w:val="20"/>
          <w:szCs w:val="20"/>
          <w:lang w:eastAsia="pl-PL"/>
        </w:rPr>
        <w:tab/>
        <w:t>30213000-5 -  Komputery osobiste</w:t>
      </w:r>
    </w:p>
    <w:p w14:paraId="1A828A20"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ab/>
        <w:t>30234000-8 -  Nośniki do przechowywania</w:t>
      </w:r>
    </w:p>
    <w:p w14:paraId="1CF99EA1"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lastRenderedPageBreak/>
        <w:tab/>
        <w:t>48320000-7 - Pakiety oprogramowania do rysowania i odwzorowywania</w:t>
      </w:r>
    </w:p>
    <w:p w14:paraId="2F475863"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ab/>
        <w:t>48210000-3 - Pakiety oprogramowania dla sieci</w:t>
      </w:r>
    </w:p>
    <w:p w14:paraId="5F1695E5" w14:textId="77777777" w:rsidR="00B155B8" w:rsidRDefault="00B155B8" w:rsidP="00B155B8">
      <w:pPr>
        <w:pStyle w:val="Standard"/>
        <w:rPr>
          <w:rFonts w:ascii="Arial" w:hAnsi="Arial" w:cs="Arial"/>
          <w:sz w:val="20"/>
          <w:szCs w:val="20"/>
          <w:lang w:eastAsia="pl-PL"/>
        </w:rPr>
      </w:pPr>
      <w:r>
        <w:rPr>
          <w:rFonts w:ascii="Arial" w:hAnsi="Arial" w:cs="Arial"/>
          <w:sz w:val="20"/>
          <w:szCs w:val="20"/>
          <w:lang w:eastAsia="pl-PL"/>
        </w:rPr>
        <w:tab/>
        <w:t>30213100-6 - Komputery przenośne</w:t>
      </w:r>
    </w:p>
    <w:p w14:paraId="00815A6C" w14:textId="77777777" w:rsidR="00B155B8" w:rsidRDefault="00B155B8" w:rsidP="00B155B8">
      <w:pPr>
        <w:pStyle w:val="Standard"/>
        <w:spacing w:after="0" w:line="276" w:lineRule="auto"/>
        <w:jc w:val="both"/>
        <w:rPr>
          <w:rFonts w:ascii="Arial" w:hAnsi="Arial" w:cs="Arial"/>
          <w:sz w:val="20"/>
          <w:szCs w:val="20"/>
          <w:lang w:eastAsia="pl-PL"/>
        </w:rPr>
      </w:pPr>
    </w:p>
    <w:p w14:paraId="7D7687BE" w14:textId="77777777" w:rsidR="00B155B8" w:rsidRDefault="00B155B8" w:rsidP="00B155B8">
      <w:pPr>
        <w:pStyle w:val="Standard"/>
        <w:spacing w:after="0" w:line="276" w:lineRule="auto"/>
        <w:ind w:left="814"/>
        <w:jc w:val="both"/>
        <w:rPr>
          <w:rFonts w:ascii="Arial" w:hAnsi="Arial" w:cs="Arial"/>
          <w:sz w:val="20"/>
          <w:szCs w:val="20"/>
          <w:shd w:val="clear" w:color="auto" w:fill="FFFF00"/>
          <w:lang w:eastAsia="pl-PL"/>
        </w:rPr>
      </w:pPr>
    </w:p>
    <w:p w14:paraId="4742922A" w14:textId="77777777" w:rsidR="00B155B8" w:rsidRDefault="00B155B8" w:rsidP="00B155B8">
      <w:pPr>
        <w:pStyle w:val="Standard"/>
        <w:numPr>
          <w:ilvl w:val="0"/>
          <w:numId w:val="6"/>
        </w:numPr>
        <w:tabs>
          <w:tab w:val="left" w:pos="426"/>
        </w:tabs>
        <w:spacing w:after="0" w:line="276" w:lineRule="auto"/>
        <w:jc w:val="both"/>
        <w:rPr>
          <w:rFonts w:ascii="Arial" w:hAnsi="Arial" w:cs="Arial"/>
          <w:b/>
          <w:sz w:val="20"/>
          <w:szCs w:val="20"/>
          <w:lang w:eastAsia="pl-PL"/>
        </w:rPr>
      </w:pPr>
      <w:r>
        <w:rPr>
          <w:rFonts w:ascii="Arial" w:hAnsi="Arial" w:cs="Arial"/>
          <w:b/>
          <w:sz w:val="20"/>
          <w:szCs w:val="20"/>
          <w:lang w:eastAsia="pl-PL"/>
        </w:rPr>
        <w:t>TERMIN WYKONANIA ZAMÓWIENIA.</w:t>
      </w:r>
    </w:p>
    <w:p w14:paraId="5FEE2A4D" w14:textId="77777777" w:rsidR="00B155B8" w:rsidRDefault="00B155B8" w:rsidP="00B155B8">
      <w:pPr>
        <w:pStyle w:val="Standard"/>
        <w:spacing w:after="0" w:line="276" w:lineRule="auto"/>
        <w:jc w:val="both"/>
        <w:rPr>
          <w:rFonts w:ascii="Arial" w:hAnsi="Arial" w:cs="Arial"/>
          <w:b/>
          <w:sz w:val="20"/>
          <w:szCs w:val="20"/>
          <w:shd w:val="clear" w:color="auto" w:fill="FFFF00"/>
          <w:lang w:eastAsia="pl-PL"/>
        </w:rPr>
      </w:pPr>
    </w:p>
    <w:p w14:paraId="4ED9AC08" w14:textId="77777777" w:rsidR="00B155B8" w:rsidRDefault="00B155B8" w:rsidP="00B155B8">
      <w:pPr>
        <w:pStyle w:val="Standard"/>
        <w:spacing w:after="0" w:line="276" w:lineRule="auto"/>
        <w:ind w:left="426"/>
        <w:jc w:val="both"/>
      </w:pPr>
      <w:r>
        <w:rPr>
          <w:rFonts w:ascii="Arial" w:hAnsi="Arial" w:cs="Arial"/>
          <w:sz w:val="20"/>
          <w:szCs w:val="20"/>
          <w:lang w:eastAsia="pl-PL"/>
        </w:rPr>
        <w:t xml:space="preserve">Wymagany termin wykonania zamówienia: </w:t>
      </w:r>
      <w:r>
        <w:rPr>
          <w:rFonts w:ascii="Arial" w:hAnsi="Arial" w:cs="Arial"/>
          <w:b/>
          <w:sz w:val="20"/>
          <w:szCs w:val="20"/>
          <w:lang w:eastAsia="pl-PL"/>
        </w:rPr>
        <w:t>maksymalnie 30 dni od daty podpisania umowy.</w:t>
      </w:r>
    </w:p>
    <w:p w14:paraId="0FA98381" w14:textId="77777777" w:rsidR="00B155B8" w:rsidRDefault="00B155B8" w:rsidP="00B155B8">
      <w:pPr>
        <w:pStyle w:val="Standard"/>
        <w:spacing w:after="0" w:line="276" w:lineRule="auto"/>
        <w:ind w:left="426"/>
        <w:jc w:val="both"/>
        <w:rPr>
          <w:rFonts w:ascii="Arial" w:hAnsi="Arial" w:cs="Arial"/>
          <w:sz w:val="20"/>
          <w:szCs w:val="20"/>
          <w:shd w:val="clear" w:color="auto" w:fill="FFFF00"/>
          <w:lang w:eastAsia="pl-PL"/>
        </w:rPr>
      </w:pPr>
    </w:p>
    <w:p w14:paraId="7526A21C" w14:textId="77777777" w:rsidR="00B155B8" w:rsidRDefault="00B155B8" w:rsidP="00B155B8">
      <w:pPr>
        <w:pStyle w:val="Standard"/>
        <w:numPr>
          <w:ilvl w:val="0"/>
          <w:numId w:val="6"/>
        </w:numPr>
        <w:spacing w:after="0" w:line="276" w:lineRule="auto"/>
        <w:ind w:left="0" w:right="-18" w:firstLine="0"/>
        <w:jc w:val="both"/>
        <w:rPr>
          <w:rFonts w:ascii="Arial" w:hAnsi="Arial" w:cs="Arial"/>
          <w:b/>
          <w:sz w:val="20"/>
          <w:szCs w:val="20"/>
          <w:lang w:eastAsia="pl-PL"/>
        </w:rPr>
      </w:pPr>
      <w:r>
        <w:rPr>
          <w:rFonts w:ascii="Arial" w:hAnsi="Arial" w:cs="Arial"/>
          <w:b/>
          <w:sz w:val="20"/>
          <w:szCs w:val="20"/>
          <w:lang w:eastAsia="pl-PL"/>
        </w:rPr>
        <w:t>WARUNKI UDZIAŁU W POSTĘPOWANIU.</w:t>
      </w:r>
    </w:p>
    <w:p w14:paraId="6625F97E" w14:textId="77777777" w:rsidR="00B155B8" w:rsidRDefault="00B155B8" w:rsidP="00B155B8">
      <w:pPr>
        <w:pStyle w:val="Standard"/>
        <w:spacing w:after="0" w:line="276" w:lineRule="auto"/>
        <w:ind w:left="454" w:right="-18"/>
        <w:jc w:val="both"/>
        <w:rPr>
          <w:rFonts w:ascii="Arial" w:hAnsi="Arial" w:cs="Arial"/>
          <w:sz w:val="20"/>
          <w:szCs w:val="20"/>
          <w:lang w:eastAsia="pl-PL"/>
        </w:rPr>
      </w:pPr>
    </w:p>
    <w:p w14:paraId="59E13136" w14:textId="77777777" w:rsidR="00B155B8" w:rsidRDefault="00B155B8" w:rsidP="00B155B8">
      <w:pPr>
        <w:pStyle w:val="Standard"/>
        <w:numPr>
          <w:ilvl w:val="1"/>
          <w:numId w:val="167"/>
        </w:numPr>
        <w:spacing w:after="0" w:line="276" w:lineRule="auto"/>
        <w:ind w:left="567" w:hanging="567"/>
        <w:jc w:val="both"/>
        <w:rPr>
          <w:rFonts w:ascii="Arial" w:hAnsi="Arial" w:cs="Arial"/>
          <w:bCs/>
          <w:iCs/>
          <w:sz w:val="20"/>
          <w:szCs w:val="20"/>
          <w:lang w:eastAsia="pl-PL"/>
        </w:rPr>
      </w:pPr>
      <w:r>
        <w:rPr>
          <w:rFonts w:ascii="Arial" w:hAnsi="Arial" w:cs="Arial"/>
          <w:bCs/>
          <w:iCs/>
          <w:sz w:val="20"/>
          <w:szCs w:val="20"/>
          <w:lang w:eastAsia="pl-PL"/>
        </w:rPr>
        <w:t>O udzielenie zamówienia mogą ubiegać się Wykonawcy, którzy:</w:t>
      </w:r>
    </w:p>
    <w:p w14:paraId="2F29C7AC" w14:textId="77777777" w:rsidR="00B155B8" w:rsidRDefault="00B155B8" w:rsidP="00B155B8">
      <w:pPr>
        <w:pStyle w:val="Standard"/>
        <w:numPr>
          <w:ilvl w:val="2"/>
          <w:numId w:val="167"/>
        </w:numPr>
        <w:spacing w:after="0" w:line="276" w:lineRule="auto"/>
        <w:ind w:left="1418" w:hanging="567"/>
        <w:jc w:val="both"/>
      </w:pPr>
      <w:r>
        <w:rPr>
          <w:rFonts w:ascii="Arial" w:hAnsi="Arial" w:cs="Arial"/>
          <w:b/>
          <w:sz w:val="20"/>
          <w:szCs w:val="20"/>
          <w:lang w:eastAsia="pl-PL"/>
        </w:rPr>
        <w:t>nie podlegają wykluczeniu zgodnie z art. 24 ust. 1 pkt 12-23 ustawy</w:t>
      </w:r>
      <w:r>
        <w:rPr>
          <w:rFonts w:ascii="Arial" w:hAnsi="Arial" w:cs="Arial"/>
          <w:b/>
          <w:bCs/>
          <w:iCs/>
          <w:sz w:val="20"/>
          <w:szCs w:val="20"/>
          <w:lang w:eastAsia="pl-PL"/>
        </w:rPr>
        <w:t>;</w:t>
      </w:r>
    </w:p>
    <w:p w14:paraId="70DDF044" w14:textId="77777777" w:rsidR="00B155B8" w:rsidRDefault="00B155B8" w:rsidP="00B155B8">
      <w:pPr>
        <w:pStyle w:val="Standard"/>
        <w:numPr>
          <w:ilvl w:val="2"/>
          <w:numId w:val="167"/>
        </w:numPr>
        <w:spacing w:after="0" w:line="276" w:lineRule="auto"/>
        <w:ind w:left="1418" w:hanging="567"/>
        <w:jc w:val="both"/>
        <w:rPr>
          <w:rFonts w:ascii="Arial" w:hAnsi="Arial" w:cs="Arial"/>
          <w:b/>
          <w:sz w:val="20"/>
          <w:szCs w:val="20"/>
          <w:lang w:eastAsia="pl-PL"/>
        </w:rPr>
      </w:pPr>
      <w:r>
        <w:rPr>
          <w:rFonts w:ascii="Arial" w:hAnsi="Arial" w:cs="Arial"/>
          <w:b/>
          <w:sz w:val="20"/>
          <w:szCs w:val="20"/>
          <w:lang w:eastAsia="pl-PL"/>
        </w:rPr>
        <w:t>spełniają warunki udziału w postępowaniu dotyczące:</w:t>
      </w:r>
    </w:p>
    <w:p w14:paraId="0D57584B" w14:textId="77777777" w:rsidR="00B155B8" w:rsidRDefault="00B155B8" w:rsidP="00B155B8">
      <w:pPr>
        <w:pStyle w:val="Standard"/>
        <w:numPr>
          <w:ilvl w:val="0"/>
          <w:numId w:val="92"/>
        </w:numPr>
        <w:tabs>
          <w:tab w:val="left" w:pos="3402"/>
        </w:tabs>
        <w:spacing w:after="0" w:line="276" w:lineRule="auto"/>
        <w:ind w:left="1701" w:hanging="283"/>
        <w:jc w:val="both"/>
        <w:rPr>
          <w:rFonts w:ascii="Arial" w:hAnsi="Arial" w:cs="Arial"/>
          <w:b/>
          <w:sz w:val="20"/>
          <w:szCs w:val="20"/>
          <w:lang w:eastAsia="pl-PL"/>
        </w:rPr>
      </w:pPr>
      <w:r>
        <w:rPr>
          <w:rFonts w:ascii="Arial" w:hAnsi="Arial" w:cs="Arial"/>
          <w:b/>
          <w:sz w:val="20"/>
          <w:szCs w:val="20"/>
          <w:lang w:eastAsia="pl-PL"/>
        </w:rPr>
        <w:t>kompetencji lub uprawnień do prowadzenia określonej działalności zawodowej, o ile wynika to z odrębnych przepisów;</w:t>
      </w:r>
    </w:p>
    <w:p w14:paraId="6AE2E4D3" w14:textId="77777777" w:rsidR="00B155B8" w:rsidRDefault="00B155B8" w:rsidP="00B155B8">
      <w:pPr>
        <w:pStyle w:val="Standard"/>
        <w:spacing w:after="0" w:line="276" w:lineRule="auto"/>
        <w:ind w:left="1701"/>
        <w:jc w:val="both"/>
      </w:pPr>
      <w:r>
        <w:rPr>
          <w:rFonts w:ascii="Arial" w:hAnsi="Arial" w:cs="Arial"/>
          <w:sz w:val="20"/>
          <w:szCs w:val="20"/>
          <w:lang w:eastAsia="pl-PL"/>
        </w:rPr>
        <w:t xml:space="preserve">Zamawiający nie </w:t>
      </w:r>
      <w:r>
        <w:rPr>
          <w:rFonts w:ascii="Arial" w:hAnsi="Arial" w:cs="Arial"/>
          <w:b/>
          <w:sz w:val="20"/>
          <w:szCs w:val="20"/>
          <w:lang w:eastAsia="pl-PL"/>
        </w:rPr>
        <w:t>wyznacza</w:t>
      </w:r>
      <w:r>
        <w:rPr>
          <w:rFonts w:ascii="Arial" w:hAnsi="Arial" w:cs="Arial"/>
          <w:sz w:val="20"/>
          <w:szCs w:val="20"/>
          <w:lang w:eastAsia="pl-PL"/>
        </w:rPr>
        <w:t xml:space="preserve"> szczegółowego warunku w tym zakresie.</w:t>
      </w:r>
    </w:p>
    <w:p w14:paraId="1D71599B" w14:textId="77777777" w:rsidR="00B155B8" w:rsidRDefault="00B155B8" w:rsidP="00B155B8">
      <w:pPr>
        <w:pStyle w:val="Standard"/>
        <w:numPr>
          <w:ilvl w:val="0"/>
          <w:numId w:val="13"/>
        </w:numPr>
        <w:tabs>
          <w:tab w:val="left" w:pos="3402"/>
        </w:tabs>
        <w:spacing w:after="0" w:line="276" w:lineRule="auto"/>
        <w:ind w:left="1701" w:hanging="283"/>
        <w:jc w:val="both"/>
        <w:rPr>
          <w:rFonts w:ascii="Arial" w:hAnsi="Arial" w:cs="Arial"/>
          <w:b/>
          <w:sz w:val="20"/>
          <w:szCs w:val="20"/>
          <w:lang w:eastAsia="pl-PL"/>
        </w:rPr>
      </w:pPr>
      <w:r>
        <w:rPr>
          <w:rFonts w:ascii="Arial" w:hAnsi="Arial" w:cs="Arial"/>
          <w:b/>
          <w:sz w:val="20"/>
          <w:szCs w:val="20"/>
          <w:lang w:eastAsia="pl-PL"/>
        </w:rPr>
        <w:t>sytuacji ekonomicznej lub finansowej;</w:t>
      </w:r>
    </w:p>
    <w:p w14:paraId="208758F7" w14:textId="77777777" w:rsidR="00B155B8" w:rsidRDefault="00B155B8" w:rsidP="00B155B8">
      <w:pPr>
        <w:pStyle w:val="Standard"/>
        <w:tabs>
          <w:tab w:val="left" w:pos="3402"/>
        </w:tabs>
        <w:spacing w:after="0" w:line="276" w:lineRule="auto"/>
        <w:ind w:left="1701"/>
        <w:jc w:val="both"/>
      </w:pPr>
      <w:r>
        <w:rPr>
          <w:rFonts w:ascii="Arial" w:hAnsi="Arial" w:cs="Arial"/>
          <w:sz w:val="20"/>
          <w:szCs w:val="20"/>
          <w:lang w:eastAsia="pl-PL"/>
        </w:rPr>
        <w:t xml:space="preserve">Zamawiający </w:t>
      </w:r>
      <w:r>
        <w:rPr>
          <w:rFonts w:ascii="Arial" w:hAnsi="Arial" w:cs="Arial"/>
          <w:b/>
          <w:sz w:val="20"/>
          <w:szCs w:val="20"/>
          <w:lang w:eastAsia="pl-PL"/>
        </w:rPr>
        <w:t>nie wyznacza</w:t>
      </w:r>
      <w:r>
        <w:rPr>
          <w:rFonts w:ascii="Arial" w:hAnsi="Arial" w:cs="Arial"/>
          <w:sz w:val="20"/>
          <w:szCs w:val="20"/>
          <w:lang w:eastAsia="pl-PL"/>
        </w:rPr>
        <w:t xml:space="preserve"> szczegółowego warunku w tym zakresie;</w:t>
      </w:r>
    </w:p>
    <w:p w14:paraId="036CC46A" w14:textId="77777777" w:rsidR="00B155B8" w:rsidRDefault="00B155B8" w:rsidP="00B155B8">
      <w:pPr>
        <w:pStyle w:val="Standard"/>
        <w:numPr>
          <w:ilvl w:val="0"/>
          <w:numId w:val="13"/>
        </w:numPr>
        <w:tabs>
          <w:tab w:val="left" w:pos="3402"/>
        </w:tabs>
        <w:spacing w:after="0" w:line="276" w:lineRule="auto"/>
        <w:ind w:left="1701" w:hanging="283"/>
        <w:jc w:val="both"/>
        <w:rPr>
          <w:rFonts w:ascii="Arial" w:hAnsi="Arial" w:cs="Arial"/>
          <w:b/>
          <w:sz w:val="20"/>
          <w:szCs w:val="20"/>
          <w:lang w:eastAsia="pl-PL"/>
        </w:rPr>
      </w:pPr>
      <w:r>
        <w:rPr>
          <w:rFonts w:ascii="Arial" w:hAnsi="Arial" w:cs="Arial"/>
          <w:b/>
          <w:sz w:val="20"/>
          <w:szCs w:val="20"/>
          <w:lang w:eastAsia="pl-PL"/>
        </w:rPr>
        <w:t>zdolności technicznej lub zawodowej;</w:t>
      </w:r>
    </w:p>
    <w:p w14:paraId="7EB7D153" w14:textId="77777777" w:rsidR="00B155B8" w:rsidRDefault="00B155B8" w:rsidP="00B155B8">
      <w:pPr>
        <w:pStyle w:val="Standard"/>
        <w:spacing w:after="0" w:line="276" w:lineRule="auto"/>
        <w:ind w:left="1701"/>
      </w:pPr>
      <w:r>
        <w:rPr>
          <w:rFonts w:ascii="Arial" w:hAnsi="Arial" w:cs="Arial"/>
          <w:sz w:val="20"/>
          <w:szCs w:val="20"/>
          <w:lang w:eastAsia="pl-PL"/>
        </w:rPr>
        <w:t xml:space="preserve">Zamawiający </w:t>
      </w:r>
      <w:r>
        <w:rPr>
          <w:rFonts w:ascii="Arial" w:hAnsi="Arial" w:cs="Arial"/>
          <w:b/>
          <w:sz w:val="20"/>
          <w:szCs w:val="20"/>
          <w:lang w:eastAsia="pl-PL"/>
        </w:rPr>
        <w:t xml:space="preserve">wyznacza </w:t>
      </w:r>
      <w:r>
        <w:rPr>
          <w:rFonts w:ascii="Arial" w:hAnsi="Arial" w:cs="Arial"/>
          <w:sz w:val="20"/>
          <w:szCs w:val="20"/>
          <w:lang w:eastAsia="pl-PL"/>
        </w:rPr>
        <w:t>szczegółowy warunek w tym zakresie.</w:t>
      </w:r>
    </w:p>
    <w:p w14:paraId="6CE64D8B" w14:textId="77777777" w:rsidR="00B155B8" w:rsidRDefault="00B155B8" w:rsidP="00B155B8">
      <w:pPr>
        <w:pStyle w:val="Standard"/>
        <w:spacing w:after="0" w:line="276" w:lineRule="auto"/>
        <w:ind w:left="1701"/>
        <w:jc w:val="both"/>
      </w:pPr>
      <w:r>
        <w:rPr>
          <w:rFonts w:ascii="Arial" w:eastAsia="TimesNewRoman" w:hAnsi="Arial" w:cs="Arial"/>
          <w:sz w:val="20"/>
          <w:szCs w:val="20"/>
          <w:lang w:eastAsia="pl-PL"/>
        </w:rPr>
        <w:t>Zamawiający uzna spełnienie warunku, jeżeli Wykonawca</w:t>
      </w:r>
      <w:r>
        <w:rPr>
          <w:rFonts w:ascii="Arial" w:eastAsia="TimesNewRoman" w:hAnsi="Arial" w:cs="Arial"/>
          <w:b/>
          <w:sz w:val="20"/>
          <w:szCs w:val="20"/>
          <w:lang w:eastAsia="pl-PL"/>
        </w:rPr>
        <w:t xml:space="preserve"> </w:t>
      </w:r>
      <w:r>
        <w:rPr>
          <w:rFonts w:ascii="Arial" w:eastAsia="TimesNewRoman" w:hAnsi="Arial" w:cs="Arial"/>
          <w:sz w:val="20"/>
          <w:szCs w:val="20"/>
          <w:lang w:eastAsia="pl-PL"/>
        </w:rPr>
        <w:t xml:space="preserve">wykaże się, że w ciągu ostatnich 3 lat wykonał przynajmniej 1 usługę polegającą na dostawie min. 10 szt. komputerów </w:t>
      </w:r>
      <w:r>
        <w:rPr>
          <w:rFonts w:ascii="Arial" w:eastAsia="TimesNewRoman" w:hAnsi="Arial" w:cs="Arial"/>
          <w:b/>
          <w:sz w:val="20"/>
          <w:szCs w:val="20"/>
          <w:u w:val="single"/>
          <w:lang w:eastAsia="pl-PL"/>
        </w:rPr>
        <w:t>(DOTYCZY ZADANIA NR 6).</w:t>
      </w:r>
    </w:p>
    <w:p w14:paraId="5A39B904" w14:textId="77777777" w:rsidR="00B155B8" w:rsidRDefault="00B155B8" w:rsidP="00B155B8">
      <w:pPr>
        <w:pStyle w:val="Standard"/>
        <w:spacing w:after="0" w:line="276" w:lineRule="auto"/>
        <w:jc w:val="both"/>
        <w:rPr>
          <w:rFonts w:ascii="Arial" w:hAnsi="Arial" w:cs="Arial"/>
          <w:bCs/>
          <w:iCs/>
          <w:sz w:val="20"/>
          <w:szCs w:val="20"/>
          <w:lang w:eastAsia="pl-PL"/>
        </w:rPr>
      </w:pPr>
      <w:r>
        <w:rPr>
          <w:rFonts w:ascii="Arial" w:hAnsi="Arial" w:cs="Arial"/>
          <w:bCs/>
          <w:iCs/>
          <w:sz w:val="20"/>
          <w:szCs w:val="20"/>
          <w:lang w:eastAsia="pl-PL"/>
        </w:rPr>
        <w:t>5.2</w:t>
      </w:r>
      <w:r>
        <w:rPr>
          <w:rFonts w:ascii="Arial" w:hAnsi="Arial" w:cs="Arial"/>
          <w:bCs/>
          <w:iCs/>
          <w:sz w:val="20"/>
          <w:szCs w:val="20"/>
          <w:lang w:eastAsia="pl-PL"/>
        </w:rPr>
        <w:tab/>
        <w:t>Zgodnie z art. 22a ustawy Prawo zamówień publicznych:</w:t>
      </w:r>
    </w:p>
    <w:p w14:paraId="737BC177" w14:textId="77777777" w:rsidR="00B155B8" w:rsidRDefault="00B155B8" w:rsidP="00B155B8">
      <w:pPr>
        <w:pStyle w:val="Standard"/>
        <w:spacing w:after="0" w:line="276" w:lineRule="auto"/>
        <w:ind w:left="1276" w:hanging="567"/>
        <w:jc w:val="both"/>
        <w:rPr>
          <w:rFonts w:ascii="Arial" w:hAnsi="Arial" w:cs="Arial"/>
          <w:bCs/>
          <w:iCs/>
          <w:sz w:val="20"/>
          <w:szCs w:val="20"/>
          <w:lang w:eastAsia="pl-PL"/>
        </w:rPr>
      </w:pPr>
      <w:r>
        <w:rPr>
          <w:rFonts w:ascii="Arial" w:hAnsi="Arial" w:cs="Arial"/>
          <w:bCs/>
          <w:iCs/>
          <w:sz w:val="20"/>
          <w:szCs w:val="20"/>
          <w:lang w:eastAsia="pl-PL"/>
        </w:rPr>
        <w:t>5.2.1</w:t>
      </w:r>
      <w:r>
        <w:rPr>
          <w:rFonts w:ascii="Arial" w:hAnsi="Arial" w:cs="Arial"/>
          <w:bCs/>
          <w:iCs/>
          <w:sz w:val="20"/>
          <w:szCs w:val="20"/>
          <w:lang w:eastAsia="pl-PL"/>
        </w:rPr>
        <w:tab/>
        <w:t>Wykonawca może w celu potwierdzenia spełniania warunków udziału w postępowaniu w stosownych sytuacjach oraz w odniesieniu do konkretnego zamówienia lub jego części, polegać na zdolnościach technicznych lub zawodowych innych podmiotów, niezależnie od charakteru prawnego łączących go z nim stosunków prawnych.</w:t>
      </w:r>
    </w:p>
    <w:p w14:paraId="6DB9EB76" w14:textId="77777777" w:rsidR="00B155B8" w:rsidRDefault="00B155B8" w:rsidP="00B155B8">
      <w:pPr>
        <w:pStyle w:val="Standard"/>
        <w:spacing w:after="0" w:line="276" w:lineRule="auto"/>
        <w:ind w:left="1276" w:hanging="567"/>
        <w:jc w:val="both"/>
        <w:rPr>
          <w:rFonts w:ascii="Arial" w:hAnsi="Arial" w:cs="Arial"/>
          <w:bCs/>
          <w:iCs/>
          <w:sz w:val="20"/>
          <w:szCs w:val="20"/>
          <w:lang w:eastAsia="pl-PL"/>
        </w:rPr>
      </w:pPr>
      <w:r>
        <w:rPr>
          <w:rFonts w:ascii="Arial" w:hAnsi="Arial" w:cs="Arial"/>
          <w:bCs/>
          <w:iCs/>
          <w:sz w:val="20"/>
          <w:szCs w:val="20"/>
          <w:lang w:eastAsia="pl-PL"/>
        </w:rPr>
        <w:t>5.2.2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108B0A2D" w14:textId="77777777" w:rsidR="00B155B8" w:rsidRDefault="00B155B8" w:rsidP="00B155B8">
      <w:pPr>
        <w:pStyle w:val="Standard"/>
        <w:spacing w:after="0" w:line="276" w:lineRule="auto"/>
        <w:ind w:left="1276" w:hanging="567"/>
        <w:jc w:val="both"/>
        <w:rPr>
          <w:rFonts w:ascii="Arial" w:hAnsi="Arial" w:cs="Arial"/>
          <w:bCs/>
          <w:iCs/>
          <w:sz w:val="20"/>
          <w:szCs w:val="20"/>
          <w:lang w:eastAsia="pl-PL"/>
        </w:rPr>
      </w:pPr>
      <w:r>
        <w:rPr>
          <w:rFonts w:ascii="Arial" w:hAnsi="Arial" w:cs="Arial"/>
          <w:bCs/>
          <w:iCs/>
          <w:sz w:val="20"/>
          <w:szCs w:val="20"/>
          <w:lang w:eastAsia="pl-PL"/>
        </w:rPr>
        <w:t>5.2.3</w:t>
      </w:r>
      <w:r>
        <w:rPr>
          <w:rFonts w:ascii="Arial" w:hAnsi="Arial" w:cs="Arial"/>
          <w:bCs/>
          <w:iCs/>
          <w:sz w:val="20"/>
          <w:szCs w:val="20"/>
          <w:lang w:eastAsia="pl-PL"/>
        </w:rPr>
        <w:tab/>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Pzp.</w:t>
      </w:r>
    </w:p>
    <w:p w14:paraId="41122103" w14:textId="77777777" w:rsidR="00B155B8" w:rsidRDefault="00B155B8" w:rsidP="00B155B8">
      <w:pPr>
        <w:pStyle w:val="Standard"/>
        <w:spacing w:after="0" w:line="276" w:lineRule="auto"/>
        <w:ind w:left="1276" w:hanging="567"/>
        <w:jc w:val="both"/>
        <w:rPr>
          <w:rFonts w:ascii="Arial" w:hAnsi="Arial" w:cs="Arial"/>
          <w:bCs/>
          <w:iCs/>
          <w:sz w:val="20"/>
          <w:szCs w:val="20"/>
          <w:lang w:eastAsia="pl-PL"/>
        </w:rPr>
      </w:pPr>
      <w:r>
        <w:rPr>
          <w:rFonts w:ascii="Arial" w:hAnsi="Arial" w:cs="Arial"/>
          <w:bCs/>
          <w:iCs/>
          <w:sz w:val="20"/>
          <w:szCs w:val="20"/>
          <w:lang w:eastAsia="pl-PL"/>
        </w:rPr>
        <w:t>5.2.4 W odniesieniu do warunków dotyczących wykształcenia, kwalifikacji zawodowych lub doświadczenia, Wykonawcy mogą polegać na zdolnościach innych podmiotów, gdy podmioty te zrealizują roboty budowlane lub usługi, do których realizacji te zdolności są wymagane.</w:t>
      </w:r>
    </w:p>
    <w:p w14:paraId="6F89408F" w14:textId="77777777" w:rsidR="00B155B8" w:rsidRDefault="00B155B8" w:rsidP="00B155B8">
      <w:pPr>
        <w:pStyle w:val="Standard"/>
        <w:spacing w:after="0" w:line="276" w:lineRule="auto"/>
        <w:jc w:val="both"/>
        <w:rPr>
          <w:rFonts w:ascii="Arial" w:hAnsi="Arial" w:cs="Arial"/>
          <w:bCs/>
          <w:iCs/>
          <w:sz w:val="20"/>
          <w:szCs w:val="20"/>
          <w:lang w:eastAsia="pl-PL"/>
        </w:rPr>
      </w:pPr>
    </w:p>
    <w:p w14:paraId="7F7EB14C" w14:textId="77777777" w:rsidR="00B155B8" w:rsidRDefault="00B155B8" w:rsidP="00B155B8">
      <w:pPr>
        <w:pStyle w:val="Standard"/>
        <w:numPr>
          <w:ilvl w:val="0"/>
          <w:numId w:val="93"/>
        </w:numPr>
        <w:spacing w:after="0" w:line="276" w:lineRule="auto"/>
        <w:ind w:left="426" w:hanging="426"/>
        <w:jc w:val="both"/>
        <w:rPr>
          <w:rFonts w:ascii="Arial" w:hAnsi="Arial" w:cs="Arial"/>
          <w:b/>
          <w:sz w:val="20"/>
          <w:szCs w:val="20"/>
          <w:lang w:eastAsia="pl-PL"/>
        </w:rPr>
      </w:pPr>
      <w:r>
        <w:rPr>
          <w:rFonts w:ascii="Arial" w:hAnsi="Arial" w:cs="Arial"/>
          <w:b/>
          <w:sz w:val="20"/>
          <w:szCs w:val="20"/>
          <w:lang w:eastAsia="pl-PL"/>
        </w:rPr>
        <w:t>WYKAZ OŚWIADCZEŃ LUB DOKUMENTÓW, POTWIERDZAJĄCYCH SPEŁNIANIE  WARUNKÓW UDZIAŁU W POSTĘPOWANIU ORAZ BRAK PODSTAW WYKLUCZENIA.</w:t>
      </w:r>
    </w:p>
    <w:p w14:paraId="3A649A7C" w14:textId="77777777" w:rsidR="00B155B8" w:rsidRDefault="00B155B8" w:rsidP="00B155B8">
      <w:pPr>
        <w:pStyle w:val="Standard"/>
        <w:spacing w:after="0" w:line="276" w:lineRule="auto"/>
        <w:ind w:left="720"/>
        <w:jc w:val="both"/>
        <w:rPr>
          <w:rFonts w:ascii="Arial" w:hAnsi="Arial" w:cs="Arial"/>
          <w:b/>
          <w:sz w:val="20"/>
          <w:szCs w:val="20"/>
          <w:lang w:eastAsia="pl-PL"/>
        </w:rPr>
      </w:pPr>
    </w:p>
    <w:p w14:paraId="408753D9"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 xml:space="preserve">Do oferty każdy Wykonawca musi dołączyć aktualne na dzień składania ofert oświadczenie </w:t>
      </w:r>
      <w:r>
        <w:rPr>
          <w:rFonts w:ascii="Arial" w:hAnsi="Arial" w:cs="Arial"/>
          <w:sz w:val="20"/>
          <w:szCs w:val="20"/>
          <w:lang w:eastAsia="pl-PL"/>
        </w:rPr>
        <w:br/>
        <w:t>w zakresie wskazanym w załączniku nr 2 do SIWZ. Informacje zawarte w oświadczeniu będą stanowić wstępne potwierdzenie, że Wykonawca nie podlega wykluczeniu.</w:t>
      </w:r>
    </w:p>
    <w:p w14:paraId="22A88CA4"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 xml:space="preserve">W przypadku wspólnego ubiegania się o zamówienie przez Wykonawców oświadczenie, </w:t>
      </w:r>
      <w:r>
        <w:rPr>
          <w:rFonts w:ascii="Arial" w:hAnsi="Arial" w:cs="Arial"/>
          <w:sz w:val="20"/>
          <w:szCs w:val="20"/>
          <w:lang w:eastAsia="pl-PL"/>
        </w:rPr>
        <w:br/>
        <w:t>o którym mowa w pkt. 6.1 niniejszej SIWZ składa każdy z Wykonawców wspólnie ubiegających się o zamówienie.</w:t>
      </w:r>
    </w:p>
    <w:p w14:paraId="37283D21" w14:textId="77777777" w:rsidR="00B155B8" w:rsidRDefault="00B155B8" w:rsidP="00B155B8">
      <w:pPr>
        <w:pStyle w:val="Standard"/>
        <w:numPr>
          <w:ilvl w:val="1"/>
          <w:numId w:val="12"/>
        </w:numPr>
        <w:spacing w:after="0" w:line="276" w:lineRule="auto"/>
        <w:ind w:left="709" w:hanging="425"/>
        <w:jc w:val="both"/>
      </w:pPr>
      <w:r>
        <w:rPr>
          <w:rFonts w:ascii="Arial" w:hAnsi="Arial" w:cs="Arial"/>
          <w:sz w:val="20"/>
          <w:szCs w:val="20"/>
          <w:lang w:eastAsia="pl-PL"/>
        </w:rPr>
        <w:lastRenderedPageBreak/>
        <w:t>Wykonawca, który powołuje się na zasoby innych podmiotów, w celu wykazania braku istnienia wobec nich podstaw wykluczenia oraz spełniania, w zakresie, w jakim powołuje się na ich zasoby, warunków udziału w postępowaniu składa także oświadczenie, o którym mowa w pkt. 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1DBDF4C1"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Zamawiający nie żąda, aby Wykonawca, który zamierza powierzyć wykonanie części zamówienia podwykonawcom, w celu wykazania braku istnienia wobec nich podstaw wykluczenia z udziału w postępowaniu złożył oświadczenie, o którym mowa w pkt. 6.1 niniejszej SIWZ.</w:t>
      </w:r>
    </w:p>
    <w:p w14:paraId="1B635AD2" w14:textId="77777777" w:rsidR="00B155B8" w:rsidRPr="004F485C"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sidRPr="004F485C">
        <w:rPr>
          <w:rFonts w:ascii="Arial" w:hAnsi="Arial" w:cs="Arial"/>
          <w:b/>
          <w:sz w:val="20"/>
          <w:szCs w:val="20"/>
          <w:lang w:eastAsia="pl-PL"/>
        </w:rPr>
        <w:t xml:space="preserve">Zamawiający przed udzieleniem zamówienia, wezwie Wykonawcę, którego oferta została najwyżej oceniona, do złożenia w wyznaczonym, nie krótszym niż 5 dni, terminie aktualnych na dzień złożenia następujących oświadczeń lub dokumentów, potwierdzających </w:t>
      </w:r>
      <w:r>
        <w:rPr>
          <w:rFonts w:ascii="Arial" w:hAnsi="Arial" w:cs="Arial"/>
          <w:b/>
          <w:sz w:val="20"/>
          <w:szCs w:val="20"/>
          <w:lang w:eastAsia="pl-PL"/>
        </w:rPr>
        <w:t>okoliczności, o których</w:t>
      </w:r>
      <w:r w:rsidRPr="004F485C">
        <w:rPr>
          <w:rFonts w:ascii="Arial" w:hAnsi="Arial" w:cs="Arial"/>
          <w:b/>
          <w:sz w:val="20"/>
          <w:szCs w:val="20"/>
          <w:lang w:eastAsia="pl-PL"/>
        </w:rPr>
        <w:t xml:space="preserve"> mowa w art. 25 ust. 1:</w:t>
      </w:r>
    </w:p>
    <w:p w14:paraId="4D9FE170" w14:textId="0E93C73C" w:rsidR="00B155B8" w:rsidRPr="004F485C" w:rsidRDefault="00B155B8" w:rsidP="00B155B8">
      <w:pPr>
        <w:widowControl/>
        <w:suppressAutoHyphens w:val="0"/>
        <w:autoSpaceDN/>
        <w:spacing w:line="276" w:lineRule="auto"/>
        <w:ind w:left="1418" w:hanging="425"/>
        <w:jc w:val="both"/>
        <w:textAlignment w:val="auto"/>
        <w:rPr>
          <w:rFonts w:ascii="Arial" w:eastAsia="Times New Roman" w:hAnsi="Arial" w:cs="Arial"/>
        </w:rPr>
      </w:pPr>
      <w:r>
        <w:rPr>
          <w:rFonts w:ascii="Arial" w:eastAsia="Times New Roman" w:hAnsi="Arial" w:cs="Arial"/>
        </w:rPr>
        <w:t xml:space="preserve">6.5.1 wykaz dostaw </w:t>
      </w:r>
      <w:r w:rsidRPr="00DA2AB4">
        <w:rPr>
          <w:rFonts w:ascii="Arial" w:eastAsia="Times New Roman" w:hAnsi="Arial" w:cs="Arial"/>
        </w:rPr>
        <w:t>w okresie ostatnich 3 lat przed upływem terminu składania ofert,</w:t>
      </w:r>
      <w:r w:rsidRPr="00DA2AB4">
        <w:rPr>
          <w:rFonts w:ascii="Arial" w:eastAsia="Times New Roman" w:hAnsi="Arial" w:cs="Arial"/>
        </w:rPr>
        <w:br/>
        <w:t>a jeżeli okres prowadzenia działalności jest krótszy</w:t>
      </w:r>
      <w:r>
        <w:rPr>
          <w:rFonts w:ascii="Arial" w:eastAsia="Times New Roman" w:hAnsi="Arial" w:cs="Arial"/>
        </w:rPr>
        <w:t xml:space="preserve"> przynajmniej  1 usługę polegającą na d</w:t>
      </w:r>
      <w:r w:rsidR="00AF741C">
        <w:rPr>
          <w:rFonts w:ascii="Arial" w:eastAsia="Times New Roman" w:hAnsi="Arial" w:cs="Arial"/>
        </w:rPr>
        <w:t>ostawie min. 10 szt. komputerów (</w:t>
      </w:r>
      <w:r w:rsidR="00AF741C" w:rsidRPr="00AF741C">
        <w:rPr>
          <w:rFonts w:ascii="Arial" w:eastAsia="Times New Roman" w:hAnsi="Arial" w:cs="Arial"/>
          <w:u w:val="single"/>
        </w:rPr>
        <w:t>dotyczy zadania nr 6).</w:t>
      </w:r>
    </w:p>
    <w:p w14:paraId="0998538B" w14:textId="77777777" w:rsidR="00B155B8" w:rsidRDefault="00B155B8" w:rsidP="00B155B8">
      <w:pPr>
        <w:pStyle w:val="Standard"/>
        <w:numPr>
          <w:ilvl w:val="1"/>
          <w:numId w:val="12"/>
        </w:numPr>
        <w:spacing w:after="0" w:line="276" w:lineRule="auto"/>
        <w:ind w:left="709" w:hanging="425"/>
        <w:jc w:val="both"/>
      </w:pPr>
      <w:r>
        <w:rPr>
          <w:rFonts w:ascii="Arial" w:hAnsi="Arial" w:cs="Arial"/>
          <w:b/>
          <w:sz w:val="20"/>
          <w:szCs w:val="20"/>
          <w:lang w:eastAsia="pl-PL"/>
        </w:rPr>
        <w:t>Wykonawca w terminie 3 dni</w:t>
      </w:r>
      <w:r>
        <w:rPr>
          <w:rFonts w:ascii="Arial" w:hAnsi="Arial" w:cs="Arial"/>
          <w:sz w:val="20"/>
          <w:szCs w:val="20"/>
          <w:lang w:eastAsia="pl-PL"/>
        </w:rPr>
        <w:t xml:space="preserve"> od dnia zamieszczenia na stronie internetowej informacji, </w:t>
      </w:r>
      <w:r>
        <w:rPr>
          <w:rFonts w:ascii="Arial" w:hAnsi="Arial" w:cs="Arial"/>
          <w:sz w:val="20"/>
          <w:szCs w:val="20"/>
          <w:lang w:eastAsia="pl-PL"/>
        </w:rPr>
        <w:br/>
        <w:t xml:space="preserve">o której mowa w art. 86 ust. 5 ustawy PZP, przekaże Zamawiającemu oświadczenie (załącznik nr 2A do SIWZ) </w:t>
      </w:r>
      <w:r>
        <w:rPr>
          <w:rFonts w:ascii="Arial" w:hAnsi="Arial" w:cs="Arial"/>
          <w:b/>
          <w:sz w:val="20"/>
          <w:szCs w:val="20"/>
          <w:lang w:eastAsia="pl-PL"/>
        </w:rPr>
        <w:t>o przynależności lub braku przynależności do tej samej grupy kapitałowe</w:t>
      </w:r>
      <w:r>
        <w:rPr>
          <w:rFonts w:ascii="Arial" w:hAnsi="Arial" w:cs="Arial"/>
          <w:sz w:val="20"/>
          <w:szCs w:val="20"/>
          <w:lang w:eastAsia="pl-PL"/>
        </w:rPr>
        <w:t>j, o której mowa w art. 24 ust. 1 pkt 23 ustawy. Wraz ze złożeniem oświadczenia, Wykonawca może przedstawić dowody, że powiązania z innym Wykonawcą nie prowadzą do zakłócenia konkurencji w postępowaniu o udzielenie zamówienia.</w:t>
      </w:r>
    </w:p>
    <w:p w14:paraId="33C9A468"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W zakresie nieuregulowanym SIWZ zastosowanie mają przepisy rozporządzenia Ministra Rozwoju z dnia 26 lipca 2016 r. w sprawie rodzajów dokumentów, jakich może żądać zamawiający od wykonawcy w postępowaniu o udzielenie zamówienia (Dz.U. z 2016 r. poz. 1126); rozporządzenie Ministra Przedsiębiorczości i Technologii z dnia 16 października 2018 r. zmieniające rozporządzenie w sprawie rodzajów dokumentów, jakich może żądać zamawiający od wykonawcy w postępowaniu o udzielenie zamówienia (Dz.U. z 2018 r. poz. 1993) oraz rozporządzenia Prezesa Rady Ministrów z dnia 27 czerwca 2017 r. w sprawie użycia środków komunikacji elektronicznej w postępowaniu o udzielenie zamówienia publicznego oraz udostępniania i przechowywania dokumentów elektronicznych (Dz.U. 2017 r., poz. 1320 ze zm.).</w:t>
      </w:r>
    </w:p>
    <w:p w14:paraId="59B50A5D"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Jeżeli Wykonawca nie złoży oświadczenia, o którym mowa w pkt 6.1 niniejszej SIWZ,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115B70CC" w14:textId="77777777" w:rsidR="00B155B8" w:rsidRDefault="00B155B8" w:rsidP="00B155B8">
      <w:pPr>
        <w:pStyle w:val="Standard"/>
        <w:spacing w:after="0" w:line="276" w:lineRule="auto"/>
        <w:ind w:left="709"/>
        <w:jc w:val="both"/>
        <w:rPr>
          <w:rFonts w:ascii="Arial" w:hAnsi="Arial" w:cs="Arial"/>
          <w:sz w:val="20"/>
          <w:szCs w:val="20"/>
          <w:shd w:val="clear" w:color="auto" w:fill="FFFF00"/>
          <w:lang w:eastAsia="pl-PL"/>
        </w:rPr>
      </w:pPr>
    </w:p>
    <w:p w14:paraId="7C0301DF" w14:textId="77777777" w:rsidR="00B155B8" w:rsidRDefault="00B155B8" w:rsidP="00B155B8">
      <w:pPr>
        <w:pStyle w:val="Standard"/>
        <w:spacing w:after="0" w:line="276" w:lineRule="auto"/>
        <w:ind w:left="709"/>
        <w:jc w:val="both"/>
        <w:rPr>
          <w:rFonts w:ascii="Arial" w:hAnsi="Arial" w:cs="Arial"/>
          <w:sz w:val="20"/>
          <w:szCs w:val="20"/>
          <w:shd w:val="clear" w:color="auto" w:fill="FFFF00"/>
          <w:lang w:eastAsia="pl-PL"/>
        </w:rPr>
      </w:pPr>
    </w:p>
    <w:p w14:paraId="1A6BB7F5" w14:textId="77777777" w:rsidR="00B155B8" w:rsidRDefault="00B155B8" w:rsidP="00B155B8">
      <w:pPr>
        <w:pStyle w:val="Standard"/>
        <w:numPr>
          <w:ilvl w:val="0"/>
          <w:numId w:val="12"/>
        </w:numPr>
        <w:spacing w:after="0" w:line="276" w:lineRule="auto"/>
        <w:ind w:left="426" w:hanging="284"/>
        <w:jc w:val="both"/>
      </w:pPr>
      <w:r>
        <w:rPr>
          <w:rFonts w:ascii="Arial" w:hAnsi="Arial" w:cs="Arial"/>
          <w:sz w:val="20"/>
          <w:szCs w:val="20"/>
          <w:lang w:eastAsia="pl-PL"/>
        </w:rPr>
        <w:t xml:space="preserve">  </w:t>
      </w:r>
      <w:r>
        <w:rPr>
          <w:rFonts w:ascii="Arial" w:hAnsi="Arial" w:cs="Arial"/>
          <w:b/>
          <w:sz w:val="20"/>
          <w:szCs w:val="20"/>
          <w:lang w:eastAsia="pl-PL"/>
        </w:rPr>
        <w:t>PROCEDURA ODWRÓCONA.</w:t>
      </w:r>
    </w:p>
    <w:p w14:paraId="317CF3DE" w14:textId="77777777" w:rsidR="00B155B8" w:rsidRDefault="00B155B8" w:rsidP="00B155B8">
      <w:pPr>
        <w:pStyle w:val="Standard"/>
        <w:tabs>
          <w:tab w:val="left" w:pos="1163"/>
        </w:tabs>
        <w:spacing w:after="0" w:line="276" w:lineRule="auto"/>
        <w:ind w:left="454"/>
        <w:jc w:val="both"/>
        <w:rPr>
          <w:rFonts w:ascii="Arial" w:hAnsi="Arial" w:cs="Arial"/>
          <w:b/>
          <w:sz w:val="20"/>
          <w:szCs w:val="20"/>
          <w:shd w:val="clear" w:color="auto" w:fill="FFFF00"/>
          <w:lang w:eastAsia="pl-PL"/>
        </w:rPr>
      </w:pPr>
    </w:p>
    <w:p w14:paraId="21A45887" w14:textId="77777777" w:rsidR="00B155B8" w:rsidRDefault="00B155B8" w:rsidP="00B155B8">
      <w:pPr>
        <w:pStyle w:val="Standard"/>
        <w:numPr>
          <w:ilvl w:val="1"/>
          <w:numId w:val="12"/>
        </w:numPr>
        <w:spacing w:after="0" w:line="240" w:lineRule="auto"/>
        <w:ind w:left="714" w:hanging="357"/>
        <w:jc w:val="both"/>
        <w:rPr>
          <w:rFonts w:ascii="Arial" w:hAnsi="Arial" w:cs="Arial"/>
          <w:sz w:val="20"/>
          <w:szCs w:val="20"/>
          <w:lang w:eastAsia="pl-PL"/>
        </w:rPr>
      </w:pPr>
      <w:r>
        <w:rPr>
          <w:rFonts w:ascii="Arial" w:hAnsi="Arial" w:cs="Arial"/>
          <w:sz w:val="20"/>
          <w:szCs w:val="20"/>
          <w:lang w:eastAsia="pl-PL"/>
        </w:rPr>
        <w:t>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 postępowaniu.</w:t>
      </w:r>
    </w:p>
    <w:p w14:paraId="38E4F475" w14:textId="77777777" w:rsidR="00B155B8" w:rsidRDefault="00B155B8" w:rsidP="00B155B8">
      <w:pPr>
        <w:pStyle w:val="Standard"/>
        <w:numPr>
          <w:ilvl w:val="1"/>
          <w:numId w:val="12"/>
        </w:numPr>
        <w:spacing w:after="0" w:line="240" w:lineRule="auto"/>
        <w:ind w:left="714" w:hanging="357"/>
        <w:jc w:val="both"/>
        <w:rPr>
          <w:rFonts w:ascii="Arial" w:hAnsi="Arial" w:cs="Arial"/>
          <w:sz w:val="20"/>
          <w:szCs w:val="20"/>
          <w:lang w:eastAsia="pl-PL"/>
        </w:rPr>
      </w:pPr>
      <w:r>
        <w:rPr>
          <w:rFonts w:ascii="Arial" w:hAnsi="Arial" w:cs="Arial"/>
          <w:sz w:val="20"/>
          <w:szCs w:val="20"/>
          <w:lang w:eastAsia="pl-PL"/>
        </w:rPr>
        <w:t>Jeżeli Wykonawca, o którym mowa w pkt 7.1,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14:paraId="4282F5EF" w14:textId="77777777" w:rsidR="00B155B8" w:rsidRDefault="00B155B8" w:rsidP="00B155B8">
      <w:pPr>
        <w:pStyle w:val="Standard"/>
        <w:spacing w:after="0" w:line="276" w:lineRule="auto"/>
        <w:ind w:left="709"/>
        <w:jc w:val="both"/>
        <w:rPr>
          <w:rFonts w:ascii="Arial" w:hAnsi="Arial" w:cs="Arial"/>
          <w:sz w:val="20"/>
          <w:szCs w:val="20"/>
          <w:lang w:eastAsia="pl-PL"/>
        </w:rPr>
      </w:pPr>
    </w:p>
    <w:p w14:paraId="3521ABF7" w14:textId="77777777" w:rsidR="00B155B8" w:rsidRDefault="00B155B8" w:rsidP="00B155B8">
      <w:pPr>
        <w:pStyle w:val="Standard"/>
        <w:numPr>
          <w:ilvl w:val="0"/>
          <w:numId w:val="12"/>
        </w:numPr>
        <w:spacing w:after="0" w:line="276" w:lineRule="auto"/>
        <w:ind w:left="426" w:hanging="285"/>
        <w:jc w:val="both"/>
        <w:rPr>
          <w:rFonts w:ascii="Arial" w:hAnsi="Arial" w:cs="Arial"/>
          <w:b/>
          <w:bCs/>
          <w:iCs/>
          <w:sz w:val="20"/>
          <w:szCs w:val="20"/>
          <w:lang w:eastAsia="pl-PL"/>
        </w:rPr>
      </w:pPr>
      <w:r>
        <w:rPr>
          <w:rFonts w:ascii="Arial" w:hAnsi="Arial" w:cs="Arial"/>
          <w:b/>
          <w:bCs/>
          <w:iCs/>
          <w:sz w:val="20"/>
          <w:szCs w:val="20"/>
          <w:lang w:eastAsia="pl-PL"/>
        </w:rPr>
        <w:t xml:space="preserve">INFORMACJE O SPOSOBIE POROZUMIEWANIA SIĘ ZAMAWIAJĄCEGO </w:t>
      </w:r>
      <w:r>
        <w:rPr>
          <w:rFonts w:ascii="Arial" w:hAnsi="Arial" w:cs="Arial"/>
          <w:b/>
          <w:bCs/>
          <w:iCs/>
          <w:sz w:val="20"/>
          <w:szCs w:val="20"/>
          <w:lang w:eastAsia="pl-PL"/>
        </w:rPr>
        <w:br/>
        <w:t>Z WYKONAWCAMI ORAZ PRZEKAZYWANIA OŚWIADCZEŃ I DOKUMENTÓW, A TAKŻE WSKAZANIE OSÓB UPRAWNIONYCH DO POROZUMIEWANIA SIĘ Z WYKONAWCAMI</w:t>
      </w:r>
    </w:p>
    <w:p w14:paraId="67CEE9E9" w14:textId="77777777" w:rsidR="00B155B8" w:rsidRDefault="00B155B8" w:rsidP="00B155B8">
      <w:pPr>
        <w:pStyle w:val="Standard"/>
        <w:spacing w:after="0" w:line="276" w:lineRule="auto"/>
        <w:jc w:val="both"/>
        <w:rPr>
          <w:rFonts w:ascii="Arial" w:hAnsi="Arial" w:cs="Arial"/>
          <w:bCs/>
          <w:iCs/>
          <w:sz w:val="20"/>
          <w:szCs w:val="20"/>
          <w:shd w:val="clear" w:color="auto" w:fill="FFFF00"/>
          <w:lang w:eastAsia="pl-PL"/>
        </w:rPr>
      </w:pPr>
    </w:p>
    <w:p w14:paraId="07F07EEB" w14:textId="77777777" w:rsidR="00B155B8" w:rsidRDefault="00B155B8" w:rsidP="00B155B8">
      <w:pPr>
        <w:pStyle w:val="Standard"/>
        <w:numPr>
          <w:ilvl w:val="1"/>
          <w:numId w:val="12"/>
        </w:numPr>
        <w:spacing w:after="0" w:line="276" w:lineRule="auto"/>
        <w:ind w:left="709" w:hanging="425"/>
        <w:jc w:val="both"/>
      </w:pPr>
      <w:r>
        <w:rPr>
          <w:rFonts w:ascii="Arial" w:hAnsi="Arial" w:cs="Arial"/>
          <w:sz w:val="20"/>
          <w:szCs w:val="20"/>
          <w:lang w:eastAsia="pl-PL"/>
        </w:rPr>
        <w:t xml:space="preserve">Wszelkie zawiadomienia, oświadczenia, wnioski oraz informacje Zamawiający oraz Wykonawcy mogą przekazywać pisemnie lub drogą elektroniczną, z wyjątkiem oferty, umowy oraz oświadczeń i dokumentów wymienionych w pkt. 6 niniejszej SIWZ (również </w:t>
      </w:r>
      <w:r>
        <w:rPr>
          <w:rFonts w:ascii="Arial" w:hAnsi="Arial" w:cs="Arial"/>
          <w:sz w:val="20"/>
          <w:szCs w:val="20"/>
          <w:lang w:eastAsia="pl-PL"/>
        </w:rPr>
        <w:br/>
        <w:t>w przypadku ich złożenia w wyniku wezwania, o którym mowa w art. 26 ust. 3 ustawy), dla których wymagana jest forma pisemna.</w:t>
      </w:r>
    </w:p>
    <w:p w14:paraId="3041A6BC"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W korespondencji kierowanej do Zamawiającego Wykonawca winien posługiwać się numerem sprawy określonym w SIWZ.</w:t>
      </w:r>
    </w:p>
    <w:p w14:paraId="61A637F6"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 xml:space="preserve">Zawiadomienia, oświadczenia, wnioski oraz informacje przekazywane przez Wykonawcę pisemnie winny być składane na adres: Lotnicza Akademia Wojskowa, 08-521 Dęblin, </w:t>
      </w:r>
      <w:r>
        <w:rPr>
          <w:rFonts w:ascii="Arial" w:hAnsi="Arial" w:cs="Arial"/>
          <w:sz w:val="20"/>
          <w:szCs w:val="20"/>
          <w:lang w:eastAsia="pl-PL"/>
        </w:rPr>
        <w:br/>
        <w:t xml:space="preserve">ul. Dywizjonu 303 nr 35 (Pałac Jabłonowskich),  kancelaria jawna – pok. nr 116, </w:t>
      </w:r>
      <w:r>
        <w:rPr>
          <w:rFonts w:ascii="Arial" w:hAnsi="Arial" w:cs="Arial"/>
          <w:sz w:val="20"/>
          <w:szCs w:val="20"/>
          <w:lang w:eastAsia="pl-PL"/>
        </w:rPr>
        <w:br/>
        <w:t>z dopiskiem „Sekcja zamówień publicznych”.</w:t>
      </w:r>
    </w:p>
    <w:p w14:paraId="40BDC503" w14:textId="49F5D146" w:rsidR="00B155B8" w:rsidRDefault="00B155B8" w:rsidP="00B155B8">
      <w:pPr>
        <w:pStyle w:val="Standard"/>
        <w:numPr>
          <w:ilvl w:val="1"/>
          <w:numId w:val="12"/>
        </w:numPr>
        <w:spacing w:after="0" w:line="276" w:lineRule="auto"/>
        <w:ind w:left="709" w:hanging="425"/>
        <w:jc w:val="both"/>
      </w:pPr>
      <w:r>
        <w:rPr>
          <w:rFonts w:ascii="Arial" w:hAnsi="Arial" w:cs="Arial"/>
          <w:sz w:val="20"/>
          <w:szCs w:val="20"/>
          <w:lang w:eastAsia="pl-PL"/>
        </w:rPr>
        <w:t>Zawiadomienia, oświadczenia, wnioski oraz informacje przekazywane przez Wykonawcę drogą elektroniczną winny być kierowane na adre</w:t>
      </w:r>
      <w:r w:rsidRPr="00836658">
        <w:rPr>
          <w:rFonts w:ascii="Arial" w:hAnsi="Arial" w:cs="Arial"/>
          <w:sz w:val="20"/>
          <w:szCs w:val="20"/>
          <w:lang w:eastAsia="pl-PL"/>
        </w:rPr>
        <w:t xml:space="preserve">s: </w:t>
      </w:r>
      <w:hyperlink r:id="rId12" w:history="1">
        <w:r w:rsidRPr="00836658">
          <w:rPr>
            <w:rFonts w:ascii="Arial" w:hAnsi="Arial" w:cs="Arial"/>
            <w:sz w:val="20"/>
            <w:szCs w:val="20"/>
          </w:rPr>
          <w:t>m.pajurek@law.mil.pl</w:t>
        </w:r>
      </w:hyperlink>
      <w:r w:rsidR="00836658">
        <w:rPr>
          <w:rFonts w:ascii="Arial" w:hAnsi="Arial" w:cs="Arial"/>
          <w:sz w:val="20"/>
          <w:szCs w:val="20"/>
        </w:rPr>
        <w:t xml:space="preserve"> </w:t>
      </w:r>
    </w:p>
    <w:p w14:paraId="4B3BEC77"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Wszelkie zawiadomienia, oświadczenia, wnioski oraz informacje przekazane w formie elektronicznej wymagają na żądanie każdej ze stron, niezwłocznego potwierdzenia faktu ich otrzymania.</w:t>
      </w:r>
    </w:p>
    <w:p w14:paraId="54EB6C0B"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Wykonawca może zwrócić się do Zamawiającego o wyjaśnienie treści SIWZ.</w:t>
      </w:r>
    </w:p>
    <w:p w14:paraId="669CC187" w14:textId="622EF3D0" w:rsidR="00B155B8" w:rsidRDefault="00B155B8" w:rsidP="00B155B8">
      <w:pPr>
        <w:pStyle w:val="Standard"/>
        <w:numPr>
          <w:ilvl w:val="1"/>
          <w:numId w:val="12"/>
        </w:numPr>
        <w:spacing w:after="0" w:line="276" w:lineRule="auto"/>
        <w:ind w:left="709" w:hanging="425"/>
        <w:jc w:val="both"/>
      </w:pPr>
      <w:r>
        <w:rPr>
          <w:rFonts w:ascii="Arial" w:hAnsi="Arial" w:cs="Arial"/>
          <w:sz w:val="20"/>
          <w:szCs w:val="20"/>
          <w:lang w:eastAsia="pl-PL"/>
        </w:rPr>
        <w:t xml:space="preserve">Jeżeli wniosek o wyjaśnienie treści SIWZ wpłynie do Zamawiającego nie później niż do końca dnia, w którym upływa połowa terminu składania ofert </w:t>
      </w:r>
      <w:r>
        <w:rPr>
          <w:rFonts w:ascii="Arial" w:hAnsi="Arial" w:cs="Arial"/>
          <w:b/>
          <w:sz w:val="20"/>
          <w:szCs w:val="20"/>
          <w:lang w:eastAsia="pl-PL"/>
        </w:rPr>
        <w:t xml:space="preserve">(tj. </w:t>
      </w:r>
      <w:r w:rsidR="00836658">
        <w:rPr>
          <w:rFonts w:ascii="Arial" w:hAnsi="Arial" w:cs="Arial"/>
          <w:b/>
          <w:sz w:val="20"/>
          <w:szCs w:val="20"/>
          <w:lang w:eastAsia="pl-PL"/>
        </w:rPr>
        <w:t>04.11.</w:t>
      </w:r>
      <w:r>
        <w:rPr>
          <w:rFonts w:ascii="Arial" w:hAnsi="Arial" w:cs="Arial"/>
          <w:b/>
          <w:sz w:val="20"/>
          <w:szCs w:val="20"/>
          <w:lang w:eastAsia="pl-PL"/>
        </w:rPr>
        <w:t>2020 roku),</w:t>
      </w:r>
      <w:r>
        <w:rPr>
          <w:rFonts w:ascii="Arial" w:hAnsi="Arial" w:cs="Arial"/>
          <w:sz w:val="20"/>
          <w:szCs w:val="20"/>
          <w:lang w:eastAsia="pl-PL"/>
        </w:rPr>
        <w:t xml:space="preserve">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w:t>
      </w:r>
    </w:p>
    <w:p w14:paraId="26B94896"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 xml:space="preserve">Przedłużenie terminu składania ofert nie wpływa na bieg terminu składania wniosku, </w:t>
      </w:r>
      <w:r>
        <w:rPr>
          <w:rFonts w:ascii="Arial" w:hAnsi="Arial" w:cs="Arial"/>
          <w:sz w:val="20"/>
          <w:szCs w:val="20"/>
          <w:lang w:eastAsia="pl-PL"/>
        </w:rPr>
        <w:br/>
        <w:t>o którym mowa w pkt 8.7 niniejszej SIWZ.</w:t>
      </w:r>
    </w:p>
    <w:p w14:paraId="2D227597" w14:textId="77777777" w:rsidR="00B155B8" w:rsidRDefault="00B155B8" w:rsidP="00B155B8">
      <w:pPr>
        <w:pStyle w:val="Standard"/>
        <w:numPr>
          <w:ilvl w:val="1"/>
          <w:numId w:val="12"/>
        </w:numPr>
        <w:spacing w:after="0" w:line="276" w:lineRule="auto"/>
        <w:ind w:left="709" w:hanging="425"/>
        <w:jc w:val="both"/>
        <w:rPr>
          <w:rFonts w:ascii="Arial" w:hAnsi="Arial" w:cs="Arial"/>
          <w:sz w:val="20"/>
          <w:szCs w:val="20"/>
          <w:lang w:eastAsia="pl-PL"/>
        </w:rPr>
      </w:pPr>
      <w:r>
        <w:rPr>
          <w:rFonts w:ascii="Arial" w:hAnsi="Arial" w:cs="Arial"/>
          <w:sz w:val="20"/>
          <w:szCs w:val="20"/>
          <w:lang w:eastAsia="pl-PL"/>
        </w:rPr>
        <w:t>W przypadku rozbieżności pomiędzy treścią niniejszej SIWZ a treścią udzielonych odpowiedzi, jako obowiązującą należy przyjąć treść pisma zawierającego późniejsze oświadczenie Zamawiającego.</w:t>
      </w:r>
    </w:p>
    <w:p w14:paraId="1E05E631"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Zamawiający nie przewiduje zwołania zebrania Wykonawców.</w:t>
      </w:r>
    </w:p>
    <w:p w14:paraId="635CB273"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Osobą uprawnioną przez Zamawiającego do porozumiewania się z Wykonawcami jest:</w:t>
      </w:r>
    </w:p>
    <w:p w14:paraId="7636DF02" w14:textId="77777777" w:rsidR="00B155B8" w:rsidRPr="00774935" w:rsidRDefault="00B155B8" w:rsidP="00B155B8">
      <w:pPr>
        <w:pStyle w:val="Akapitzlist"/>
        <w:numPr>
          <w:ilvl w:val="0"/>
          <w:numId w:val="116"/>
        </w:numPr>
        <w:spacing w:after="0" w:line="276" w:lineRule="auto"/>
        <w:jc w:val="both"/>
        <w:rPr>
          <w:rFonts w:ascii="Arial" w:hAnsi="Arial" w:cs="Arial"/>
          <w:vanish/>
          <w:sz w:val="20"/>
          <w:szCs w:val="20"/>
          <w:lang w:eastAsia="pl-PL"/>
        </w:rPr>
      </w:pPr>
    </w:p>
    <w:p w14:paraId="32164BE2" w14:textId="77777777" w:rsidR="00B155B8" w:rsidRPr="00774935" w:rsidRDefault="00B155B8" w:rsidP="00B155B8">
      <w:pPr>
        <w:pStyle w:val="Akapitzlist"/>
        <w:numPr>
          <w:ilvl w:val="0"/>
          <w:numId w:val="116"/>
        </w:numPr>
        <w:spacing w:after="0" w:line="276" w:lineRule="auto"/>
        <w:jc w:val="both"/>
        <w:rPr>
          <w:rFonts w:ascii="Arial" w:hAnsi="Arial" w:cs="Arial"/>
          <w:vanish/>
          <w:sz w:val="20"/>
          <w:szCs w:val="20"/>
          <w:lang w:eastAsia="pl-PL"/>
        </w:rPr>
      </w:pPr>
    </w:p>
    <w:p w14:paraId="1C69F632" w14:textId="77777777" w:rsidR="00B155B8" w:rsidRPr="00774935" w:rsidRDefault="00B155B8" w:rsidP="00B155B8">
      <w:pPr>
        <w:pStyle w:val="Akapitzlist"/>
        <w:numPr>
          <w:ilvl w:val="0"/>
          <w:numId w:val="116"/>
        </w:numPr>
        <w:spacing w:after="0" w:line="276" w:lineRule="auto"/>
        <w:jc w:val="both"/>
        <w:rPr>
          <w:rFonts w:ascii="Arial" w:hAnsi="Arial" w:cs="Arial"/>
          <w:vanish/>
          <w:sz w:val="20"/>
          <w:szCs w:val="20"/>
          <w:lang w:eastAsia="pl-PL"/>
        </w:rPr>
      </w:pPr>
    </w:p>
    <w:p w14:paraId="28168E85" w14:textId="77777777" w:rsidR="00B155B8" w:rsidRPr="00774935" w:rsidRDefault="00B155B8" w:rsidP="00B155B8">
      <w:pPr>
        <w:pStyle w:val="Akapitzlist"/>
        <w:numPr>
          <w:ilvl w:val="0"/>
          <w:numId w:val="116"/>
        </w:numPr>
        <w:spacing w:after="0" w:line="276" w:lineRule="auto"/>
        <w:jc w:val="both"/>
        <w:rPr>
          <w:rFonts w:ascii="Arial" w:hAnsi="Arial" w:cs="Arial"/>
          <w:vanish/>
          <w:sz w:val="20"/>
          <w:szCs w:val="20"/>
          <w:lang w:eastAsia="pl-PL"/>
        </w:rPr>
      </w:pPr>
    </w:p>
    <w:p w14:paraId="04663A32" w14:textId="77777777" w:rsidR="00B155B8" w:rsidRPr="00774935" w:rsidRDefault="00B155B8" w:rsidP="00B155B8">
      <w:pPr>
        <w:pStyle w:val="Akapitzlist"/>
        <w:numPr>
          <w:ilvl w:val="0"/>
          <w:numId w:val="116"/>
        </w:numPr>
        <w:spacing w:after="0" w:line="276" w:lineRule="auto"/>
        <w:jc w:val="both"/>
        <w:rPr>
          <w:rFonts w:ascii="Arial" w:hAnsi="Arial" w:cs="Arial"/>
          <w:vanish/>
          <w:sz w:val="20"/>
          <w:szCs w:val="20"/>
          <w:lang w:eastAsia="pl-PL"/>
        </w:rPr>
      </w:pPr>
    </w:p>
    <w:p w14:paraId="60D33447" w14:textId="77777777" w:rsidR="00B155B8" w:rsidRPr="00774935" w:rsidRDefault="00B155B8" w:rsidP="00B155B8">
      <w:pPr>
        <w:pStyle w:val="Akapitzlist"/>
        <w:numPr>
          <w:ilvl w:val="0"/>
          <w:numId w:val="116"/>
        </w:numPr>
        <w:spacing w:after="0" w:line="276" w:lineRule="auto"/>
        <w:jc w:val="both"/>
        <w:rPr>
          <w:rFonts w:ascii="Arial" w:hAnsi="Arial" w:cs="Arial"/>
          <w:vanish/>
          <w:sz w:val="20"/>
          <w:szCs w:val="20"/>
          <w:lang w:eastAsia="pl-PL"/>
        </w:rPr>
      </w:pPr>
    </w:p>
    <w:p w14:paraId="218976C4" w14:textId="77777777" w:rsidR="00B155B8" w:rsidRPr="00774935" w:rsidRDefault="00B155B8" w:rsidP="00B155B8">
      <w:pPr>
        <w:pStyle w:val="Akapitzlist"/>
        <w:numPr>
          <w:ilvl w:val="0"/>
          <w:numId w:val="116"/>
        </w:numPr>
        <w:spacing w:after="0" w:line="276" w:lineRule="auto"/>
        <w:jc w:val="both"/>
        <w:rPr>
          <w:rFonts w:ascii="Arial" w:hAnsi="Arial" w:cs="Arial"/>
          <w:vanish/>
          <w:sz w:val="20"/>
          <w:szCs w:val="20"/>
          <w:lang w:eastAsia="pl-PL"/>
        </w:rPr>
      </w:pPr>
    </w:p>
    <w:p w14:paraId="319DF10E" w14:textId="77777777" w:rsidR="00B155B8" w:rsidRPr="00774935" w:rsidRDefault="00B155B8" w:rsidP="00B155B8">
      <w:pPr>
        <w:pStyle w:val="Akapitzlist"/>
        <w:numPr>
          <w:ilvl w:val="0"/>
          <w:numId w:val="116"/>
        </w:numPr>
        <w:spacing w:after="0" w:line="276" w:lineRule="auto"/>
        <w:jc w:val="both"/>
        <w:rPr>
          <w:rFonts w:ascii="Arial" w:hAnsi="Arial" w:cs="Arial"/>
          <w:vanish/>
          <w:sz w:val="20"/>
          <w:szCs w:val="20"/>
          <w:lang w:eastAsia="pl-PL"/>
        </w:rPr>
      </w:pPr>
    </w:p>
    <w:p w14:paraId="1335743D"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04B90CF3"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4A327003"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0C00039A"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7796DC9F"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719AAA02"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5578FE72"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1DC62EA9"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56F8DBAA"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240FF388"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12FE7C08" w14:textId="77777777" w:rsidR="00B155B8" w:rsidRPr="00774935" w:rsidRDefault="00B155B8" w:rsidP="00B155B8">
      <w:pPr>
        <w:pStyle w:val="Akapitzlist"/>
        <w:numPr>
          <w:ilvl w:val="1"/>
          <w:numId w:val="116"/>
        </w:numPr>
        <w:spacing w:after="0" w:line="276" w:lineRule="auto"/>
        <w:jc w:val="both"/>
        <w:rPr>
          <w:rFonts w:ascii="Arial" w:hAnsi="Arial" w:cs="Arial"/>
          <w:vanish/>
          <w:sz w:val="20"/>
          <w:szCs w:val="20"/>
          <w:lang w:eastAsia="pl-PL"/>
        </w:rPr>
      </w:pPr>
    </w:p>
    <w:p w14:paraId="47E8E74B" w14:textId="77777777" w:rsidR="00B155B8" w:rsidRDefault="00B155B8" w:rsidP="00B155B8">
      <w:pPr>
        <w:pStyle w:val="Standard"/>
        <w:numPr>
          <w:ilvl w:val="2"/>
          <w:numId w:val="116"/>
        </w:numPr>
        <w:spacing w:after="0" w:line="276" w:lineRule="auto"/>
        <w:jc w:val="both"/>
        <w:rPr>
          <w:rFonts w:ascii="Arial" w:hAnsi="Arial" w:cs="Arial"/>
          <w:sz w:val="20"/>
          <w:szCs w:val="20"/>
          <w:lang w:eastAsia="pl-PL"/>
        </w:rPr>
      </w:pPr>
      <w:r>
        <w:rPr>
          <w:rFonts w:ascii="Arial" w:hAnsi="Arial" w:cs="Arial"/>
          <w:sz w:val="20"/>
          <w:szCs w:val="20"/>
          <w:lang w:eastAsia="pl-PL"/>
        </w:rPr>
        <w:t>w kwestiach formalnych – Maria Magdalena Pajurek;</w:t>
      </w:r>
    </w:p>
    <w:p w14:paraId="4CFDFE6A" w14:textId="77777777" w:rsidR="00B155B8" w:rsidRPr="00774935" w:rsidRDefault="00B155B8" w:rsidP="00B155B8">
      <w:pPr>
        <w:pStyle w:val="Standard"/>
        <w:numPr>
          <w:ilvl w:val="2"/>
          <w:numId w:val="116"/>
        </w:numPr>
        <w:spacing w:after="0" w:line="276" w:lineRule="auto"/>
        <w:jc w:val="both"/>
        <w:rPr>
          <w:rFonts w:ascii="Arial" w:hAnsi="Arial" w:cs="Arial"/>
          <w:sz w:val="20"/>
          <w:szCs w:val="20"/>
          <w:lang w:eastAsia="pl-PL"/>
        </w:rPr>
      </w:pPr>
      <w:r w:rsidRPr="00774935">
        <w:rPr>
          <w:rFonts w:ascii="Arial" w:hAnsi="Arial" w:cs="Arial"/>
          <w:sz w:val="20"/>
          <w:szCs w:val="20"/>
          <w:lang w:eastAsia="pl-PL"/>
        </w:rPr>
        <w:t xml:space="preserve">w kwestiach merytorycznych – Jarosław Kawerski, Szymon Kołodziejczyk, Grzegorz </w:t>
      </w:r>
      <w:r>
        <w:rPr>
          <w:rFonts w:ascii="Arial" w:hAnsi="Arial" w:cs="Arial"/>
          <w:sz w:val="20"/>
          <w:szCs w:val="20"/>
          <w:lang w:eastAsia="pl-PL"/>
        </w:rPr>
        <w:t xml:space="preserve"> </w:t>
      </w:r>
      <w:r>
        <w:rPr>
          <w:rFonts w:ascii="Arial" w:hAnsi="Arial" w:cs="Arial"/>
          <w:sz w:val="20"/>
          <w:szCs w:val="20"/>
          <w:lang w:eastAsia="pl-PL"/>
        </w:rPr>
        <w:tab/>
      </w:r>
      <w:r w:rsidRPr="00774935">
        <w:rPr>
          <w:rFonts w:ascii="Arial" w:hAnsi="Arial" w:cs="Arial"/>
          <w:sz w:val="20"/>
          <w:szCs w:val="20"/>
          <w:lang w:eastAsia="pl-PL"/>
        </w:rPr>
        <w:t>Kozłowski.</w:t>
      </w:r>
    </w:p>
    <w:p w14:paraId="4715FE00"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Jednocześnie Zamawiający informuje, że przepisy ustawy nie pozwalają na jakikolwiek inny kontakt — zarówno z Zamawiającym, jak i osobami uprawnionymi do porozumiewania się z Wykonawcami — niż wskazany w niniejszym rozdziale SIWZ. Oznacza to, że Zamawiający nie będzie reagował na inne formy kontaktowania się z nim, w szczególności na kontakt telefoniczny lub osobisty w swojej siedzibie.</w:t>
      </w:r>
    </w:p>
    <w:p w14:paraId="31BE2982" w14:textId="77777777" w:rsidR="00B155B8" w:rsidRDefault="00B155B8" w:rsidP="00B155B8">
      <w:pPr>
        <w:pStyle w:val="Standard"/>
        <w:spacing w:after="0" w:line="276" w:lineRule="auto"/>
        <w:ind w:left="709"/>
        <w:jc w:val="both"/>
        <w:rPr>
          <w:rFonts w:ascii="Arial" w:hAnsi="Arial" w:cs="Arial"/>
          <w:sz w:val="20"/>
          <w:szCs w:val="20"/>
          <w:lang w:eastAsia="pl-PL"/>
        </w:rPr>
      </w:pPr>
    </w:p>
    <w:p w14:paraId="674B1C18" w14:textId="77777777" w:rsidR="00B155B8" w:rsidRDefault="00B155B8" w:rsidP="00B155B8">
      <w:pPr>
        <w:pStyle w:val="Standard"/>
        <w:numPr>
          <w:ilvl w:val="0"/>
          <w:numId w:val="12"/>
        </w:numPr>
        <w:spacing w:after="0" w:line="276" w:lineRule="auto"/>
        <w:ind w:left="426" w:hanging="426"/>
        <w:jc w:val="both"/>
        <w:rPr>
          <w:rFonts w:ascii="Arial" w:hAnsi="Arial" w:cs="Arial"/>
          <w:b/>
          <w:bCs/>
          <w:iCs/>
          <w:sz w:val="20"/>
          <w:szCs w:val="20"/>
          <w:lang w:eastAsia="pl-PL"/>
        </w:rPr>
      </w:pPr>
      <w:r>
        <w:rPr>
          <w:rFonts w:ascii="Arial" w:hAnsi="Arial" w:cs="Arial"/>
          <w:b/>
          <w:bCs/>
          <w:iCs/>
          <w:sz w:val="20"/>
          <w:szCs w:val="20"/>
          <w:lang w:eastAsia="pl-PL"/>
        </w:rPr>
        <w:t>WYMAGANIA DOTYCZĄCE WADIUM.</w:t>
      </w:r>
    </w:p>
    <w:p w14:paraId="4781A394" w14:textId="77777777" w:rsidR="00B155B8" w:rsidRDefault="00B155B8" w:rsidP="00B155B8">
      <w:pPr>
        <w:pStyle w:val="Standard"/>
        <w:spacing w:after="0" w:line="276" w:lineRule="auto"/>
        <w:ind w:left="426"/>
        <w:jc w:val="both"/>
        <w:rPr>
          <w:rFonts w:ascii="Arial" w:hAnsi="Arial" w:cs="Arial"/>
          <w:b/>
          <w:bCs/>
          <w:iCs/>
          <w:sz w:val="20"/>
          <w:szCs w:val="20"/>
          <w:lang w:eastAsia="pl-PL"/>
        </w:rPr>
      </w:pPr>
    </w:p>
    <w:p w14:paraId="536D3CF5" w14:textId="77777777" w:rsidR="00B155B8" w:rsidRDefault="00B155B8" w:rsidP="00B155B8">
      <w:pPr>
        <w:pStyle w:val="Standard"/>
        <w:spacing w:after="40" w:line="276" w:lineRule="auto"/>
        <w:ind w:firstLine="426"/>
        <w:jc w:val="both"/>
      </w:pPr>
      <w:r>
        <w:rPr>
          <w:rFonts w:ascii="Arial" w:hAnsi="Arial" w:cs="Arial"/>
          <w:sz w:val="20"/>
          <w:szCs w:val="20"/>
        </w:rPr>
        <w:t>Zamawiający nie żąda wniesienia wadium</w:t>
      </w:r>
      <w:r>
        <w:rPr>
          <w:rFonts w:ascii="Arial" w:hAnsi="Arial" w:cs="Arial"/>
          <w:sz w:val="20"/>
          <w:szCs w:val="20"/>
          <w:lang w:eastAsia="pl-PL"/>
        </w:rPr>
        <w:t>.</w:t>
      </w:r>
    </w:p>
    <w:p w14:paraId="20C854D4" w14:textId="77777777" w:rsidR="00B155B8" w:rsidRDefault="00B155B8" w:rsidP="00B155B8">
      <w:pPr>
        <w:pStyle w:val="Standard"/>
        <w:spacing w:after="40" w:line="276" w:lineRule="auto"/>
        <w:ind w:firstLine="426"/>
        <w:jc w:val="both"/>
        <w:rPr>
          <w:rFonts w:ascii="Arial" w:hAnsi="Arial" w:cs="Arial"/>
          <w:sz w:val="20"/>
          <w:szCs w:val="20"/>
          <w:lang w:eastAsia="pl-PL"/>
        </w:rPr>
      </w:pPr>
    </w:p>
    <w:p w14:paraId="406B09FB" w14:textId="77777777" w:rsidR="00B155B8" w:rsidRDefault="00B155B8" w:rsidP="00B155B8">
      <w:pPr>
        <w:pStyle w:val="Standard"/>
        <w:numPr>
          <w:ilvl w:val="0"/>
          <w:numId w:val="12"/>
        </w:numPr>
        <w:spacing w:after="0" w:line="276" w:lineRule="auto"/>
        <w:ind w:left="426" w:hanging="426"/>
        <w:jc w:val="both"/>
        <w:rPr>
          <w:rFonts w:ascii="Arial" w:hAnsi="Arial" w:cs="Arial"/>
          <w:b/>
          <w:bCs/>
          <w:iCs/>
          <w:sz w:val="20"/>
          <w:szCs w:val="20"/>
          <w:lang w:eastAsia="pl-PL"/>
        </w:rPr>
      </w:pPr>
      <w:r>
        <w:rPr>
          <w:rFonts w:ascii="Arial" w:hAnsi="Arial" w:cs="Arial"/>
          <w:b/>
          <w:bCs/>
          <w:iCs/>
          <w:sz w:val="20"/>
          <w:szCs w:val="20"/>
          <w:lang w:eastAsia="pl-PL"/>
        </w:rPr>
        <w:t>TERMIN ZWIĄZANIA OFERTĄ.</w:t>
      </w:r>
    </w:p>
    <w:p w14:paraId="656AA82A" w14:textId="77777777" w:rsidR="00B155B8" w:rsidRDefault="00B155B8" w:rsidP="00B155B8">
      <w:pPr>
        <w:pStyle w:val="Standard"/>
        <w:spacing w:after="0" w:line="276" w:lineRule="auto"/>
        <w:ind w:left="426"/>
        <w:jc w:val="both"/>
        <w:rPr>
          <w:rFonts w:ascii="Arial" w:hAnsi="Arial" w:cs="Arial"/>
          <w:b/>
          <w:bCs/>
          <w:iCs/>
          <w:sz w:val="20"/>
          <w:szCs w:val="20"/>
          <w:lang w:eastAsia="pl-PL"/>
        </w:rPr>
      </w:pPr>
    </w:p>
    <w:p w14:paraId="47C2461F" w14:textId="77777777" w:rsidR="00B155B8" w:rsidRDefault="00B155B8" w:rsidP="00B155B8">
      <w:pPr>
        <w:pStyle w:val="Standard"/>
        <w:numPr>
          <w:ilvl w:val="1"/>
          <w:numId w:val="12"/>
        </w:numPr>
        <w:tabs>
          <w:tab w:val="left" w:pos="1702"/>
        </w:tabs>
        <w:spacing w:after="0" w:line="276" w:lineRule="auto"/>
        <w:ind w:left="851" w:hanging="567"/>
        <w:jc w:val="both"/>
      </w:pPr>
      <w:r>
        <w:rPr>
          <w:rFonts w:ascii="Arial" w:hAnsi="Arial" w:cs="Arial"/>
          <w:sz w:val="20"/>
          <w:szCs w:val="20"/>
        </w:rPr>
        <w:t xml:space="preserve">Wykonawca będzie związany ofertą przez okres </w:t>
      </w:r>
      <w:r>
        <w:rPr>
          <w:rFonts w:ascii="Arial" w:hAnsi="Arial" w:cs="Arial"/>
          <w:b/>
          <w:sz w:val="20"/>
          <w:szCs w:val="20"/>
        </w:rPr>
        <w:t>30 dni</w:t>
      </w:r>
      <w:r>
        <w:rPr>
          <w:rFonts w:ascii="Arial" w:hAnsi="Arial" w:cs="Arial"/>
          <w:sz w:val="20"/>
          <w:szCs w:val="20"/>
        </w:rPr>
        <w:t xml:space="preserve">. Bieg terminu związania ofertą </w:t>
      </w:r>
      <w:r>
        <w:rPr>
          <w:rFonts w:ascii="Arial" w:hAnsi="Arial" w:cs="Arial"/>
          <w:sz w:val="20"/>
          <w:szCs w:val="20"/>
        </w:rPr>
        <w:lastRenderedPageBreak/>
        <w:t>rozpoczyna się wraz z upływem terminu składania ofert. (art. 85 ust. 5 ustawy).</w:t>
      </w:r>
    </w:p>
    <w:p w14:paraId="0308FE90" w14:textId="77777777" w:rsidR="00B155B8" w:rsidRDefault="00B155B8" w:rsidP="00B155B8">
      <w:pPr>
        <w:pStyle w:val="Standard"/>
        <w:numPr>
          <w:ilvl w:val="1"/>
          <w:numId w:val="12"/>
        </w:numPr>
        <w:tabs>
          <w:tab w:val="left" w:pos="1702"/>
        </w:tabs>
        <w:spacing w:after="0" w:line="276" w:lineRule="auto"/>
        <w:ind w:left="851" w:hanging="567"/>
        <w:jc w:val="both"/>
        <w:rPr>
          <w:rFonts w:ascii="Arial" w:hAnsi="Arial" w:cs="Arial"/>
          <w:sz w:val="20"/>
          <w:szCs w:val="20"/>
        </w:rPr>
      </w:pPr>
      <w:r>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14:paraId="0B1A91FD" w14:textId="77777777" w:rsidR="00B155B8" w:rsidRDefault="00B155B8" w:rsidP="00B155B8">
      <w:pPr>
        <w:pStyle w:val="Standard"/>
        <w:numPr>
          <w:ilvl w:val="1"/>
          <w:numId w:val="12"/>
        </w:numPr>
        <w:tabs>
          <w:tab w:val="left" w:pos="1702"/>
        </w:tabs>
        <w:spacing w:after="0" w:line="276" w:lineRule="auto"/>
        <w:ind w:left="851" w:hanging="567"/>
        <w:jc w:val="both"/>
        <w:rPr>
          <w:rFonts w:ascii="Arial" w:hAnsi="Arial" w:cs="Arial"/>
          <w:sz w:val="20"/>
          <w:szCs w:val="20"/>
        </w:rPr>
      </w:pPr>
      <w:r>
        <w:rPr>
          <w:rFonts w:ascii="Arial" w:hAnsi="Arial" w:cs="Arial"/>
          <w:sz w:val="20"/>
          <w:szCs w:val="20"/>
        </w:rPr>
        <w:t>Odmowa wyrażenia zgody na przedłużenie terminu związania ofertą nie powoduje utraty wadium.</w:t>
      </w:r>
    </w:p>
    <w:p w14:paraId="155F48D1" w14:textId="77777777" w:rsidR="00B155B8" w:rsidRDefault="00B155B8" w:rsidP="00B155B8">
      <w:pPr>
        <w:pStyle w:val="Standard"/>
        <w:numPr>
          <w:ilvl w:val="1"/>
          <w:numId w:val="12"/>
        </w:numPr>
        <w:tabs>
          <w:tab w:val="left" w:pos="1702"/>
        </w:tabs>
        <w:spacing w:after="0" w:line="276" w:lineRule="auto"/>
        <w:ind w:left="851" w:hanging="567"/>
        <w:jc w:val="both"/>
        <w:rPr>
          <w:rFonts w:ascii="Arial" w:hAnsi="Arial" w:cs="Arial"/>
          <w:sz w:val="20"/>
          <w:szCs w:val="20"/>
        </w:rPr>
      </w:pPr>
      <w:r>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0379435A" w14:textId="77777777" w:rsidR="00B155B8" w:rsidRDefault="00B155B8" w:rsidP="00B155B8">
      <w:pPr>
        <w:pStyle w:val="Standard"/>
        <w:tabs>
          <w:tab w:val="left" w:pos="1702"/>
        </w:tabs>
        <w:spacing w:after="0" w:line="276" w:lineRule="auto"/>
        <w:jc w:val="both"/>
        <w:rPr>
          <w:rFonts w:ascii="Arial" w:hAnsi="Arial" w:cs="Arial"/>
          <w:sz w:val="20"/>
          <w:szCs w:val="20"/>
        </w:rPr>
      </w:pPr>
    </w:p>
    <w:p w14:paraId="5E197839" w14:textId="77777777" w:rsidR="00B155B8" w:rsidRDefault="00B155B8" w:rsidP="00B155B8">
      <w:pPr>
        <w:pStyle w:val="Standard"/>
        <w:tabs>
          <w:tab w:val="left" w:pos="1702"/>
        </w:tabs>
        <w:spacing w:after="0" w:line="276" w:lineRule="auto"/>
        <w:ind w:left="851"/>
        <w:jc w:val="both"/>
        <w:rPr>
          <w:rFonts w:ascii="Arial" w:hAnsi="Arial" w:cs="Arial"/>
          <w:b/>
          <w:sz w:val="20"/>
          <w:szCs w:val="20"/>
          <w:shd w:val="clear" w:color="auto" w:fill="FFFF00"/>
          <w:lang w:eastAsia="pl-PL"/>
        </w:rPr>
      </w:pPr>
    </w:p>
    <w:p w14:paraId="1225FE76" w14:textId="77777777" w:rsidR="00B155B8" w:rsidRDefault="00B155B8" w:rsidP="00B155B8">
      <w:pPr>
        <w:pStyle w:val="Standard"/>
        <w:numPr>
          <w:ilvl w:val="0"/>
          <w:numId w:val="12"/>
        </w:numPr>
        <w:spacing w:after="0" w:line="276" w:lineRule="auto"/>
        <w:ind w:left="426" w:hanging="426"/>
        <w:jc w:val="both"/>
        <w:rPr>
          <w:rFonts w:ascii="Arial" w:hAnsi="Arial" w:cs="Arial"/>
          <w:b/>
          <w:sz w:val="20"/>
          <w:szCs w:val="20"/>
          <w:lang w:eastAsia="pl-PL"/>
        </w:rPr>
      </w:pPr>
      <w:r>
        <w:rPr>
          <w:rFonts w:ascii="Arial" w:hAnsi="Arial" w:cs="Arial"/>
          <w:b/>
          <w:sz w:val="20"/>
          <w:szCs w:val="20"/>
          <w:lang w:eastAsia="pl-PL"/>
        </w:rPr>
        <w:t>OPIS SPOSOBU PRZYGOTOWANIA OFERTY.</w:t>
      </w:r>
    </w:p>
    <w:p w14:paraId="569FA545" w14:textId="77777777" w:rsidR="00B155B8" w:rsidRDefault="00B155B8" w:rsidP="00B155B8">
      <w:pPr>
        <w:pStyle w:val="Standard"/>
        <w:spacing w:after="0" w:line="276" w:lineRule="auto"/>
        <w:jc w:val="both"/>
        <w:rPr>
          <w:rFonts w:ascii="Arial" w:hAnsi="Arial" w:cs="Arial"/>
          <w:b/>
          <w:sz w:val="20"/>
          <w:szCs w:val="20"/>
          <w:shd w:val="clear" w:color="auto" w:fill="FFFF00"/>
          <w:lang w:eastAsia="pl-PL"/>
        </w:rPr>
      </w:pPr>
    </w:p>
    <w:p w14:paraId="45942EF1" w14:textId="77777777" w:rsidR="00B155B8" w:rsidRDefault="00B155B8" w:rsidP="00B155B8">
      <w:pPr>
        <w:pStyle w:val="Standard"/>
        <w:numPr>
          <w:ilvl w:val="1"/>
          <w:numId w:val="12"/>
        </w:numPr>
        <w:tabs>
          <w:tab w:val="left" w:pos="1560"/>
        </w:tabs>
        <w:spacing w:after="0" w:line="276" w:lineRule="auto"/>
        <w:ind w:left="851" w:hanging="709"/>
        <w:jc w:val="both"/>
        <w:rPr>
          <w:rFonts w:ascii="Arial" w:hAnsi="Arial" w:cs="Arial"/>
          <w:b/>
          <w:sz w:val="20"/>
          <w:szCs w:val="20"/>
          <w:lang w:eastAsia="pl-PL"/>
        </w:rPr>
      </w:pPr>
      <w:r>
        <w:rPr>
          <w:rFonts w:ascii="Arial" w:hAnsi="Arial" w:cs="Arial"/>
          <w:b/>
          <w:sz w:val="20"/>
          <w:szCs w:val="20"/>
          <w:lang w:eastAsia="pl-PL"/>
        </w:rPr>
        <w:t>Oferta składana przez Wykonawcę musi zawierać:</w:t>
      </w:r>
    </w:p>
    <w:p w14:paraId="60D9BC73" w14:textId="77777777" w:rsidR="00B155B8" w:rsidRPr="00C13B1B" w:rsidRDefault="00B155B8" w:rsidP="00B155B8">
      <w:pPr>
        <w:pStyle w:val="Standard"/>
        <w:spacing w:after="0" w:line="276" w:lineRule="auto"/>
        <w:ind w:left="851"/>
        <w:jc w:val="both"/>
        <w:rPr>
          <w:rFonts w:ascii="Arial" w:hAnsi="Arial" w:cs="Arial"/>
          <w:b/>
          <w:sz w:val="20"/>
          <w:szCs w:val="20"/>
          <w:lang w:eastAsia="pl-PL"/>
        </w:rPr>
      </w:pPr>
      <w:r>
        <w:rPr>
          <w:rFonts w:ascii="Arial" w:hAnsi="Arial" w:cs="Arial"/>
          <w:sz w:val="20"/>
          <w:szCs w:val="20"/>
          <w:lang w:eastAsia="pl-PL"/>
        </w:rPr>
        <w:t xml:space="preserve">11.1.1  </w:t>
      </w:r>
      <w:r w:rsidRPr="00C13B1B">
        <w:rPr>
          <w:rFonts w:ascii="Arial" w:hAnsi="Arial" w:cs="Arial"/>
          <w:sz w:val="20"/>
          <w:szCs w:val="20"/>
          <w:lang w:eastAsia="pl-PL"/>
        </w:rPr>
        <w:t xml:space="preserve">„Formularz ofertowy” stanowiący </w:t>
      </w:r>
      <w:r w:rsidRPr="00C13B1B">
        <w:rPr>
          <w:rFonts w:ascii="Arial" w:hAnsi="Arial" w:cs="Arial"/>
          <w:b/>
          <w:bCs/>
          <w:sz w:val="20"/>
          <w:szCs w:val="20"/>
          <w:lang w:eastAsia="pl-PL"/>
        </w:rPr>
        <w:t>załącznik nr 1 do SIWZ</w:t>
      </w:r>
      <w:r w:rsidRPr="00C13B1B">
        <w:rPr>
          <w:rFonts w:ascii="Arial" w:hAnsi="Arial" w:cs="Arial"/>
          <w:sz w:val="20"/>
          <w:szCs w:val="20"/>
          <w:lang w:eastAsia="pl-PL"/>
        </w:rPr>
        <w:t>;</w:t>
      </w:r>
    </w:p>
    <w:p w14:paraId="1C1F6D02" w14:textId="77777777" w:rsidR="00B155B8" w:rsidRDefault="00B155B8" w:rsidP="00B155B8">
      <w:pPr>
        <w:pStyle w:val="Standard"/>
        <w:tabs>
          <w:tab w:val="left" w:pos="3120"/>
        </w:tabs>
        <w:spacing w:after="0" w:line="276" w:lineRule="auto"/>
        <w:ind w:left="851"/>
        <w:jc w:val="both"/>
        <w:rPr>
          <w:rFonts w:ascii="Arial" w:hAnsi="Arial" w:cs="Arial"/>
          <w:b/>
          <w:sz w:val="20"/>
          <w:szCs w:val="20"/>
          <w:lang w:eastAsia="pl-PL"/>
        </w:rPr>
      </w:pPr>
      <w:r>
        <w:rPr>
          <w:rFonts w:ascii="Arial" w:hAnsi="Arial" w:cs="Arial"/>
          <w:b/>
          <w:sz w:val="20"/>
          <w:szCs w:val="20"/>
          <w:lang w:eastAsia="pl-PL"/>
        </w:rPr>
        <w:t xml:space="preserve">11.1.2 </w:t>
      </w:r>
      <w:r w:rsidRPr="00774935">
        <w:rPr>
          <w:rFonts w:ascii="Arial" w:hAnsi="Arial" w:cs="Arial"/>
          <w:b/>
          <w:sz w:val="20"/>
          <w:szCs w:val="20"/>
          <w:lang w:eastAsia="pl-PL"/>
        </w:rPr>
        <w:t xml:space="preserve"> W zakresie </w:t>
      </w:r>
      <w:r>
        <w:rPr>
          <w:rFonts w:ascii="Arial" w:hAnsi="Arial" w:cs="Arial"/>
          <w:b/>
          <w:sz w:val="20"/>
          <w:szCs w:val="20"/>
          <w:lang w:eastAsia="pl-PL"/>
        </w:rPr>
        <w:t>zadania nr 1 (stacja robocza z dedykowaną kartą graficzną):</w:t>
      </w:r>
    </w:p>
    <w:p w14:paraId="7CA5A869" w14:textId="77777777" w:rsidR="00B155B8" w:rsidRPr="00774935" w:rsidRDefault="00B155B8" w:rsidP="00B155B8">
      <w:pPr>
        <w:pStyle w:val="Standard"/>
        <w:tabs>
          <w:tab w:val="left" w:pos="3120"/>
        </w:tabs>
        <w:spacing w:after="0" w:line="276" w:lineRule="auto"/>
        <w:ind w:left="851"/>
        <w:jc w:val="both"/>
        <w:rPr>
          <w:rFonts w:ascii="Arial" w:hAnsi="Arial" w:cs="Arial"/>
          <w:b/>
          <w:sz w:val="20"/>
          <w:szCs w:val="20"/>
          <w:lang w:eastAsia="pl-PL"/>
        </w:rPr>
      </w:pPr>
    </w:p>
    <w:p w14:paraId="7A3AB74E" w14:textId="77777777" w:rsidR="00B155B8" w:rsidRDefault="00B155B8" w:rsidP="00B155B8">
      <w:pPr>
        <w:pStyle w:val="Akapitzlist"/>
        <w:numPr>
          <w:ilvl w:val="0"/>
          <w:numId w:val="72"/>
        </w:numPr>
        <w:tabs>
          <w:tab w:val="left" w:pos="2268"/>
        </w:tabs>
        <w:spacing w:after="0" w:line="240" w:lineRule="auto"/>
        <w:ind w:left="2472" w:hanging="357"/>
        <w:jc w:val="both"/>
        <w:rPr>
          <w:rFonts w:ascii="Arial" w:hAnsi="Arial" w:cs="Arial"/>
          <w:sz w:val="20"/>
          <w:szCs w:val="20"/>
        </w:rPr>
      </w:pPr>
      <w:r>
        <w:rPr>
          <w:rFonts w:ascii="Arial" w:hAnsi="Arial" w:cs="Arial"/>
          <w:bCs/>
          <w:sz w:val="20"/>
          <w:szCs w:val="20"/>
        </w:rPr>
        <w:t xml:space="preserve">   </w:t>
      </w:r>
      <w:r w:rsidRPr="00B2422D">
        <w:rPr>
          <w:rFonts w:ascii="Arial" w:hAnsi="Arial" w:cs="Arial"/>
          <w:bCs/>
          <w:sz w:val="20"/>
          <w:szCs w:val="20"/>
        </w:rPr>
        <w:t>oświadczenie producenta komputera, iż wskazane zasilacze przez wykonawcę spełniają 80plus.</w:t>
      </w:r>
      <w:r w:rsidRPr="00B2422D">
        <w:rPr>
          <w:rFonts w:ascii="Arial" w:hAnsi="Arial" w:cs="Arial"/>
          <w:sz w:val="20"/>
          <w:szCs w:val="20"/>
        </w:rPr>
        <w:t>;</w:t>
      </w:r>
    </w:p>
    <w:p w14:paraId="39973295" w14:textId="77777777" w:rsidR="00B155B8" w:rsidRPr="00B2422D" w:rsidRDefault="00B155B8" w:rsidP="00B155B8">
      <w:pPr>
        <w:pStyle w:val="Akapitzlist"/>
        <w:tabs>
          <w:tab w:val="left" w:pos="2268"/>
        </w:tabs>
        <w:spacing w:after="0" w:line="240" w:lineRule="auto"/>
        <w:ind w:left="2472"/>
        <w:jc w:val="both"/>
        <w:rPr>
          <w:rFonts w:ascii="Arial" w:hAnsi="Arial" w:cs="Arial"/>
          <w:sz w:val="20"/>
          <w:szCs w:val="20"/>
        </w:rPr>
      </w:pPr>
    </w:p>
    <w:p w14:paraId="787C52B8" w14:textId="77777777" w:rsidR="00B155B8" w:rsidRDefault="00B155B8" w:rsidP="00B155B8">
      <w:pPr>
        <w:pStyle w:val="Akapitzlist"/>
        <w:numPr>
          <w:ilvl w:val="0"/>
          <w:numId w:val="72"/>
        </w:numPr>
        <w:tabs>
          <w:tab w:val="left" w:pos="2268"/>
        </w:tabs>
        <w:spacing w:after="0" w:line="240" w:lineRule="auto"/>
        <w:ind w:left="2472" w:hanging="357"/>
        <w:jc w:val="both"/>
        <w:rPr>
          <w:rFonts w:ascii="Arial" w:hAnsi="Arial" w:cs="Arial"/>
          <w:sz w:val="20"/>
          <w:szCs w:val="20"/>
        </w:rPr>
      </w:pPr>
      <w:r>
        <w:rPr>
          <w:rFonts w:ascii="Arial" w:hAnsi="Arial" w:cs="Arial"/>
          <w:sz w:val="20"/>
          <w:szCs w:val="20"/>
        </w:rPr>
        <w:t xml:space="preserve">   </w:t>
      </w:r>
      <w:r w:rsidRPr="00B2422D">
        <w:rPr>
          <w:rFonts w:ascii="Arial" w:hAnsi="Arial" w:cs="Arial"/>
          <w:sz w:val="20"/>
          <w:szCs w:val="20"/>
        </w:rPr>
        <w:t>dokument w postaci wydruku potwierdzający certyfikację rodziny produktów bez względu na rodzaj obudowy, dodatkowo potwierdzony przez producenta ofer</w:t>
      </w:r>
      <w:r>
        <w:rPr>
          <w:rFonts w:ascii="Arial" w:hAnsi="Arial" w:cs="Arial"/>
          <w:sz w:val="20"/>
          <w:szCs w:val="20"/>
        </w:rPr>
        <w:t>owanego komputera;</w:t>
      </w:r>
    </w:p>
    <w:p w14:paraId="547E5FD1" w14:textId="77777777" w:rsidR="00B155B8" w:rsidRPr="00B2422D" w:rsidRDefault="00B155B8" w:rsidP="00B155B8">
      <w:pPr>
        <w:pStyle w:val="Akapitzlist"/>
        <w:tabs>
          <w:tab w:val="left" w:pos="2268"/>
        </w:tabs>
        <w:spacing w:after="0" w:line="240" w:lineRule="auto"/>
        <w:ind w:left="2472"/>
        <w:jc w:val="both"/>
        <w:rPr>
          <w:rFonts w:ascii="Arial" w:hAnsi="Arial" w:cs="Arial"/>
          <w:sz w:val="20"/>
          <w:szCs w:val="20"/>
        </w:rPr>
      </w:pPr>
    </w:p>
    <w:p w14:paraId="0F2EC240" w14:textId="77777777" w:rsidR="00B155B8" w:rsidRDefault="00B155B8" w:rsidP="00B155B8">
      <w:pPr>
        <w:pStyle w:val="Akapitzlist"/>
        <w:numPr>
          <w:ilvl w:val="0"/>
          <w:numId w:val="72"/>
        </w:numPr>
        <w:tabs>
          <w:tab w:val="left" w:pos="2268"/>
        </w:tabs>
        <w:spacing w:after="0" w:line="240" w:lineRule="auto"/>
        <w:ind w:left="2472" w:hanging="357"/>
        <w:jc w:val="both"/>
        <w:rPr>
          <w:rFonts w:ascii="Arial" w:hAnsi="Arial" w:cs="Arial"/>
          <w:sz w:val="20"/>
          <w:szCs w:val="20"/>
        </w:rPr>
      </w:pPr>
      <w:r>
        <w:rPr>
          <w:rFonts w:ascii="Arial" w:hAnsi="Arial" w:cs="Arial"/>
          <w:sz w:val="20"/>
          <w:szCs w:val="20"/>
        </w:rPr>
        <w:t xml:space="preserve">   </w:t>
      </w:r>
      <w:r w:rsidRPr="00B2422D">
        <w:rPr>
          <w:rFonts w:ascii="Arial" w:hAnsi="Arial" w:cs="Arial"/>
          <w:sz w:val="20"/>
          <w:szCs w:val="20"/>
        </w:rPr>
        <w:t>Certyfikat ISO9001 dla producenta sprzętu – załączyć dokument potwierdzający spełnianie wymogu;</w:t>
      </w:r>
    </w:p>
    <w:p w14:paraId="0FDEC541" w14:textId="77777777" w:rsidR="00B155B8" w:rsidRPr="00B2422D" w:rsidRDefault="00B155B8" w:rsidP="00B155B8">
      <w:pPr>
        <w:pStyle w:val="Akapitzlist"/>
        <w:tabs>
          <w:tab w:val="left" w:pos="2268"/>
        </w:tabs>
        <w:spacing w:after="0" w:line="240" w:lineRule="auto"/>
        <w:ind w:left="2472"/>
        <w:jc w:val="both"/>
        <w:rPr>
          <w:rFonts w:ascii="Arial" w:hAnsi="Arial" w:cs="Arial"/>
          <w:sz w:val="20"/>
          <w:szCs w:val="20"/>
        </w:rPr>
      </w:pPr>
    </w:p>
    <w:p w14:paraId="70420456" w14:textId="77777777" w:rsidR="00B155B8" w:rsidRDefault="00B155B8" w:rsidP="00B155B8">
      <w:pPr>
        <w:pStyle w:val="Akapitzlist"/>
        <w:numPr>
          <w:ilvl w:val="0"/>
          <w:numId w:val="72"/>
        </w:numPr>
        <w:tabs>
          <w:tab w:val="left" w:pos="2268"/>
        </w:tabs>
        <w:spacing w:after="0" w:line="240" w:lineRule="auto"/>
        <w:ind w:left="2472" w:hanging="357"/>
        <w:jc w:val="both"/>
        <w:rPr>
          <w:rFonts w:ascii="Arial" w:hAnsi="Arial" w:cs="Arial"/>
          <w:sz w:val="20"/>
          <w:szCs w:val="20"/>
        </w:rPr>
      </w:pPr>
      <w:r>
        <w:rPr>
          <w:rFonts w:ascii="Arial" w:hAnsi="Arial" w:cs="Arial"/>
          <w:sz w:val="20"/>
          <w:szCs w:val="20"/>
        </w:rPr>
        <w:t xml:space="preserve">    </w:t>
      </w:r>
      <w:r w:rsidRPr="00B2422D">
        <w:rPr>
          <w:rFonts w:ascii="Arial" w:hAnsi="Arial" w:cs="Arial"/>
          <w:sz w:val="20"/>
          <w:szCs w:val="20"/>
        </w:rPr>
        <w:t>Deklaracja zgodności CE;</w:t>
      </w:r>
    </w:p>
    <w:p w14:paraId="2FAD3A26" w14:textId="77777777" w:rsidR="00B155B8" w:rsidRPr="00B2422D" w:rsidRDefault="00B155B8" w:rsidP="00B155B8">
      <w:pPr>
        <w:pStyle w:val="Akapitzlist"/>
        <w:tabs>
          <w:tab w:val="left" w:pos="2268"/>
        </w:tabs>
        <w:spacing w:after="0" w:line="240" w:lineRule="auto"/>
        <w:ind w:left="2472"/>
        <w:jc w:val="both"/>
        <w:rPr>
          <w:rFonts w:ascii="Arial" w:hAnsi="Arial" w:cs="Arial"/>
          <w:sz w:val="20"/>
          <w:szCs w:val="20"/>
        </w:rPr>
      </w:pPr>
    </w:p>
    <w:p w14:paraId="239C94A8" w14:textId="216043A7" w:rsidR="00B155B8" w:rsidRDefault="00B155B8" w:rsidP="00B155B8">
      <w:pPr>
        <w:pStyle w:val="Akapitzlist"/>
        <w:numPr>
          <w:ilvl w:val="0"/>
          <w:numId w:val="72"/>
        </w:numPr>
        <w:tabs>
          <w:tab w:val="left" w:pos="2268"/>
        </w:tabs>
        <w:spacing w:after="0" w:line="240" w:lineRule="auto"/>
        <w:ind w:left="2472" w:hanging="357"/>
        <w:jc w:val="both"/>
        <w:rPr>
          <w:rFonts w:ascii="Arial" w:hAnsi="Arial" w:cs="Arial"/>
          <w:sz w:val="20"/>
          <w:szCs w:val="20"/>
        </w:rPr>
      </w:pPr>
      <w:r>
        <w:rPr>
          <w:rFonts w:ascii="Arial" w:hAnsi="Arial" w:cs="Arial"/>
          <w:sz w:val="20"/>
          <w:szCs w:val="20"/>
        </w:rPr>
        <w:t xml:space="preserve">    </w:t>
      </w:r>
      <w:r w:rsidRPr="00B2422D">
        <w:rPr>
          <w:rFonts w:ascii="Arial" w:hAnsi="Arial" w:cs="Arial"/>
          <w:sz w:val="20"/>
          <w:szCs w:val="20"/>
        </w:rPr>
        <w:t xml:space="preserve">Certyfikat TCO, wymagana certyfikacja na </w:t>
      </w:r>
      <w:r>
        <w:rPr>
          <w:rFonts w:ascii="Arial" w:hAnsi="Arial" w:cs="Arial"/>
          <w:sz w:val="20"/>
          <w:szCs w:val="20"/>
        </w:rPr>
        <w:t>stronie:</w:t>
      </w:r>
      <w:r w:rsidRPr="00B2422D">
        <w:rPr>
          <w:rFonts w:ascii="Arial" w:hAnsi="Arial" w:cs="Arial"/>
          <w:sz w:val="20"/>
          <w:szCs w:val="20"/>
        </w:rPr>
        <w:t xml:space="preserve"> </w:t>
      </w:r>
      <w:hyperlink r:id="rId13" w:history="1">
        <w:r w:rsidRPr="00B2422D">
          <w:rPr>
            <w:rFonts w:ascii="Arial" w:hAnsi="Arial" w:cs="Arial"/>
            <w:sz w:val="20"/>
            <w:szCs w:val="20"/>
          </w:rPr>
          <w:t>http://tcocertified.com/product-finder/</w:t>
        </w:r>
      </w:hyperlink>
      <w:r>
        <w:rPr>
          <w:rFonts w:ascii="Arial" w:hAnsi="Arial" w:cs="Arial"/>
          <w:sz w:val="20"/>
          <w:szCs w:val="20"/>
        </w:rPr>
        <w:t xml:space="preserve"> </w:t>
      </w:r>
      <w:r w:rsidRPr="00B2422D">
        <w:rPr>
          <w:rFonts w:ascii="Arial" w:hAnsi="Arial" w:cs="Arial"/>
          <w:sz w:val="20"/>
          <w:szCs w:val="20"/>
        </w:rPr>
        <w:t xml:space="preserve"> – załączyć oświadczenie producenta sprzętu</w:t>
      </w:r>
      <w:r>
        <w:rPr>
          <w:rFonts w:ascii="Arial" w:hAnsi="Arial" w:cs="Arial"/>
          <w:sz w:val="20"/>
          <w:szCs w:val="20"/>
        </w:rPr>
        <w:t>;</w:t>
      </w:r>
    </w:p>
    <w:p w14:paraId="48FFA422" w14:textId="77777777" w:rsidR="00B155B8" w:rsidRPr="00B2422D" w:rsidRDefault="00B155B8" w:rsidP="00B155B8">
      <w:pPr>
        <w:pStyle w:val="Akapitzlist"/>
        <w:tabs>
          <w:tab w:val="left" w:pos="2268"/>
        </w:tabs>
        <w:spacing w:after="0" w:line="240" w:lineRule="auto"/>
        <w:ind w:left="2472"/>
        <w:jc w:val="both"/>
        <w:rPr>
          <w:rFonts w:ascii="Arial" w:hAnsi="Arial" w:cs="Arial"/>
          <w:sz w:val="20"/>
          <w:szCs w:val="20"/>
        </w:rPr>
      </w:pPr>
    </w:p>
    <w:p w14:paraId="1248818C" w14:textId="77777777" w:rsidR="00B155B8" w:rsidRDefault="00B155B8" w:rsidP="00B155B8">
      <w:pPr>
        <w:pStyle w:val="Akapitzlist"/>
        <w:numPr>
          <w:ilvl w:val="0"/>
          <w:numId w:val="72"/>
        </w:numPr>
        <w:tabs>
          <w:tab w:val="left" w:pos="2268"/>
        </w:tabs>
        <w:spacing w:after="0" w:line="240" w:lineRule="auto"/>
        <w:ind w:left="2472" w:hanging="357"/>
        <w:jc w:val="both"/>
        <w:rPr>
          <w:rFonts w:ascii="Arial" w:hAnsi="Arial" w:cs="Arial"/>
          <w:sz w:val="20"/>
          <w:szCs w:val="20"/>
        </w:rPr>
      </w:pPr>
      <w:r>
        <w:rPr>
          <w:rFonts w:ascii="Arial" w:hAnsi="Arial" w:cs="Arial"/>
          <w:sz w:val="20"/>
          <w:szCs w:val="20"/>
        </w:rPr>
        <w:t xml:space="preserve">    </w:t>
      </w:r>
      <w:r w:rsidRPr="00B2422D">
        <w:rPr>
          <w:rFonts w:ascii="Arial" w:hAnsi="Arial" w:cs="Arial"/>
          <w:sz w:val="20"/>
          <w:szCs w:val="20"/>
        </w:rPr>
        <w:t>Potwierdzenie spełnienia kryteriów środowiskowych, w tym zgodności z dyrektywą RoHS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w:t>
      </w:r>
    </w:p>
    <w:p w14:paraId="029E9F7F" w14:textId="77777777" w:rsidR="00B155B8" w:rsidRPr="00B2422D" w:rsidRDefault="00B155B8" w:rsidP="00B155B8">
      <w:pPr>
        <w:pStyle w:val="Akapitzlist"/>
        <w:tabs>
          <w:tab w:val="left" w:pos="2268"/>
        </w:tabs>
        <w:spacing w:after="0" w:line="240" w:lineRule="auto"/>
        <w:ind w:left="2472"/>
        <w:jc w:val="both"/>
        <w:rPr>
          <w:rFonts w:ascii="Arial" w:hAnsi="Arial" w:cs="Arial"/>
          <w:sz w:val="20"/>
          <w:szCs w:val="20"/>
        </w:rPr>
      </w:pPr>
    </w:p>
    <w:p w14:paraId="1A597121" w14:textId="77777777" w:rsidR="00B155B8" w:rsidRDefault="00B155B8" w:rsidP="00B155B8">
      <w:pPr>
        <w:pStyle w:val="Akapitzlist"/>
        <w:numPr>
          <w:ilvl w:val="0"/>
          <w:numId w:val="72"/>
        </w:numPr>
        <w:tabs>
          <w:tab w:val="left" w:pos="2268"/>
        </w:tabs>
        <w:spacing w:after="0" w:line="240" w:lineRule="auto"/>
        <w:ind w:left="2472" w:hanging="357"/>
        <w:jc w:val="both"/>
        <w:rPr>
          <w:rFonts w:ascii="Arial" w:hAnsi="Arial" w:cs="Arial"/>
          <w:sz w:val="20"/>
          <w:szCs w:val="20"/>
        </w:rPr>
      </w:pPr>
      <w:r>
        <w:rPr>
          <w:rFonts w:ascii="Arial" w:hAnsi="Arial" w:cs="Arial"/>
          <w:sz w:val="20"/>
          <w:szCs w:val="20"/>
        </w:rPr>
        <w:t xml:space="preserve">   </w:t>
      </w:r>
      <w:r w:rsidRPr="00B2422D">
        <w:rPr>
          <w:rFonts w:ascii="Arial" w:hAnsi="Arial" w:cs="Arial"/>
          <w:sz w:val="20"/>
          <w:szCs w:val="20"/>
        </w:rPr>
        <w:t>oświadczenie producenta o głośności jednostki centralnej mierzonej zgodnie z normą ISO 7779 oraz wykazaną zgodnie z normą ISO 9296 w pozycji obserwatora w trybie pracy dysku twardego (ID</w:t>
      </w:r>
      <w:r>
        <w:rPr>
          <w:rFonts w:ascii="Arial" w:hAnsi="Arial" w:cs="Arial"/>
          <w:sz w:val="20"/>
          <w:szCs w:val="20"/>
        </w:rPr>
        <w:t>LE) wynosząca maksymalnie 22 dB;</w:t>
      </w:r>
    </w:p>
    <w:p w14:paraId="7455B5FC" w14:textId="77777777" w:rsidR="00B155B8" w:rsidRDefault="00B155B8" w:rsidP="00B155B8">
      <w:pPr>
        <w:pStyle w:val="Akapitzlist"/>
        <w:tabs>
          <w:tab w:val="left" w:pos="2268"/>
        </w:tabs>
        <w:spacing w:after="0" w:line="240" w:lineRule="auto"/>
        <w:ind w:left="2472"/>
        <w:jc w:val="both"/>
        <w:rPr>
          <w:rFonts w:ascii="Arial" w:hAnsi="Arial" w:cs="Arial"/>
          <w:sz w:val="20"/>
          <w:szCs w:val="20"/>
        </w:rPr>
      </w:pPr>
    </w:p>
    <w:p w14:paraId="173381D4" w14:textId="77777777" w:rsidR="00B155B8" w:rsidRDefault="00B155B8" w:rsidP="00B155B8">
      <w:pPr>
        <w:pStyle w:val="Akapitzlist"/>
        <w:numPr>
          <w:ilvl w:val="0"/>
          <w:numId w:val="72"/>
        </w:numPr>
        <w:tabs>
          <w:tab w:val="left" w:pos="2268"/>
        </w:tabs>
        <w:spacing w:after="0" w:line="240" w:lineRule="auto"/>
        <w:ind w:left="2472" w:hanging="357"/>
        <w:jc w:val="both"/>
        <w:rPr>
          <w:rFonts w:ascii="Arial" w:hAnsi="Arial" w:cs="Arial"/>
          <w:sz w:val="20"/>
          <w:szCs w:val="20"/>
        </w:rPr>
      </w:pPr>
      <w:r>
        <w:rPr>
          <w:rFonts w:ascii="Arial" w:hAnsi="Arial" w:cs="Arial"/>
          <w:sz w:val="20"/>
          <w:szCs w:val="20"/>
        </w:rPr>
        <w:t xml:space="preserve">   </w:t>
      </w:r>
      <w:r w:rsidRPr="00B2422D">
        <w:rPr>
          <w:rFonts w:ascii="Arial" w:hAnsi="Arial" w:cs="Arial"/>
          <w:sz w:val="20"/>
          <w:szCs w:val="20"/>
        </w:rPr>
        <w:t>Certyfikat ISO 9001:2008 na świadczenie usług serwisowych oraz posiadanie autoryzacji producenta urządzeń – dokumenty potwierdzające należy załączyć do oferty;</w:t>
      </w:r>
    </w:p>
    <w:p w14:paraId="2E087078" w14:textId="77777777" w:rsidR="00B155B8" w:rsidRPr="00B2422D" w:rsidRDefault="00B155B8" w:rsidP="00B155B8">
      <w:pPr>
        <w:pStyle w:val="Akapitzlist"/>
        <w:tabs>
          <w:tab w:val="left" w:pos="2268"/>
        </w:tabs>
        <w:spacing w:after="0" w:line="240" w:lineRule="auto"/>
        <w:ind w:left="2472"/>
        <w:jc w:val="both"/>
        <w:rPr>
          <w:rFonts w:ascii="Arial" w:hAnsi="Arial" w:cs="Arial"/>
          <w:sz w:val="20"/>
          <w:szCs w:val="20"/>
        </w:rPr>
      </w:pPr>
    </w:p>
    <w:p w14:paraId="14CF65E4" w14:textId="77777777" w:rsidR="00B155B8" w:rsidRDefault="00B155B8" w:rsidP="00B155B8">
      <w:pPr>
        <w:pStyle w:val="Akapitzlist"/>
        <w:numPr>
          <w:ilvl w:val="0"/>
          <w:numId w:val="72"/>
        </w:numPr>
        <w:tabs>
          <w:tab w:val="left" w:pos="2268"/>
        </w:tabs>
        <w:spacing w:after="0" w:line="240" w:lineRule="auto"/>
        <w:ind w:left="2472" w:hanging="357"/>
        <w:jc w:val="both"/>
        <w:rPr>
          <w:rFonts w:ascii="Arial" w:hAnsi="Arial" w:cs="Arial"/>
          <w:sz w:val="20"/>
          <w:szCs w:val="20"/>
        </w:rPr>
      </w:pPr>
      <w:r>
        <w:rPr>
          <w:rFonts w:ascii="Arial" w:hAnsi="Arial" w:cs="Arial"/>
          <w:sz w:val="20"/>
          <w:szCs w:val="20"/>
        </w:rPr>
        <w:t xml:space="preserve">   </w:t>
      </w:r>
      <w:r w:rsidRPr="00B2422D">
        <w:rPr>
          <w:rFonts w:ascii="Arial" w:hAnsi="Arial" w:cs="Arial"/>
          <w:sz w:val="20"/>
          <w:szCs w:val="20"/>
        </w:rPr>
        <w:t xml:space="preserve">oświadczenia Producenta potwierdzające, że Serwis urządzeń będzie realizowany bezpośrednio przez Producenta </w:t>
      </w:r>
      <w:r>
        <w:rPr>
          <w:rFonts w:ascii="Arial" w:hAnsi="Arial" w:cs="Arial"/>
          <w:sz w:val="20"/>
          <w:szCs w:val="20"/>
        </w:rPr>
        <w:t>lub</w:t>
      </w:r>
      <w:r w:rsidRPr="00B2422D">
        <w:rPr>
          <w:rFonts w:ascii="Arial" w:hAnsi="Arial" w:cs="Arial"/>
          <w:sz w:val="20"/>
          <w:szCs w:val="20"/>
        </w:rPr>
        <w:t xml:space="preserve"> we współpracy z Autoryzowanym Partnerem Serwisowym Producenta;</w:t>
      </w:r>
    </w:p>
    <w:p w14:paraId="73849B70" w14:textId="77777777" w:rsidR="00B155B8" w:rsidRPr="00B2422D" w:rsidRDefault="00B155B8" w:rsidP="00B155B8">
      <w:pPr>
        <w:pStyle w:val="Akapitzlist"/>
        <w:tabs>
          <w:tab w:val="left" w:pos="2268"/>
        </w:tabs>
        <w:spacing w:after="0" w:line="240" w:lineRule="auto"/>
        <w:ind w:left="2472"/>
        <w:jc w:val="both"/>
        <w:rPr>
          <w:rFonts w:ascii="Arial" w:hAnsi="Arial" w:cs="Arial"/>
          <w:sz w:val="20"/>
          <w:szCs w:val="20"/>
        </w:rPr>
      </w:pPr>
    </w:p>
    <w:p w14:paraId="414C200F" w14:textId="77777777" w:rsidR="00B155B8" w:rsidRPr="00B2422D" w:rsidRDefault="00B155B8" w:rsidP="00B155B8">
      <w:pPr>
        <w:pStyle w:val="Akapitzlist"/>
        <w:numPr>
          <w:ilvl w:val="0"/>
          <w:numId w:val="72"/>
        </w:numPr>
        <w:tabs>
          <w:tab w:val="left" w:pos="2268"/>
        </w:tabs>
        <w:spacing w:after="0" w:line="240" w:lineRule="auto"/>
        <w:ind w:left="2472" w:hanging="357"/>
        <w:jc w:val="both"/>
        <w:rPr>
          <w:rFonts w:ascii="Arial" w:hAnsi="Arial" w:cs="Arial"/>
          <w:sz w:val="20"/>
          <w:szCs w:val="20"/>
        </w:rPr>
      </w:pPr>
      <w:r>
        <w:rPr>
          <w:rFonts w:ascii="Arial" w:hAnsi="Arial" w:cs="Arial"/>
          <w:sz w:val="20"/>
          <w:szCs w:val="20"/>
        </w:rPr>
        <w:t xml:space="preserve">   </w:t>
      </w:r>
      <w:r w:rsidRPr="00B2422D">
        <w:rPr>
          <w:rFonts w:ascii="Arial" w:hAnsi="Arial" w:cs="Arial"/>
          <w:sz w:val="20"/>
          <w:szCs w:val="20"/>
        </w:rPr>
        <w:t>świadczenie, że w przypadku wystąpienia awarii dysku twardego w urządzeniu objętym aktywnym wparciem technicznym, uszkodzony dysk twardy pozostaje u Zamawiającego;</w:t>
      </w:r>
    </w:p>
    <w:p w14:paraId="2076A968" w14:textId="77777777" w:rsidR="00B155B8" w:rsidRDefault="00B155B8" w:rsidP="00B155B8">
      <w:pPr>
        <w:pStyle w:val="Akapitzlist"/>
        <w:tabs>
          <w:tab w:val="left" w:pos="2268"/>
        </w:tabs>
        <w:spacing w:line="276" w:lineRule="auto"/>
        <w:jc w:val="both"/>
        <w:rPr>
          <w:rFonts w:ascii="Arial" w:hAnsi="Arial" w:cs="Arial"/>
          <w:b/>
          <w:bCs/>
        </w:rPr>
      </w:pPr>
    </w:p>
    <w:p w14:paraId="034DB8FA" w14:textId="77777777" w:rsidR="00B155B8" w:rsidRPr="00B2422D" w:rsidRDefault="00B155B8" w:rsidP="00B155B8">
      <w:pPr>
        <w:pStyle w:val="Akapitzlist"/>
        <w:tabs>
          <w:tab w:val="left" w:pos="2268"/>
        </w:tabs>
        <w:spacing w:line="276" w:lineRule="auto"/>
        <w:ind w:left="993"/>
        <w:jc w:val="both"/>
        <w:rPr>
          <w:rFonts w:ascii="Arial" w:hAnsi="Arial" w:cs="Arial"/>
          <w:b/>
          <w:bCs/>
          <w:sz w:val="20"/>
          <w:szCs w:val="20"/>
        </w:rPr>
      </w:pPr>
      <w:r w:rsidRPr="00B2422D">
        <w:rPr>
          <w:rFonts w:ascii="Arial" w:hAnsi="Arial" w:cs="Arial"/>
          <w:b/>
          <w:bCs/>
          <w:sz w:val="20"/>
          <w:szCs w:val="20"/>
        </w:rPr>
        <w:t xml:space="preserve">11.1.3 </w:t>
      </w:r>
      <w:r>
        <w:rPr>
          <w:rFonts w:ascii="Arial" w:hAnsi="Arial" w:cs="Arial"/>
          <w:b/>
          <w:bCs/>
          <w:sz w:val="20"/>
          <w:szCs w:val="20"/>
        </w:rPr>
        <w:t xml:space="preserve">  </w:t>
      </w:r>
      <w:r w:rsidRPr="00B2422D">
        <w:rPr>
          <w:rFonts w:ascii="Arial" w:hAnsi="Arial" w:cs="Arial"/>
          <w:b/>
          <w:bCs/>
          <w:sz w:val="20"/>
          <w:szCs w:val="20"/>
        </w:rPr>
        <w:t>W zakresie zadania nr 1 (Stacja robocza z dodatkowym dyskiem)</w:t>
      </w:r>
    </w:p>
    <w:p w14:paraId="57BDF927" w14:textId="77777777" w:rsidR="00B155B8" w:rsidRPr="00774935" w:rsidRDefault="00B155B8" w:rsidP="00B155B8">
      <w:pPr>
        <w:pStyle w:val="Standard"/>
        <w:numPr>
          <w:ilvl w:val="0"/>
          <w:numId w:val="72"/>
        </w:numPr>
        <w:tabs>
          <w:tab w:val="left" w:pos="1560"/>
        </w:tabs>
        <w:spacing w:line="276" w:lineRule="auto"/>
        <w:jc w:val="both"/>
        <w:rPr>
          <w:rFonts w:ascii="Arial" w:hAnsi="Arial" w:cs="Arial"/>
        </w:rPr>
      </w:pPr>
      <w:r w:rsidRPr="00774935">
        <w:rPr>
          <w:rFonts w:ascii="Arial" w:hAnsi="Arial" w:cs="Arial"/>
          <w:bCs/>
          <w:sz w:val="20"/>
          <w:szCs w:val="20"/>
        </w:rPr>
        <w:t>zasilacz w oferowanym komputerze musi się znajdować na stronie</w:t>
      </w:r>
      <w:r w:rsidRPr="00774935">
        <w:rPr>
          <w:rFonts w:ascii="Arial" w:hAnsi="Arial" w:cs="Arial"/>
          <w:bCs/>
          <w:color w:val="FF0000"/>
          <w:sz w:val="20"/>
          <w:szCs w:val="20"/>
        </w:rPr>
        <w:t xml:space="preserve"> </w:t>
      </w:r>
      <w:hyperlink r:id="rId14" w:history="1">
        <w:r w:rsidRPr="00774935">
          <w:rPr>
            <w:rStyle w:val="Internetlink"/>
            <w:rFonts w:ascii="Arial" w:hAnsi="Arial" w:cs="Arial"/>
            <w:bCs/>
            <w:sz w:val="20"/>
            <w:szCs w:val="20"/>
          </w:rPr>
          <w:t>http://www.plugloadsolutions.com/80pluspowersupplies.aspx</w:t>
        </w:r>
      </w:hyperlink>
      <w:r w:rsidRPr="00774935">
        <w:rPr>
          <w:rFonts w:ascii="Arial" w:hAnsi="Arial" w:cs="Arial"/>
          <w:bCs/>
          <w:color w:val="FF0000"/>
          <w:sz w:val="20"/>
          <w:szCs w:val="20"/>
        </w:rPr>
        <w:t xml:space="preserve">, </w:t>
      </w:r>
      <w:r w:rsidRPr="00774935">
        <w:rPr>
          <w:rFonts w:ascii="Arial" w:hAnsi="Arial" w:cs="Arial"/>
          <w:bCs/>
          <w:sz w:val="20"/>
          <w:szCs w:val="20"/>
        </w:rPr>
        <w:t>do oferty należy oświadczenie producenta komputera, iż wskazane zasilacze przez wykonawcę spełniają 80plus;</w:t>
      </w:r>
    </w:p>
    <w:p w14:paraId="2E0C3F10" w14:textId="77777777" w:rsidR="00B155B8" w:rsidRPr="00774935" w:rsidRDefault="00B155B8" w:rsidP="00B155B8">
      <w:pPr>
        <w:pStyle w:val="Standard"/>
        <w:numPr>
          <w:ilvl w:val="0"/>
          <w:numId w:val="72"/>
        </w:numPr>
        <w:tabs>
          <w:tab w:val="left" w:pos="1560"/>
        </w:tabs>
        <w:spacing w:line="276" w:lineRule="auto"/>
        <w:jc w:val="both"/>
        <w:rPr>
          <w:rFonts w:ascii="Arial" w:hAnsi="Arial" w:cs="Arial"/>
        </w:rPr>
      </w:pPr>
      <w:r w:rsidRPr="00774935">
        <w:rPr>
          <w:rFonts w:ascii="Arial" w:hAnsi="Arial" w:cs="Arial"/>
          <w:bCs/>
          <w:sz w:val="20"/>
          <w:szCs w:val="20"/>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w:t>
      </w:r>
    </w:p>
    <w:p w14:paraId="26DC16E4" w14:textId="77777777" w:rsidR="00B155B8" w:rsidRPr="00774935" w:rsidRDefault="00B155B8" w:rsidP="00B155B8">
      <w:pPr>
        <w:pStyle w:val="Standard"/>
        <w:numPr>
          <w:ilvl w:val="0"/>
          <w:numId w:val="72"/>
        </w:numPr>
        <w:rPr>
          <w:rFonts w:ascii="Arial" w:hAnsi="Arial" w:cs="Arial"/>
        </w:rPr>
      </w:pPr>
      <w:r w:rsidRPr="00774935">
        <w:rPr>
          <w:rFonts w:ascii="Arial" w:hAnsi="Arial" w:cs="Arial"/>
          <w:bCs/>
          <w:sz w:val="20"/>
          <w:szCs w:val="20"/>
        </w:rPr>
        <w:t>Certyfikat ISO9001 dla producenta sprzętu (załączyć dokument potwierdzający spełnianie wymogu);</w:t>
      </w:r>
    </w:p>
    <w:p w14:paraId="6466E6A4" w14:textId="77777777" w:rsidR="00B155B8" w:rsidRPr="00774935" w:rsidRDefault="00B155B8" w:rsidP="00B155B8">
      <w:pPr>
        <w:pStyle w:val="Standard"/>
        <w:numPr>
          <w:ilvl w:val="0"/>
          <w:numId w:val="72"/>
        </w:numPr>
        <w:rPr>
          <w:rFonts w:ascii="Arial" w:hAnsi="Arial" w:cs="Arial"/>
          <w:bCs/>
          <w:sz w:val="20"/>
          <w:szCs w:val="20"/>
        </w:rPr>
      </w:pPr>
      <w:r w:rsidRPr="00774935">
        <w:rPr>
          <w:rFonts w:ascii="Arial" w:hAnsi="Arial" w:cs="Arial"/>
          <w:bCs/>
          <w:sz w:val="20"/>
          <w:szCs w:val="20"/>
        </w:rPr>
        <w:t>Deklaracja zgodności CE;</w:t>
      </w:r>
    </w:p>
    <w:p w14:paraId="5AAB1C29" w14:textId="77777777" w:rsidR="00B155B8" w:rsidRPr="00774935" w:rsidRDefault="00B155B8" w:rsidP="00B155B8">
      <w:pPr>
        <w:pStyle w:val="Standard"/>
        <w:numPr>
          <w:ilvl w:val="0"/>
          <w:numId w:val="72"/>
        </w:numPr>
        <w:rPr>
          <w:rFonts w:ascii="Arial" w:hAnsi="Arial" w:cs="Arial"/>
        </w:rPr>
      </w:pPr>
      <w:r w:rsidRPr="00774935">
        <w:rPr>
          <w:rFonts w:ascii="Arial" w:hAnsi="Arial" w:cs="Arial"/>
          <w:bCs/>
          <w:sz w:val="20"/>
          <w:szCs w:val="20"/>
        </w:rPr>
        <w:t xml:space="preserve">Urządzenia wyprodukowane są przez producenta, zgodnie z normą PN-EN  ISO </w:t>
      </w:r>
      <w:r>
        <w:rPr>
          <w:rFonts w:ascii="Arial" w:hAnsi="Arial" w:cs="Arial"/>
          <w:bCs/>
          <w:sz w:val="20"/>
          <w:szCs w:val="20"/>
        </w:rPr>
        <w:t>50001,</w:t>
      </w:r>
    </w:p>
    <w:p w14:paraId="71643106" w14:textId="77777777" w:rsidR="00B155B8" w:rsidRPr="00774935" w:rsidRDefault="00B155B8" w:rsidP="00B155B8">
      <w:pPr>
        <w:pStyle w:val="Standard"/>
        <w:numPr>
          <w:ilvl w:val="0"/>
          <w:numId w:val="72"/>
        </w:numPr>
        <w:rPr>
          <w:rFonts w:ascii="Arial" w:hAnsi="Arial" w:cs="Arial"/>
        </w:rPr>
      </w:pPr>
      <w:r w:rsidRPr="00774935">
        <w:rPr>
          <w:rFonts w:ascii="Arial" w:hAnsi="Arial" w:cs="Arial"/>
          <w:bCs/>
          <w:sz w:val="20"/>
          <w:szCs w:val="20"/>
        </w:rPr>
        <w:t xml:space="preserve">Certyfikat TCO, wymagana certyfikacja na </w:t>
      </w:r>
      <w:r>
        <w:rPr>
          <w:rFonts w:ascii="Arial" w:hAnsi="Arial" w:cs="Arial"/>
          <w:bCs/>
          <w:sz w:val="20"/>
          <w:szCs w:val="20"/>
        </w:rPr>
        <w:t>stronie:</w:t>
      </w:r>
      <w:r w:rsidRPr="00774935">
        <w:rPr>
          <w:rFonts w:ascii="Arial" w:hAnsi="Arial" w:cs="Arial"/>
          <w:bCs/>
          <w:sz w:val="20"/>
          <w:szCs w:val="20"/>
        </w:rPr>
        <w:t xml:space="preserve"> </w:t>
      </w:r>
      <w:hyperlink r:id="rId15" w:history="1">
        <w:r w:rsidRPr="00774935">
          <w:rPr>
            <w:rStyle w:val="Internetlink"/>
            <w:rFonts w:ascii="Arial" w:hAnsi="Arial" w:cs="Arial"/>
            <w:bCs/>
            <w:sz w:val="20"/>
            <w:szCs w:val="20"/>
          </w:rPr>
          <w:t>http://tcocertified.com/product-finder/</w:t>
        </w:r>
      </w:hyperlink>
      <w:r w:rsidRPr="00774935">
        <w:rPr>
          <w:rFonts w:ascii="Arial" w:hAnsi="Arial" w:cs="Arial"/>
          <w:bCs/>
          <w:sz w:val="20"/>
          <w:szCs w:val="20"/>
        </w:rPr>
        <w:t>– załączyć oświadczenie producenta sprzętu;</w:t>
      </w:r>
    </w:p>
    <w:p w14:paraId="2BB9B51B" w14:textId="77777777" w:rsidR="00B155B8" w:rsidRPr="00774935" w:rsidRDefault="00B155B8" w:rsidP="00B155B8">
      <w:pPr>
        <w:pStyle w:val="Standard"/>
        <w:numPr>
          <w:ilvl w:val="0"/>
          <w:numId w:val="72"/>
        </w:numPr>
        <w:tabs>
          <w:tab w:val="left" w:pos="1560"/>
        </w:tabs>
        <w:spacing w:line="276" w:lineRule="auto"/>
        <w:jc w:val="both"/>
        <w:rPr>
          <w:rFonts w:ascii="Arial" w:hAnsi="Arial" w:cs="Arial"/>
        </w:rPr>
      </w:pPr>
      <w:r w:rsidRPr="00774935">
        <w:rPr>
          <w:rFonts w:ascii="Arial" w:hAnsi="Arial" w:cs="Arial"/>
          <w:bCs/>
          <w:sz w:val="20"/>
          <w:szCs w:val="20"/>
        </w:rPr>
        <w:t>Potwierdzenie spełnienia kryteriów środowiskowych, w tym zgodności z dyrektywą RoHS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w:t>
      </w:r>
    </w:p>
    <w:p w14:paraId="0E65A574" w14:textId="77777777" w:rsidR="00B155B8" w:rsidRPr="00774935" w:rsidRDefault="00B155B8" w:rsidP="00B155B8">
      <w:pPr>
        <w:pStyle w:val="Standard"/>
        <w:numPr>
          <w:ilvl w:val="0"/>
          <w:numId w:val="72"/>
        </w:numPr>
        <w:tabs>
          <w:tab w:val="left" w:pos="1560"/>
        </w:tabs>
        <w:spacing w:line="276" w:lineRule="auto"/>
        <w:jc w:val="both"/>
        <w:rPr>
          <w:rFonts w:ascii="Arial" w:hAnsi="Arial" w:cs="Arial"/>
        </w:rPr>
      </w:pPr>
      <w:r w:rsidRPr="00774935">
        <w:rPr>
          <w:rFonts w:ascii="Arial" w:hAnsi="Arial" w:cs="Arial"/>
          <w:bCs/>
          <w:sz w:val="20"/>
          <w:szCs w:val="20"/>
        </w:rPr>
        <w:t>Głośność jednostki centralnej mierzona zgodnie z normą ISO 7779 oraz wykazana zgodnie z normą ISO 9296 w pozycji obserwatora w trybie pracy dysku twardego (IDLE) wynosząca maksymalnie 22 dB (załączyć oświadczenie producenta);</w:t>
      </w:r>
    </w:p>
    <w:p w14:paraId="6C89020B" w14:textId="77777777" w:rsidR="00B155B8" w:rsidRPr="00774935" w:rsidRDefault="00B155B8" w:rsidP="00B155B8">
      <w:pPr>
        <w:pStyle w:val="Standard"/>
        <w:numPr>
          <w:ilvl w:val="0"/>
          <w:numId w:val="72"/>
        </w:numPr>
        <w:jc w:val="both"/>
        <w:rPr>
          <w:rFonts w:ascii="Arial" w:hAnsi="Arial" w:cs="Arial"/>
        </w:rPr>
      </w:pPr>
      <w:r w:rsidRPr="00774935">
        <w:rPr>
          <w:rFonts w:ascii="Arial" w:hAnsi="Arial" w:cs="Arial"/>
          <w:sz w:val="20"/>
          <w:szCs w:val="20"/>
        </w:rPr>
        <w:t>Firma serwisująca musi posiadać ISO 9001:2008 na świadczenie usług serwisowych oraz posiadać autoryzacje producenta urządzeń – dokumenty potwierdzające należy załączyć do oferty;</w:t>
      </w:r>
    </w:p>
    <w:p w14:paraId="5F2054F5" w14:textId="77777777" w:rsidR="00B155B8" w:rsidRPr="00774935" w:rsidRDefault="00B155B8" w:rsidP="00B155B8">
      <w:pPr>
        <w:pStyle w:val="Standard"/>
        <w:numPr>
          <w:ilvl w:val="0"/>
          <w:numId w:val="72"/>
        </w:numPr>
        <w:tabs>
          <w:tab w:val="left" w:pos="1560"/>
        </w:tabs>
        <w:spacing w:line="276" w:lineRule="auto"/>
        <w:jc w:val="both"/>
        <w:rPr>
          <w:rFonts w:ascii="Arial" w:hAnsi="Arial" w:cs="Arial"/>
        </w:rPr>
      </w:pPr>
      <w:r w:rsidRPr="00774935">
        <w:rPr>
          <w:rFonts w:ascii="Arial" w:hAnsi="Arial" w:cs="Arial"/>
          <w:bCs/>
          <w:sz w:val="20"/>
          <w:szCs w:val="20"/>
        </w:rPr>
        <w:t xml:space="preserve">oświadczenie Producenta potwierdzające, że serwis urządzeń będzie </w:t>
      </w:r>
      <w:r w:rsidRPr="00774935">
        <w:rPr>
          <w:rFonts w:ascii="Arial" w:hAnsi="Arial" w:cs="Arial"/>
          <w:bCs/>
          <w:sz w:val="20"/>
          <w:szCs w:val="20"/>
        </w:rPr>
        <w:lastRenderedPageBreak/>
        <w:t xml:space="preserve">realizowany bezpośrednio przez Producenta </w:t>
      </w:r>
      <w:r>
        <w:rPr>
          <w:rFonts w:ascii="Arial" w:hAnsi="Arial" w:cs="Arial"/>
          <w:bCs/>
          <w:sz w:val="20"/>
          <w:szCs w:val="20"/>
        </w:rPr>
        <w:t>lub</w:t>
      </w:r>
      <w:r w:rsidRPr="00774935">
        <w:rPr>
          <w:rFonts w:ascii="Arial" w:hAnsi="Arial" w:cs="Arial"/>
          <w:bCs/>
          <w:sz w:val="20"/>
          <w:szCs w:val="20"/>
        </w:rPr>
        <w:t xml:space="preserve"> we współpracy z Autoryzowanym Partnerem Serwisowym Producenta;</w:t>
      </w:r>
    </w:p>
    <w:p w14:paraId="766829AC" w14:textId="77777777" w:rsidR="00B155B8" w:rsidRPr="00774935" w:rsidRDefault="00B155B8" w:rsidP="00B155B8">
      <w:pPr>
        <w:pStyle w:val="Standard"/>
        <w:numPr>
          <w:ilvl w:val="0"/>
          <w:numId w:val="72"/>
        </w:numPr>
        <w:tabs>
          <w:tab w:val="left" w:pos="1560"/>
        </w:tabs>
        <w:spacing w:line="276" w:lineRule="auto"/>
        <w:jc w:val="both"/>
        <w:rPr>
          <w:rFonts w:ascii="Arial" w:hAnsi="Arial" w:cs="Arial"/>
        </w:rPr>
      </w:pPr>
      <w:r w:rsidRPr="00774935">
        <w:rPr>
          <w:rFonts w:ascii="Arial" w:hAnsi="Arial" w:cs="Arial"/>
          <w:bCs/>
          <w:sz w:val="20"/>
          <w:szCs w:val="20"/>
        </w:rPr>
        <w:t>oświadczenie, że w przypadku wystąpienia awarii dysku twardego w urządzeniu objętym aktywnym wparciem technicznym, uszkodzony dysk twardy pozostaje u Zamawiającego.</w:t>
      </w:r>
    </w:p>
    <w:p w14:paraId="15139031" w14:textId="77777777" w:rsidR="00B155B8" w:rsidRPr="00774935" w:rsidRDefault="00B155B8" w:rsidP="00B155B8">
      <w:pPr>
        <w:pStyle w:val="Standard"/>
        <w:tabs>
          <w:tab w:val="left" w:pos="675"/>
        </w:tabs>
        <w:spacing w:line="276" w:lineRule="auto"/>
        <w:ind w:left="567"/>
        <w:jc w:val="both"/>
        <w:rPr>
          <w:rFonts w:ascii="Arial" w:hAnsi="Arial" w:cs="Arial"/>
        </w:rPr>
      </w:pPr>
      <w:r>
        <w:rPr>
          <w:rFonts w:ascii="Arial" w:hAnsi="Arial" w:cs="Arial"/>
          <w:b/>
          <w:bCs/>
          <w:sz w:val="20"/>
          <w:szCs w:val="20"/>
        </w:rPr>
        <w:t xml:space="preserve">11.1.4    </w:t>
      </w:r>
      <w:r w:rsidRPr="00774935">
        <w:rPr>
          <w:rFonts w:ascii="Arial" w:hAnsi="Arial" w:cs="Arial"/>
          <w:b/>
          <w:bCs/>
          <w:sz w:val="20"/>
          <w:szCs w:val="20"/>
        </w:rPr>
        <w:t xml:space="preserve">W zakresie zadania nr 1 </w:t>
      </w:r>
      <w:r>
        <w:rPr>
          <w:rFonts w:ascii="Arial" w:hAnsi="Arial" w:cs="Arial"/>
          <w:b/>
          <w:bCs/>
          <w:sz w:val="20"/>
          <w:szCs w:val="20"/>
        </w:rPr>
        <w:t>(</w:t>
      </w:r>
      <w:r w:rsidRPr="00774935">
        <w:rPr>
          <w:rFonts w:ascii="Arial" w:hAnsi="Arial" w:cs="Arial"/>
          <w:b/>
          <w:bCs/>
          <w:sz w:val="20"/>
          <w:szCs w:val="20"/>
        </w:rPr>
        <w:t>komputer przenośny typu notebook)</w:t>
      </w:r>
    </w:p>
    <w:p w14:paraId="2A8F6013" w14:textId="77777777" w:rsidR="00B155B8" w:rsidRPr="00774935" w:rsidRDefault="00B155B8" w:rsidP="00B155B8">
      <w:pPr>
        <w:pStyle w:val="Standard"/>
        <w:numPr>
          <w:ilvl w:val="0"/>
          <w:numId w:val="72"/>
        </w:numPr>
        <w:jc w:val="both"/>
        <w:rPr>
          <w:rFonts w:ascii="Arial" w:hAnsi="Arial" w:cs="Arial"/>
        </w:rPr>
      </w:pPr>
      <w:r w:rsidRPr="00774935">
        <w:rPr>
          <w:rFonts w:ascii="Arial" w:hAnsi="Arial" w:cs="Arial"/>
          <w:bCs/>
          <w:sz w:val="20"/>
          <w:szCs w:val="20"/>
        </w:rPr>
        <w:t>Komputer spełniający normy MIL-STD-810G (załączyć do oferty oświadczenie wykonawcy opatrzone numerem postępowania oraz poparte oświadczeniem producenta) z zakresu przeprowadzonych testów:</w:t>
      </w:r>
    </w:p>
    <w:p w14:paraId="59657C30" w14:textId="77777777" w:rsidR="00B155B8" w:rsidRPr="00774935" w:rsidRDefault="00B155B8" w:rsidP="00B155B8">
      <w:pPr>
        <w:pStyle w:val="Standard"/>
        <w:spacing w:line="240" w:lineRule="auto"/>
        <w:jc w:val="both"/>
        <w:rPr>
          <w:rFonts w:ascii="Arial" w:hAnsi="Arial" w:cs="Arial"/>
        </w:rPr>
      </w:pP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t xml:space="preserve">     </w:t>
      </w:r>
      <w:r w:rsidRPr="00774935">
        <w:rPr>
          <w:rFonts w:ascii="Arial" w:hAnsi="Arial" w:cs="Arial"/>
          <w:bCs/>
          <w:sz w:val="20"/>
          <w:szCs w:val="20"/>
          <w:lang w:val="en-US"/>
        </w:rPr>
        <w:t>Method 500.6 Procedure I, II</w:t>
      </w:r>
    </w:p>
    <w:p w14:paraId="255A1BA0" w14:textId="77777777" w:rsidR="00B155B8" w:rsidRPr="00774935" w:rsidRDefault="00B155B8" w:rsidP="00B155B8">
      <w:pPr>
        <w:pStyle w:val="Standard"/>
        <w:spacing w:line="240" w:lineRule="auto"/>
        <w:jc w:val="both"/>
        <w:rPr>
          <w:rFonts w:ascii="Arial" w:hAnsi="Arial" w:cs="Arial"/>
        </w:rPr>
      </w:pP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t xml:space="preserve">     </w:t>
      </w:r>
      <w:r w:rsidRPr="00774935">
        <w:rPr>
          <w:rFonts w:ascii="Arial" w:hAnsi="Arial" w:cs="Arial"/>
          <w:bCs/>
          <w:sz w:val="20"/>
          <w:szCs w:val="20"/>
          <w:lang w:val="en-US"/>
        </w:rPr>
        <w:t>Method 501.6 Procedure I, II</w:t>
      </w:r>
    </w:p>
    <w:p w14:paraId="0CE288F8" w14:textId="77777777" w:rsidR="00B155B8" w:rsidRPr="00774935" w:rsidRDefault="00B155B8" w:rsidP="00B155B8">
      <w:pPr>
        <w:pStyle w:val="Standard"/>
        <w:spacing w:line="240" w:lineRule="auto"/>
        <w:jc w:val="both"/>
        <w:rPr>
          <w:rFonts w:ascii="Arial" w:hAnsi="Arial" w:cs="Arial"/>
        </w:rPr>
      </w:pP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sidRPr="00774935">
        <w:rPr>
          <w:rFonts w:ascii="Arial" w:hAnsi="Arial" w:cs="Arial"/>
          <w:bCs/>
          <w:sz w:val="20"/>
          <w:szCs w:val="20"/>
          <w:lang w:val="en-US"/>
        </w:rPr>
        <w:t>Method 502.6 Procedure I, II</w:t>
      </w:r>
    </w:p>
    <w:p w14:paraId="69AD3C47" w14:textId="77777777" w:rsidR="00B155B8" w:rsidRPr="00774935" w:rsidRDefault="00B155B8" w:rsidP="00B155B8">
      <w:pPr>
        <w:pStyle w:val="Standard"/>
        <w:spacing w:line="240" w:lineRule="auto"/>
        <w:jc w:val="both"/>
        <w:rPr>
          <w:rFonts w:ascii="Arial" w:hAnsi="Arial" w:cs="Arial"/>
        </w:rPr>
      </w:pP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sidRPr="00774935">
        <w:rPr>
          <w:rFonts w:ascii="Arial" w:hAnsi="Arial" w:cs="Arial"/>
          <w:bCs/>
          <w:sz w:val="20"/>
          <w:szCs w:val="20"/>
          <w:lang w:val="en-US"/>
        </w:rPr>
        <w:t>Method 503.6 Procedure I-A</w:t>
      </w:r>
    </w:p>
    <w:p w14:paraId="35EE53C0" w14:textId="77777777" w:rsidR="00B155B8" w:rsidRPr="00774935" w:rsidRDefault="00B155B8" w:rsidP="00B155B8">
      <w:pPr>
        <w:pStyle w:val="Standard"/>
        <w:spacing w:line="240" w:lineRule="auto"/>
        <w:jc w:val="both"/>
        <w:rPr>
          <w:rFonts w:ascii="Arial" w:hAnsi="Arial" w:cs="Arial"/>
        </w:rPr>
      </w:pP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sidRPr="00774935">
        <w:rPr>
          <w:rFonts w:ascii="Arial" w:hAnsi="Arial" w:cs="Arial"/>
          <w:bCs/>
          <w:sz w:val="20"/>
          <w:szCs w:val="20"/>
          <w:lang w:val="en-US"/>
        </w:rPr>
        <w:t>Method 507.6 Procedure I (A i B)</w:t>
      </w:r>
    </w:p>
    <w:p w14:paraId="130FAC11" w14:textId="77777777" w:rsidR="00B155B8" w:rsidRPr="00774935" w:rsidRDefault="00B155B8" w:rsidP="00B155B8">
      <w:pPr>
        <w:pStyle w:val="Standard"/>
        <w:jc w:val="both"/>
        <w:rPr>
          <w:rFonts w:ascii="Arial" w:hAnsi="Arial" w:cs="Arial"/>
        </w:rPr>
      </w:pP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sidRPr="00774935">
        <w:rPr>
          <w:rFonts w:ascii="Arial" w:hAnsi="Arial" w:cs="Arial"/>
          <w:bCs/>
          <w:sz w:val="20"/>
          <w:szCs w:val="20"/>
          <w:lang w:val="en-US"/>
        </w:rPr>
        <w:t>Method 510.6 Procedure I</w:t>
      </w:r>
    </w:p>
    <w:p w14:paraId="5B48CE4F" w14:textId="77777777" w:rsidR="00B155B8" w:rsidRPr="00774935" w:rsidRDefault="00B155B8" w:rsidP="00B155B8">
      <w:pPr>
        <w:pStyle w:val="Standard"/>
        <w:jc w:val="both"/>
        <w:rPr>
          <w:rFonts w:ascii="Arial" w:hAnsi="Arial" w:cs="Arial"/>
        </w:rPr>
      </w:pP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sidRPr="00774935">
        <w:rPr>
          <w:rFonts w:ascii="Arial" w:hAnsi="Arial" w:cs="Arial"/>
          <w:bCs/>
          <w:sz w:val="20"/>
          <w:szCs w:val="20"/>
          <w:lang w:val="en-US"/>
        </w:rPr>
        <w:t>Method 514.7 Procedure I</w:t>
      </w:r>
    </w:p>
    <w:p w14:paraId="131F8724" w14:textId="77777777" w:rsidR="00B155B8" w:rsidRPr="00774935" w:rsidRDefault="00B155B8" w:rsidP="00B155B8">
      <w:pPr>
        <w:pStyle w:val="Standard"/>
        <w:jc w:val="both"/>
        <w:rPr>
          <w:rFonts w:ascii="Arial" w:hAnsi="Arial" w:cs="Arial"/>
        </w:rPr>
      </w:pP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sidRPr="00774935">
        <w:rPr>
          <w:rFonts w:ascii="Arial" w:hAnsi="Arial" w:cs="Arial"/>
          <w:bCs/>
          <w:sz w:val="20"/>
          <w:szCs w:val="20"/>
          <w:lang w:val="en-US"/>
        </w:rPr>
        <w:t>Method 516.7 Procedure I, II, IV, V, VI</w:t>
      </w:r>
    </w:p>
    <w:p w14:paraId="3B902CC5" w14:textId="77777777" w:rsidR="00B155B8" w:rsidRPr="00774935" w:rsidRDefault="00B155B8" w:rsidP="00B155B8">
      <w:pPr>
        <w:pStyle w:val="Standard"/>
        <w:jc w:val="both"/>
        <w:rPr>
          <w:rFonts w:ascii="Arial" w:hAnsi="Arial" w:cs="Arial"/>
        </w:rPr>
      </w:pP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sidRPr="00774935">
        <w:rPr>
          <w:rFonts w:ascii="Arial" w:hAnsi="Arial" w:cs="Arial"/>
          <w:bCs/>
          <w:sz w:val="20"/>
          <w:szCs w:val="20"/>
          <w:lang w:val="en-US"/>
        </w:rPr>
        <w:t>Method 524.1 Procedure III</w:t>
      </w:r>
    </w:p>
    <w:p w14:paraId="2512605A" w14:textId="77777777" w:rsidR="00B155B8" w:rsidRDefault="00B155B8" w:rsidP="00B155B8">
      <w:pPr>
        <w:pStyle w:val="Standard"/>
        <w:jc w:val="both"/>
        <w:rPr>
          <w:rFonts w:ascii="Arial" w:hAnsi="Arial" w:cs="Arial"/>
        </w:rPr>
      </w:pP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sidRPr="00774935">
        <w:rPr>
          <w:rFonts w:ascii="Arial" w:hAnsi="Arial" w:cs="Arial"/>
          <w:bCs/>
          <w:sz w:val="20"/>
          <w:szCs w:val="20"/>
          <w:lang w:val="en-US"/>
        </w:rPr>
        <w:t>min. 9 Method</w:t>
      </w:r>
    </w:p>
    <w:p w14:paraId="4D072DEB" w14:textId="77777777" w:rsidR="00B155B8" w:rsidRPr="00766900" w:rsidRDefault="00B155B8" w:rsidP="00B155B8">
      <w:pPr>
        <w:pStyle w:val="Standard"/>
        <w:numPr>
          <w:ilvl w:val="0"/>
          <w:numId w:val="117"/>
        </w:numPr>
        <w:ind w:left="2552"/>
        <w:jc w:val="both"/>
        <w:rPr>
          <w:rFonts w:ascii="Arial" w:hAnsi="Arial" w:cs="Arial"/>
        </w:rPr>
      </w:pPr>
      <w:r w:rsidRPr="00774935">
        <w:rPr>
          <w:rFonts w:ascii="Arial" w:hAnsi="Arial" w:cs="Arial"/>
          <w:bCs/>
          <w:sz w:val="20"/>
          <w:szCs w:val="20"/>
        </w:rPr>
        <w:t>Certyfikat ISO9001 dla producenta sprzętu;</w:t>
      </w:r>
    </w:p>
    <w:p w14:paraId="27796651" w14:textId="77777777" w:rsidR="00B155B8" w:rsidRPr="00766900" w:rsidRDefault="00B155B8" w:rsidP="00B155B8">
      <w:pPr>
        <w:pStyle w:val="Standard"/>
        <w:numPr>
          <w:ilvl w:val="0"/>
          <w:numId w:val="117"/>
        </w:numPr>
        <w:ind w:left="2552"/>
        <w:jc w:val="both"/>
        <w:rPr>
          <w:rFonts w:ascii="Arial" w:hAnsi="Arial" w:cs="Arial"/>
        </w:rPr>
      </w:pPr>
      <w:r w:rsidRPr="00766900">
        <w:rPr>
          <w:rFonts w:ascii="Arial" w:hAnsi="Arial" w:cs="Arial"/>
          <w:sz w:val="20"/>
          <w:szCs w:val="20"/>
        </w:rPr>
        <w:t>Certyfikat ISO 14001 dla producenta sprzętu;</w:t>
      </w:r>
    </w:p>
    <w:p w14:paraId="7756F203" w14:textId="77777777" w:rsidR="00B155B8" w:rsidRPr="00766900" w:rsidRDefault="00B155B8" w:rsidP="00B155B8">
      <w:pPr>
        <w:pStyle w:val="Standard"/>
        <w:numPr>
          <w:ilvl w:val="0"/>
          <w:numId w:val="117"/>
        </w:numPr>
        <w:ind w:left="2552"/>
        <w:jc w:val="both"/>
        <w:rPr>
          <w:rFonts w:ascii="Arial" w:hAnsi="Arial" w:cs="Arial"/>
        </w:rPr>
      </w:pPr>
      <w:r w:rsidRPr="00766900">
        <w:rPr>
          <w:rFonts w:ascii="Arial" w:hAnsi="Arial" w:cs="Arial"/>
          <w:sz w:val="20"/>
          <w:szCs w:val="20"/>
        </w:rPr>
        <w:t>Deklaracja zgodności CE;</w:t>
      </w:r>
    </w:p>
    <w:p w14:paraId="5D8F4CF5" w14:textId="77777777" w:rsidR="00B155B8" w:rsidRPr="00766900" w:rsidRDefault="00B155B8" w:rsidP="00B155B8">
      <w:pPr>
        <w:pStyle w:val="Standard"/>
        <w:numPr>
          <w:ilvl w:val="0"/>
          <w:numId w:val="117"/>
        </w:numPr>
        <w:ind w:left="2552"/>
        <w:jc w:val="both"/>
        <w:rPr>
          <w:rFonts w:ascii="Arial" w:hAnsi="Arial" w:cs="Arial"/>
        </w:rPr>
      </w:pPr>
      <w:r w:rsidRPr="00766900">
        <w:rPr>
          <w:rFonts w:ascii="Arial" w:hAnsi="Arial" w:cs="Arial"/>
          <w:sz w:val="20"/>
          <w:szCs w:val="20"/>
        </w:rPr>
        <w:t>Potwierdzenie spełnienia kryteriów środowiskowych, w tym zgodności z dyrektywą RoHS Unii Europejskiej o eliminacji substancji niebezpiecznych w postaci oświadczenia producenta jednostki;</w:t>
      </w:r>
    </w:p>
    <w:p w14:paraId="5D88342F" w14:textId="77777777" w:rsidR="00B155B8" w:rsidRPr="00766900" w:rsidRDefault="00B155B8" w:rsidP="00B155B8">
      <w:pPr>
        <w:pStyle w:val="Standard"/>
        <w:numPr>
          <w:ilvl w:val="0"/>
          <w:numId w:val="117"/>
        </w:numPr>
        <w:ind w:left="2552"/>
        <w:jc w:val="both"/>
        <w:rPr>
          <w:rFonts w:ascii="Arial" w:hAnsi="Arial" w:cs="Arial"/>
        </w:rPr>
      </w:pPr>
      <w:r w:rsidRPr="00766900">
        <w:rPr>
          <w:rFonts w:ascii="Arial" w:hAnsi="Arial" w:cs="Arial"/>
          <w:sz w:val="20"/>
          <w:szCs w:val="20"/>
        </w:rPr>
        <w:t>Potwierdzenie kompatybilności komputera z oferowanym systemem operacyjnym (wydruk ze strony);</w:t>
      </w:r>
    </w:p>
    <w:p w14:paraId="4D46DF77" w14:textId="051031D1" w:rsidR="00B155B8" w:rsidRPr="00766900" w:rsidRDefault="00B155B8" w:rsidP="00B155B8">
      <w:pPr>
        <w:pStyle w:val="Standard"/>
        <w:numPr>
          <w:ilvl w:val="0"/>
          <w:numId w:val="117"/>
        </w:numPr>
        <w:ind w:left="2552"/>
        <w:jc w:val="both"/>
        <w:rPr>
          <w:rFonts w:ascii="Arial" w:hAnsi="Arial" w:cs="Arial"/>
        </w:rPr>
      </w:pPr>
      <w:r w:rsidRPr="00766900">
        <w:rPr>
          <w:rFonts w:ascii="Arial" w:hAnsi="Arial" w:cs="Arial"/>
          <w:sz w:val="20"/>
          <w:szCs w:val="20"/>
        </w:rPr>
        <w:t xml:space="preserve">EnergyStar  – załączyć do oferty certyfikat lub wydruk </w:t>
      </w:r>
      <w:r>
        <w:rPr>
          <w:rFonts w:ascii="Arial" w:hAnsi="Arial" w:cs="Arial"/>
          <w:sz w:val="20"/>
          <w:szCs w:val="20"/>
        </w:rPr>
        <w:t>ze strony</w:t>
      </w:r>
      <w:r w:rsidRPr="00766900">
        <w:rPr>
          <w:rFonts w:ascii="Arial" w:hAnsi="Arial" w:cs="Arial"/>
          <w:sz w:val="20"/>
          <w:szCs w:val="20"/>
        </w:rPr>
        <w:t>;.</w:t>
      </w:r>
    </w:p>
    <w:p w14:paraId="32F7C3C1" w14:textId="77777777" w:rsidR="00B155B8" w:rsidRPr="00766900" w:rsidRDefault="00B155B8" w:rsidP="00B155B8">
      <w:pPr>
        <w:pStyle w:val="Standard"/>
        <w:numPr>
          <w:ilvl w:val="0"/>
          <w:numId w:val="117"/>
        </w:numPr>
        <w:ind w:left="2552"/>
        <w:jc w:val="both"/>
        <w:rPr>
          <w:rFonts w:ascii="Arial" w:hAnsi="Arial" w:cs="Arial"/>
        </w:rPr>
      </w:pPr>
      <w:r w:rsidRPr="00766900">
        <w:rPr>
          <w:rFonts w:ascii="Arial" w:hAnsi="Arial" w:cs="Arial"/>
          <w:sz w:val="20"/>
          <w:szCs w:val="20"/>
        </w:rPr>
        <w:t>Certyfikat TCO – załączyć do oferty oświadczenie producenta;</w:t>
      </w:r>
    </w:p>
    <w:p w14:paraId="661D8FB0" w14:textId="77777777" w:rsidR="00B155B8" w:rsidRPr="00774935" w:rsidRDefault="00B155B8" w:rsidP="00B155B8">
      <w:pPr>
        <w:pStyle w:val="Standard"/>
        <w:numPr>
          <w:ilvl w:val="0"/>
          <w:numId w:val="72"/>
        </w:numPr>
        <w:tabs>
          <w:tab w:val="left" w:pos="1560"/>
        </w:tabs>
        <w:spacing w:line="276" w:lineRule="auto"/>
        <w:jc w:val="both"/>
        <w:rPr>
          <w:rFonts w:ascii="Arial" w:hAnsi="Arial" w:cs="Arial"/>
          <w:sz w:val="20"/>
          <w:szCs w:val="20"/>
        </w:rPr>
      </w:pPr>
      <w:r w:rsidRPr="00774935">
        <w:rPr>
          <w:rFonts w:ascii="Arial" w:hAnsi="Arial" w:cs="Arial"/>
          <w:bCs/>
          <w:sz w:val="20"/>
          <w:szCs w:val="20"/>
        </w:rPr>
        <w:t>głośność jednostki centralnej mierzona zgodnie z normą ISO 7779 oraz wykazana zgodnie z normą ISO 9296 w pozycji obserwatora w trybie pracy dysku twardego (IDLE) wynosząca maksymalnie 22dB (załączyć do oferty oświadczenie producenta);</w:t>
      </w:r>
    </w:p>
    <w:p w14:paraId="171E4535" w14:textId="77777777" w:rsidR="00B155B8" w:rsidRPr="00774935" w:rsidRDefault="00B155B8" w:rsidP="00B155B8">
      <w:pPr>
        <w:pStyle w:val="Standard"/>
        <w:numPr>
          <w:ilvl w:val="0"/>
          <w:numId w:val="72"/>
        </w:numPr>
        <w:tabs>
          <w:tab w:val="left" w:pos="1560"/>
        </w:tabs>
        <w:spacing w:line="276" w:lineRule="auto"/>
        <w:jc w:val="both"/>
        <w:rPr>
          <w:rFonts w:ascii="Arial" w:hAnsi="Arial" w:cs="Arial"/>
          <w:sz w:val="20"/>
          <w:szCs w:val="20"/>
        </w:rPr>
      </w:pPr>
      <w:r w:rsidRPr="00774935">
        <w:rPr>
          <w:rFonts w:ascii="Arial" w:hAnsi="Arial" w:cs="Arial"/>
          <w:bCs/>
          <w:sz w:val="20"/>
          <w:szCs w:val="20"/>
        </w:rPr>
        <w:t>firma serwisująca musi posiadać ISO 9001:2008 na świadczenie usług serwisowych oraz posiadać autoryzacje producenta urządzeń – dokumenty potwierdzające należy załączyć do oferty;</w:t>
      </w:r>
    </w:p>
    <w:p w14:paraId="7F51B5CD" w14:textId="5953D1BA" w:rsidR="00B155B8" w:rsidRPr="00774935" w:rsidRDefault="00B155B8" w:rsidP="00B155B8">
      <w:pPr>
        <w:pStyle w:val="Standard"/>
        <w:numPr>
          <w:ilvl w:val="0"/>
          <w:numId w:val="72"/>
        </w:numPr>
        <w:tabs>
          <w:tab w:val="left" w:pos="1560"/>
        </w:tabs>
        <w:spacing w:line="276" w:lineRule="auto"/>
        <w:jc w:val="both"/>
        <w:rPr>
          <w:rFonts w:ascii="Arial" w:hAnsi="Arial" w:cs="Arial"/>
          <w:sz w:val="20"/>
          <w:szCs w:val="20"/>
        </w:rPr>
      </w:pPr>
      <w:r w:rsidRPr="00774935">
        <w:rPr>
          <w:rFonts w:ascii="Arial" w:hAnsi="Arial" w:cs="Arial"/>
          <w:bCs/>
          <w:sz w:val="20"/>
          <w:szCs w:val="20"/>
        </w:rPr>
        <w:t xml:space="preserve">oświadczenie Producenta potwierdzające, że Serwis urządzeń będzie realizowany bezpośrednio przez Producenta </w:t>
      </w:r>
      <w:r>
        <w:rPr>
          <w:rFonts w:ascii="Arial" w:hAnsi="Arial" w:cs="Arial"/>
          <w:bCs/>
          <w:sz w:val="20"/>
          <w:szCs w:val="20"/>
        </w:rPr>
        <w:t>lub</w:t>
      </w:r>
      <w:r w:rsidRPr="00774935">
        <w:rPr>
          <w:rFonts w:ascii="Arial" w:hAnsi="Arial" w:cs="Arial"/>
          <w:bCs/>
          <w:sz w:val="20"/>
          <w:szCs w:val="20"/>
        </w:rPr>
        <w:t xml:space="preserve"> we współpracy z </w:t>
      </w:r>
      <w:r w:rsidRPr="00774935">
        <w:rPr>
          <w:rFonts w:ascii="Arial" w:hAnsi="Arial" w:cs="Arial"/>
          <w:bCs/>
          <w:sz w:val="20"/>
          <w:szCs w:val="20"/>
        </w:rPr>
        <w:lastRenderedPageBreak/>
        <w:t>Autoryzowanym Partnerem Serwisowym Producenta;</w:t>
      </w:r>
    </w:p>
    <w:p w14:paraId="7CB87879" w14:textId="77777777" w:rsidR="00B155B8" w:rsidRPr="00497CDC" w:rsidRDefault="00B155B8" w:rsidP="00B155B8">
      <w:pPr>
        <w:pStyle w:val="Standard"/>
        <w:numPr>
          <w:ilvl w:val="0"/>
          <w:numId w:val="72"/>
        </w:numPr>
        <w:tabs>
          <w:tab w:val="left" w:pos="1560"/>
        </w:tabs>
        <w:spacing w:line="276" w:lineRule="auto"/>
        <w:jc w:val="both"/>
        <w:rPr>
          <w:rFonts w:ascii="Arial" w:hAnsi="Arial" w:cs="Arial"/>
          <w:sz w:val="20"/>
          <w:szCs w:val="20"/>
        </w:rPr>
      </w:pPr>
      <w:r w:rsidRPr="00774935">
        <w:rPr>
          <w:rFonts w:ascii="Arial" w:hAnsi="Arial" w:cs="Arial"/>
          <w:bCs/>
          <w:sz w:val="20"/>
          <w:szCs w:val="20"/>
        </w:rPr>
        <w:t>oświadczenie podmiotu realizującego  serwis, że w przypadku wystąpienia awarii dysku twardego w urządzeniu objętym aktywnym wparciem technicznym, uszkodzony dysk twardy pozostaje u Zamawiającego.</w:t>
      </w:r>
    </w:p>
    <w:p w14:paraId="4BF2B5AA" w14:textId="77777777" w:rsidR="00B155B8" w:rsidRPr="00774935" w:rsidRDefault="00B155B8" w:rsidP="00B155B8">
      <w:pPr>
        <w:pStyle w:val="Standard"/>
        <w:tabs>
          <w:tab w:val="left" w:pos="1134"/>
        </w:tabs>
        <w:spacing w:line="276" w:lineRule="auto"/>
        <w:jc w:val="both"/>
        <w:rPr>
          <w:rFonts w:ascii="Arial" w:hAnsi="Arial" w:cs="Arial"/>
          <w:b/>
          <w:bCs/>
        </w:rPr>
      </w:pPr>
      <w:r w:rsidRPr="00774935">
        <w:rPr>
          <w:rFonts w:ascii="Arial" w:hAnsi="Arial" w:cs="Arial"/>
          <w:b/>
          <w:bCs/>
          <w:sz w:val="20"/>
          <w:szCs w:val="20"/>
        </w:rPr>
        <w:tab/>
      </w:r>
      <w:r>
        <w:rPr>
          <w:rFonts w:ascii="Arial" w:hAnsi="Arial" w:cs="Arial"/>
          <w:b/>
          <w:bCs/>
          <w:sz w:val="20"/>
          <w:szCs w:val="20"/>
        </w:rPr>
        <w:t xml:space="preserve">11.1.5   </w:t>
      </w:r>
      <w:r w:rsidRPr="00774935">
        <w:rPr>
          <w:rFonts w:ascii="Arial" w:hAnsi="Arial" w:cs="Arial"/>
          <w:b/>
          <w:bCs/>
          <w:sz w:val="20"/>
          <w:szCs w:val="20"/>
        </w:rPr>
        <w:t>W zakresie zadania nr 2:</w:t>
      </w:r>
    </w:p>
    <w:p w14:paraId="39301067" w14:textId="77777777" w:rsidR="00B155B8" w:rsidRPr="00774935" w:rsidRDefault="00B155B8" w:rsidP="00B155B8">
      <w:pPr>
        <w:pStyle w:val="Standard"/>
        <w:numPr>
          <w:ilvl w:val="0"/>
          <w:numId w:val="118"/>
        </w:numPr>
        <w:shd w:val="clear" w:color="auto" w:fill="FFFFFF"/>
        <w:tabs>
          <w:tab w:val="left" w:pos="1560"/>
        </w:tabs>
        <w:spacing w:line="276" w:lineRule="auto"/>
        <w:ind w:left="2552"/>
        <w:jc w:val="both"/>
        <w:rPr>
          <w:rFonts w:ascii="Arial" w:hAnsi="Arial" w:cs="Arial"/>
        </w:rPr>
      </w:pPr>
      <w:r w:rsidRPr="00774935">
        <w:rPr>
          <w:rFonts w:ascii="Arial" w:hAnsi="Arial" w:cs="Arial"/>
          <w:bCs/>
          <w:color w:val="222222"/>
          <w:sz w:val="20"/>
          <w:szCs w:val="20"/>
        </w:rPr>
        <w:t>oświadczenie producenta o pełnej kompatybilności funkcjonalno-użytkowej z posiadaną przez Zamawiającego półką dyskową Dell Storage MD1400 (Service Tag: DFKQSZ2) i dedykowanym do ww. póki oraz przejmować jej gwarancję</w:t>
      </w:r>
    </w:p>
    <w:p w14:paraId="03F20A80" w14:textId="77777777" w:rsidR="00B155B8" w:rsidRDefault="00B155B8" w:rsidP="00B155B8">
      <w:pPr>
        <w:spacing w:line="276" w:lineRule="auto"/>
        <w:ind w:left="1134"/>
        <w:jc w:val="both"/>
        <w:rPr>
          <w:rFonts w:ascii="Arial" w:hAnsi="Arial" w:cs="Arial"/>
          <w:b/>
        </w:rPr>
      </w:pPr>
      <w:r>
        <w:rPr>
          <w:rFonts w:ascii="Arial" w:hAnsi="Arial" w:cs="Arial"/>
          <w:b/>
        </w:rPr>
        <w:t xml:space="preserve">11.1.6   </w:t>
      </w:r>
      <w:r w:rsidRPr="00766900">
        <w:rPr>
          <w:rFonts w:ascii="Arial" w:hAnsi="Arial" w:cs="Arial"/>
          <w:b/>
        </w:rPr>
        <w:t>W zakresie zadania nr 6:</w:t>
      </w:r>
    </w:p>
    <w:p w14:paraId="7789841F" w14:textId="77777777" w:rsidR="00B155B8" w:rsidRPr="00766900" w:rsidRDefault="00B155B8" w:rsidP="00B155B8">
      <w:pPr>
        <w:tabs>
          <w:tab w:val="left" w:pos="2268"/>
        </w:tabs>
        <w:spacing w:line="276" w:lineRule="auto"/>
        <w:ind w:left="1560"/>
        <w:jc w:val="both"/>
        <w:rPr>
          <w:rFonts w:ascii="Arial" w:hAnsi="Arial" w:cs="Arial"/>
          <w:b/>
        </w:rPr>
      </w:pPr>
    </w:p>
    <w:p w14:paraId="719E9F3B" w14:textId="77777777" w:rsidR="00B155B8" w:rsidRDefault="00B155B8" w:rsidP="00B155B8">
      <w:pPr>
        <w:pStyle w:val="Akapitzlist"/>
        <w:numPr>
          <w:ilvl w:val="0"/>
          <w:numId w:val="118"/>
        </w:numPr>
        <w:tabs>
          <w:tab w:val="left" w:pos="3970"/>
        </w:tabs>
        <w:spacing w:line="276" w:lineRule="auto"/>
        <w:ind w:left="2552"/>
        <w:jc w:val="both"/>
        <w:rPr>
          <w:rFonts w:ascii="Arial" w:hAnsi="Arial" w:cs="Arial"/>
          <w:sz w:val="20"/>
          <w:szCs w:val="20"/>
        </w:rPr>
      </w:pPr>
      <w:r w:rsidRPr="00766900">
        <w:rPr>
          <w:rFonts w:ascii="Arial" w:hAnsi="Arial" w:cs="Arial"/>
          <w:sz w:val="20"/>
          <w:szCs w:val="20"/>
        </w:rPr>
        <w:t>Certyfikat ISO 9001 dla Producenta obejmujący proces projektowania i produkcji;</w:t>
      </w:r>
    </w:p>
    <w:p w14:paraId="6D4F91F1" w14:textId="77777777" w:rsidR="00B155B8" w:rsidRDefault="00B155B8" w:rsidP="00B155B8">
      <w:pPr>
        <w:pStyle w:val="Akapitzlist"/>
        <w:numPr>
          <w:ilvl w:val="0"/>
          <w:numId w:val="118"/>
        </w:numPr>
        <w:tabs>
          <w:tab w:val="left" w:pos="3970"/>
        </w:tabs>
        <w:spacing w:line="276" w:lineRule="auto"/>
        <w:ind w:left="2552"/>
        <w:jc w:val="both"/>
        <w:rPr>
          <w:rFonts w:ascii="Arial" w:hAnsi="Arial" w:cs="Arial"/>
          <w:sz w:val="20"/>
          <w:szCs w:val="20"/>
        </w:rPr>
      </w:pPr>
      <w:r w:rsidRPr="00766900">
        <w:rPr>
          <w:rFonts w:ascii="Arial" w:hAnsi="Arial" w:cs="Arial"/>
          <w:sz w:val="20"/>
          <w:szCs w:val="20"/>
        </w:rPr>
        <w:t>Certyfikat ISO 9001:2000 firmy serwisującej na świadczenie usług serwisowych oraz posiadanie autoryzacji Producenta komputera;</w:t>
      </w:r>
    </w:p>
    <w:p w14:paraId="209EBFF7" w14:textId="7FA1AC40" w:rsidR="00B155B8" w:rsidRDefault="00B155B8" w:rsidP="00B155B8">
      <w:pPr>
        <w:pStyle w:val="Akapitzlist"/>
        <w:numPr>
          <w:ilvl w:val="0"/>
          <w:numId w:val="118"/>
        </w:numPr>
        <w:tabs>
          <w:tab w:val="left" w:pos="3970"/>
        </w:tabs>
        <w:spacing w:line="276" w:lineRule="auto"/>
        <w:ind w:left="2552"/>
        <w:jc w:val="both"/>
        <w:rPr>
          <w:rFonts w:ascii="Arial" w:hAnsi="Arial" w:cs="Arial"/>
          <w:sz w:val="20"/>
          <w:szCs w:val="20"/>
        </w:rPr>
      </w:pPr>
      <w:r w:rsidRPr="00766900">
        <w:rPr>
          <w:rFonts w:ascii="Arial" w:hAnsi="Arial" w:cs="Arial"/>
          <w:sz w:val="20"/>
          <w:szCs w:val="20"/>
        </w:rPr>
        <w:t xml:space="preserve">W przypadku awarii dysków twardych dysk pozostaje u </w:t>
      </w:r>
      <w:r>
        <w:rPr>
          <w:rFonts w:ascii="Arial" w:hAnsi="Arial" w:cs="Arial"/>
          <w:sz w:val="20"/>
          <w:szCs w:val="20"/>
        </w:rPr>
        <w:t>Zamawiającego — wymagane</w:t>
      </w:r>
      <w:r w:rsidRPr="00766900">
        <w:rPr>
          <w:rFonts w:ascii="Arial" w:hAnsi="Arial" w:cs="Arial"/>
          <w:sz w:val="20"/>
          <w:szCs w:val="20"/>
        </w:rPr>
        <w:t xml:space="preserve"> jest dołączenie do oferty oświadczenia podmiotu realizującego serwis lub Producenta sprzętu o spełnieniu tego warunku;</w:t>
      </w:r>
    </w:p>
    <w:p w14:paraId="0537327D" w14:textId="3422F38B" w:rsidR="00B155B8" w:rsidRDefault="00B155B8" w:rsidP="00B155B8">
      <w:pPr>
        <w:pStyle w:val="Akapitzlist"/>
        <w:numPr>
          <w:ilvl w:val="0"/>
          <w:numId w:val="118"/>
        </w:numPr>
        <w:tabs>
          <w:tab w:val="left" w:pos="3970"/>
        </w:tabs>
        <w:spacing w:line="276" w:lineRule="auto"/>
        <w:ind w:left="2552"/>
        <w:jc w:val="both"/>
        <w:rPr>
          <w:rFonts w:ascii="Arial" w:hAnsi="Arial" w:cs="Arial"/>
          <w:sz w:val="20"/>
          <w:szCs w:val="20"/>
        </w:rPr>
      </w:pPr>
      <w:r w:rsidRPr="00766900">
        <w:rPr>
          <w:rFonts w:ascii="Arial" w:hAnsi="Arial" w:cs="Arial"/>
          <w:sz w:val="20"/>
          <w:szCs w:val="20"/>
        </w:rPr>
        <w:t xml:space="preserve">Oświadczenie Producenta sprzętu lub jego autoryzowanego i wyłącznego przedstawiciela na terenie Polski, że w przypadku </w:t>
      </w:r>
      <w:r>
        <w:rPr>
          <w:rFonts w:ascii="Arial" w:hAnsi="Arial" w:cs="Arial"/>
          <w:sz w:val="20"/>
          <w:szCs w:val="20"/>
        </w:rPr>
        <w:t>niewywiązywania</w:t>
      </w:r>
      <w:r w:rsidRPr="00766900">
        <w:rPr>
          <w:rFonts w:ascii="Arial" w:hAnsi="Arial" w:cs="Arial"/>
          <w:sz w:val="20"/>
          <w:szCs w:val="20"/>
        </w:rPr>
        <w:t xml:space="preserve"> się z obowiązków gwarancyjnych oferenta lub firmy serwisującej, przejmie na siebie wszelkie zobowiązania związane z </w:t>
      </w:r>
      <w:r>
        <w:rPr>
          <w:rFonts w:ascii="Arial" w:hAnsi="Arial" w:cs="Arial"/>
          <w:sz w:val="20"/>
          <w:szCs w:val="20"/>
        </w:rPr>
        <w:t>serwisem — dokumenty</w:t>
      </w:r>
      <w:r w:rsidRPr="00766900">
        <w:rPr>
          <w:rFonts w:ascii="Arial" w:hAnsi="Arial" w:cs="Arial"/>
          <w:sz w:val="20"/>
          <w:szCs w:val="20"/>
        </w:rPr>
        <w:t xml:space="preserve"> potwierdzające załączyć do oferty.</w:t>
      </w:r>
    </w:p>
    <w:p w14:paraId="31988B06" w14:textId="77777777" w:rsidR="00B155B8" w:rsidRPr="00766900" w:rsidRDefault="00B155B8" w:rsidP="00B155B8">
      <w:pPr>
        <w:pStyle w:val="Akapitzlist"/>
        <w:tabs>
          <w:tab w:val="left" w:pos="3970"/>
        </w:tabs>
        <w:spacing w:line="276" w:lineRule="auto"/>
        <w:ind w:left="1134"/>
        <w:jc w:val="both"/>
        <w:rPr>
          <w:rFonts w:ascii="Arial" w:hAnsi="Arial" w:cs="Arial"/>
          <w:sz w:val="20"/>
          <w:szCs w:val="20"/>
        </w:rPr>
      </w:pPr>
      <w:r>
        <w:rPr>
          <w:rFonts w:ascii="Arial" w:hAnsi="Arial" w:cs="Arial"/>
          <w:bCs/>
          <w:iCs/>
          <w:sz w:val="20"/>
          <w:szCs w:val="20"/>
          <w:lang w:eastAsia="pl-PL"/>
        </w:rPr>
        <w:t xml:space="preserve">11.1.7  </w:t>
      </w:r>
      <w:r w:rsidRPr="00766900">
        <w:rPr>
          <w:rFonts w:ascii="Arial" w:hAnsi="Arial" w:cs="Arial"/>
          <w:bCs/>
          <w:iCs/>
          <w:sz w:val="20"/>
          <w:szCs w:val="20"/>
          <w:lang w:eastAsia="pl-PL"/>
        </w:rPr>
        <w:t>Wszystkie dokumenty i oświadczenia wymienione w pkt. 6.1 – 6.3 SIWZ.</w:t>
      </w:r>
    </w:p>
    <w:p w14:paraId="441A4610"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Pr>
          <w:rFonts w:ascii="Arial" w:hAnsi="Arial" w:cs="Arial"/>
          <w:sz w:val="20"/>
          <w:szCs w:val="20"/>
          <w:lang w:eastAsia="pl-PL"/>
        </w:rPr>
        <w:br/>
        <w:t>i zaciągania zobowiązań w wysokości odpowiadającej cenie oferty.</w:t>
      </w:r>
    </w:p>
    <w:p w14:paraId="3EFEA855"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4A8C9A86"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Dokumenty sporządzone w języku obcym są składane wraz z tłumaczeniem na język polski.</w:t>
      </w:r>
    </w:p>
    <w:p w14:paraId="0F10D1C3"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Wykonawca ma prawo złożyć tylko jedną ofertę. Złożenie większej liczby ofert spowoduje odrzucenie wszystkich ofert złożonych przez danego Wykonawcę.</w:t>
      </w:r>
    </w:p>
    <w:p w14:paraId="134BD978"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Treść złożonej oferty musi odpowiadać treści SIWZ.</w:t>
      </w:r>
    </w:p>
    <w:p w14:paraId="5FE289D6" w14:textId="77777777" w:rsidR="00B155B8" w:rsidRDefault="00B155B8" w:rsidP="00B155B8">
      <w:pPr>
        <w:pStyle w:val="Standard"/>
        <w:numPr>
          <w:ilvl w:val="1"/>
          <w:numId w:val="12"/>
        </w:numPr>
        <w:spacing w:after="0" w:line="276" w:lineRule="auto"/>
        <w:ind w:left="709" w:hanging="567"/>
        <w:jc w:val="both"/>
      </w:pPr>
      <w:r>
        <w:rPr>
          <w:rFonts w:ascii="Arial" w:hAnsi="Arial" w:cs="Arial"/>
          <w:sz w:val="20"/>
          <w:szCs w:val="20"/>
          <w:lang w:eastAsia="pl-PL"/>
        </w:rPr>
        <w:t xml:space="preserve">Wykonawca </w:t>
      </w:r>
      <w:r>
        <w:rPr>
          <w:rFonts w:ascii="Arial" w:hAnsi="Arial" w:cs="Arial"/>
          <w:b/>
          <w:sz w:val="20"/>
          <w:szCs w:val="20"/>
          <w:lang w:eastAsia="pl-PL"/>
        </w:rPr>
        <w:t xml:space="preserve">poniesie wszelkie koszty związane </w:t>
      </w:r>
      <w:r>
        <w:rPr>
          <w:rFonts w:ascii="Arial" w:hAnsi="Arial" w:cs="Arial"/>
          <w:sz w:val="20"/>
          <w:szCs w:val="20"/>
          <w:lang w:eastAsia="pl-PL"/>
        </w:rPr>
        <w:t>z przygotowaniem i złożeniem oferty.</w:t>
      </w:r>
    </w:p>
    <w:p w14:paraId="10CECE42"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 xml:space="preserve">Zaleca się, aby każda zapisana strona oferty była ponumerowana kolejnymi numerami, </w:t>
      </w:r>
      <w:r>
        <w:rPr>
          <w:rFonts w:ascii="Arial" w:hAnsi="Arial" w:cs="Arial"/>
          <w:sz w:val="20"/>
          <w:szCs w:val="20"/>
          <w:lang w:eastAsia="pl-PL"/>
        </w:rPr>
        <w:br/>
        <w:t>a cała oferta wraz z załącznikami była w trwały sposób ze sobą połączona (np. zbindowana, zszyta uniemożliwiając jej samoistną dekompletację), oraz zawierała spis treści.</w:t>
      </w:r>
    </w:p>
    <w:p w14:paraId="68CB6296"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Poprawki lub zmiany (również przy użyciu korektora) w ofercie, powinny być parafowane własnoręcznie przez osobę podpisującą ofertę.</w:t>
      </w:r>
    </w:p>
    <w:p w14:paraId="5D91FF90"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Ofertę należy złożyć w zamkniętej kopercie i oznakować w następujący sposób:</w:t>
      </w:r>
    </w:p>
    <w:p w14:paraId="450626CE" w14:textId="2797D66A" w:rsidR="00B155B8" w:rsidRDefault="00B155B8" w:rsidP="00B155B8">
      <w:pPr>
        <w:pStyle w:val="Standard"/>
        <w:spacing w:after="0" w:line="276" w:lineRule="auto"/>
        <w:ind w:left="851"/>
        <w:jc w:val="both"/>
        <w:rPr>
          <w:rFonts w:ascii="Arial" w:hAnsi="Arial" w:cs="Arial"/>
          <w:sz w:val="20"/>
          <w:szCs w:val="20"/>
          <w:lang w:eastAsia="pl-PL"/>
        </w:rPr>
      </w:pPr>
    </w:p>
    <w:p w14:paraId="070964C5" w14:textId="3946609A" w:rsidR="00AF741C" w:rsidRDefault="00AF741C" w:rsidP="00B155B8">
      <w:pPr>
        <w:pStyle w:val="Standard"/>
        <w:spacing w:after="0" w:line="276" w:lineRule="auto"/>
        <w:ind w:left="851"/>
        <w:jc w:val="both"/>
        <w:rPr>
          <w:rFonts w:ascii="Arial" w:hAnsi="Arial" w:cs="Arial"/>
          <w:sz w:val="20"/>
          <w:szCs w:val="20"/>
          <w:lang w:eastAsia="pl-PL"/>
        </w:rPr>
      </w:pPr>
    </w:p>
    <w:p w14:paraId="5BF4CBAF" w14:textId="77777777" w:rsidR="00AF741C" w:rsidRDefault="00AF741C" w:rsidP="00B155B8">
      <w:pPr>
        <w:pStyle w:val="Standard"/>
        <w:spacing w:after="0" w:line="276" w:lineRule="auto"/>
        <w:ind w:left="851"/>
        <w:jc w:val="both"/>
        <w:rPr>
          <w:rFonts w:ascii="Arial" w:hAnsi="Arial" w:cs="Arial"/>
          <w:sz w:val="20"/>
          <w:szCs w:val="20"/>
          <w:lang w:eastAsia="pl-PL"/>
        </w:rPr>
      </w:pPr>
    </w:p>
    <w:p w14:paraId="180B9178" w14:textId="77777777" w:rsidR="00B155B8" w:rsidRDefault="00B155B8" w:rsidP="00B155B8">
      <w:pPr>
        <w:pStyle w:val="Standard"/>
        <w:spacing w:after="0" w:line="276" w:lineRule="auto"/>
        <w:ind w:left="851"/>
        <w:jc w:val="both"/>
        <w:rPr>
          <w:rFonts w:ascii="Arial" w:hAnsi="Arial" w:cs="Arial"/>
          <w:sz w:val="20"/>
          <w:szCs w:val="20"/>
          <w:lang w:eastAsia="pl-PL"/>
        </w:rPr>
      </w:pPr>
    </w:p>
    <w:tbl>
      <w:tblPr>
        <w:tblW w:w="8209" w:type="dxa"/>
        <w:tblInd w:w="743" w:type="dxa"/>
        <w:tblLayout w:type="fixed"/>
        <w:tblCellMar>
          <w:left w:w="10" w:type="dxa"/>
          <w:right w:w="10" w:type="dxa"/>
        </w:tblCellMar>
        <w:tblLook w:val="04A0" w:firstRow="1" w:lastRow="0" w:firstColumn="1" w:lastColumn="0" w:noHBand="0" w:noVBand="1"/>
      </w:tblPr>
      <w:tblGrid>
        <w:gridCol w:w="8209"/>
      </w:tblGrid>
      <w:tr w:rsidR="00B155B8" w14:paraId="25C2E187" w14:textId="77777777" w:rsidTr="00B155B8">
        <w:tc>
          <w:tcPr>
            <w:tcW w:w="82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ED859E6" w14:textId="77777777" w:rsidR="00B155B8" w:rsidRDefault="00B155B8" w:rsidP="00B155B8">
            <w:pPr>
              <w:pStyle w:val="Standard"/>
              <w:spacing w:after="0" w:line="360" w:lineRule="auto"/>
              <w:jc w:val="center"/>
              <w:rPr>
                <w:rFonts w:ascii="Arial" w:hAnsi="Arial" w:cs="Arial"/>
                <w:b/>
                <w:sz w:val="20"/>
                <w:szCs w:val="20"/>
                <w:lang w:eastAsia="pl-PL"/>
              </w:rPr>
            </w:pPr>
            <w:r>
              <w:rPr>
                <w:rFonts w:ascii="Arial" w:hAnsi="Arial" w:cs="Arial"/>
                <w:b/>
                <w:sz w:val="20"/>
                <w:szCs w:val="20"/>
                <w:lang w:eastAsia="pl-PL"/>
              </w:rPr>
              <w:lastRenderedPageBreak/>
              <w:t>Lotnicza Akademia Wojskowa</w:t>
            </w:r>
          </w:p>
          <w:p w14:paraId="1CFD93F7" w14:textId="77777777" w:rsidR="00B155B8" w:rsidRDefault="00B155B8" w:rsidP="00B155B8">
            <w:pPr>
              <w:pStyle w:val="Standard"/>
              <w:spacing w:after="0" w:line="360" w:lineRule="auto"/>
              <w:jc w:val="center"/>
              <w:rPr>
                <w:rFonts w:ascii="Arial" w:hAnsi="Arial" w:cs="Arial"/>
                <w:b/>
                <w:sz w:val="20"/>
                <w:szCs w:val="20"/>
                <w:lang w:eastAsia="pl-PL"/>
              </w:rPr>
            </w:pPr>
            <w:r>
              <w:rPr>
                <w:rFonts w:ascii="Arial" w:hAnsi="Arial" w:cs="Arial"/>
                <w:b/>
                <w:sz w:val="20"/>
                <w:szCs w:val="20"/>
                <w:lang w:eastAsia="pl-PL"/>
              </w:rPr>
              <w:t>ul. Dywizjonu 303 nr 35</w:t>
            </w:r>
          </w:p>
          <w:p w14:paraId="4722222D" w14:textId="77777777" w:rsidR="00B155B8" w:rsidRDefault="00B155B8" w:rsidP="00B155B8">
            <w:pPr>
              <w:pStyle w:val="Standard"/>
              <w:spacing w:after="0" w:line="360" w:lineRule="auto"/>
              <w:jc w:val="center"/>
              <w:rPr>
                <w:rFonts w:ascii="Arial" w:hAnsi="Arial" w:cs="Arial"/>
                <w:b/>
                <w:sz w:val="20"/>
                <w:szCs w:val="20"/>
                <w:u w:val="single"/>
                <w:lang w:eastAsia="pl-PL"/>
              </w:rPr>
            </w:pPr>
            <w:r>
              <w:rPr>
                <w:rFonts w:ascii="Arial" w:hAnsi="Arial" w:cs="Arial"/>
                <w:b/>
                <w:sz w:val="20"/>
                <w:szCs w:val="20"/>
                <w:u w:val="single"/>
                <w:lang w:eastAsia="pl-PL"/>
              </w:rPr>
              <w:t>08 – 521 Dęblin</w:t>
            </w:r>
          </w:p>
          <w:p w14:paraId="03860213" w14:textId="77777777" w:rsidR="00B155B8" w:rsidRDefault="00B155B8" w:rsidP="00B155B8">
            <w:pPr>
              <w:pStyle w:val="Standard"/>
              <w:spacing w:after="0" w:line="360" w:lineRule="auto"/>
              <w:jc w:val="center"/>
              <w:rPr>
                <w:rFonts w:ascii="Arial" w:hAnsi="Arial" w:cs="Arial"/>
                <w:b/>
                <w:sz w:val="20"/>
                <w:szCs w:val="20"/>
                <w:lang w:eastAsia="pl-PL"/>
              </w:rPr>
            </w:pPr>
            <w:r>
              <w:rPr>
                <w:rFonts w:ascii="Arial" w:hAnsi="Arial" w:cs="Arial"/>
                <w:b/>
                <w:sz w:val="20"/>
                <w:szCs w:val="20"/>
                <w:lang w:eastAsia="pl-PL"/>
              </w:rPr>
              <w:t>dostawę monitorów wielkoformatowych, sprzętu komputerowego, dysków, oprogramowania Corel, oprogramowania Adobe PRO, systemu do centralnego zarządzania infrastrukturą informatyczną oraz komputerów przenośnych typu notebook z podziałem na zadania.</w:t>
            </w:r>
          </w:p>
          <w:p w14:paraId="470A51B1" w14:textId="2F5ADCEF" w:rsidR="00B155B8" w:rsidRDefault="00836658" w:rsidP="00B155B8">
            <w:pPr>
              <w:pStyle w:val="Standard"/>
              <w:spacing w:after="0" w:line="360" w:lineRule="auto"/>
              <w:jc w:val="center"/>
              <w:rPr>
                <w:rFonts w:ascii="Arial" w:hAnsi="Arial" w:cs="Arial"/>
                <w:b/>
                <w:sz w:val="20"/>
                <w:szCs w:val="20"/>
                <w:lang w:eastAsia="pl-PL"/>
              </w:rPr>
            </w:pPr>
            <w:r>
              <w:rPr>
                <w:rFonts w:ascii="Arial" w:hAnsi="Arial" w:cs="Arial"/>
                <w:b/>
                <w:sz w:val="20"/>
                <w:szCs w:val="20"/>
                <w:lang w:eastAsia="pl-PL"/>
              </w:rPr>
              <w:t xml:space="preserve"> nr sprawy: Zp/pn/85</w:t>
            </w:r>
            <w:r w:rsidR="00B155B8">
              <w:rPr>
                <w:rFonts w:ascii="Arial" w:hAnsi="Arial" w:cs="Arial"/>
                <w:b/>
                <w:sz w:val="20"/>
                <w:szCs w:val="20"/>
                <w:lang w:eastAsia="pl-PL"/>
              </w:rPr>
              <w:t>/2020”</w:t>
            </w:r>
          </w:p>
          <w:p w14:paraId="71ECD561" w14:textId="52FFBE42" w:rsidR="00B155B8" w:rsidRDefault="00B155B8" w:rsidP="00836658">
            <w:pPr>
              <w:pStyle w:val="Standard"/>
              <w:spacing w:after="0" w:line="360" w:lineRule="auto"/>
              <w:jc w:val="center"/>
              <w:rPr>
                <w:rFonts w:ascii="Arial" w:hAnsi="Arial" w:cs="Arial"/>
                <w:b/>
                <w:sz w:val="20"/>
                <w:szCs w:val="20"/>
                <w:lang w:eastAsia="pl-PL"/>
              </w:rPr>
            </w:pPr>
            <w:r>
              <w:rPr>
                <w:rFonts w:ascii="Arial" w:hAnsi="Arial" w:cs="Arial"/>
                <w:b/>
                <w:sz w:val="20"/>
                <w:szCs w:val="20"/>
                <w:lang w:eastAsia="pl-PL"/>
              </w:rPr>
              <w:t xml:space="preserve">Nie otwierać przed dniem </w:t>
            </w:r>
            <w:r w:rsidR="00836658">
              <w:rPr>
                <w:rFonts w:ascii="Arial" w:hAnsi="Arial" w:cs="Arial"/>
                <w:b/>
                <w:sz w:val="20"/>
                <w:szCs w:val="20"/>
                <w:lang w:eastAsia="pl-PL"/>
              </w:rPr>
              <w:t>09.11.</w:t>
            </w:r>
            <w:r>
              <w:rPr>
                <w:rFonts w:ascii="Arial" w:hAnsi="Arial" w:cs="Arial"/>
                <w:b/>
                <w:sz w:val="20"/>
                <w:szCs w:val="20"/>
                <w:lang w:eastAsia="pl-PL"/>
              </w:rPr>
              <w:t>2020 r. godz. 12.00</w:t>
            </w:r>
          </w:p>
        </w:tc>
      </w:tr>
    </w:tbl>
    <w:p w14:paraId="4052B21D" w14:textId="77777777" w:rsidR="00B155B8" w:rsidRDefault="00B155B8" w:rsidP="00B155B8">
      <w:pPr>
        <w:pStyle w:val="Standard"/>
        <w:tabs>
          <w:tab w:val="left" w:pos="1069"/>
        </w:tabs>
        <w:spacing w:after="0" w:line="276" w:lineRule="auto"/>
        <w:ind w:left="360"/>
        <w:jc w:val="both"/>
        <w:rPr>
          <w:rFonts w:ascii="Arial" w:hAnsi="Arial" w:cs="Arial"/>
          <w:sz w:val="20"/>
          <w:szCs w:val="20"/>
          <w:lang w:eastAsia="pl-PL"/>
        </w:rPr>
      </w:pPr>
      <w:r>
        <w:rPr>
          <w:rFonts w:ascii="Arial" w:hAnsi="Arial" w:cs="Arial"/>
          <w:sz w:val="20"/>
          <w:szCs w:val="20"/>
          <w:lang w:eastAsia="pl-PL"/>
        </w:rPr>
        <w:t xml:space="preserve">               i opatrzyć nazwą i dokładnym adresem Wykonawcy.</w:t>
      </w:r>
    </w:p>
    <w:p w14:paraId="3F87D39C" w14:textId="77777777" w:rsidR="00B155B8" w:rsidRDefault="00B155B8" w:rsidP="00B155B8">
      <w:pPr>
        <w:pStyle w:val="Standard"/>
        <w:numPr>
          <w:ilvl w:val="1"/>
          <w:numId w:val="12"/>
        </w:numPr>
        <w:spacing w:after="0" w:line="276" w:lineRule="auto"/>
        <w:ind w:left="709" w:hanging="709"/>
        <w:jc w:val="both"/>
        <w:rPr>
          <w:rFonts w:ascii="Arial" w:hAnsi="Arial" w:cs="Arial"/>
          <w:sz w:val="20"/>
          <w:szCs w:val="20"/>
          <w:lang w:eastAsia="pl-PL"/>
        </w:rPr>
      </w:pPr>
      <w:r>
        <w:rPr>
          <w:rFonts w:ascii="Arial" w:hAnsi="Arial" w:cs="Arial"/>
          <w:sz w:val="20"/>
          <w:szCs w:val="20"/>
          <w:lang w:eastAsia="pl-PL"/>
        </w:rPr>
        <w:t>Zamawiający informuje, iż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(Dz.U. z 2019 r. poz. 1010 z późn. zm.), jeśli Wykonawca w terminie składania ofert zastrzegł, że nie mogą one być udostępniane i jednocześnie wykazał, iż zastrzeżone informacje stanowią tajemnicę przedsiębiorstwa.</w:t>
      </w:r>
    </w:p>
    <w:p w14:paraId="58CDCFAD" w14:textId="5B8C36E7" w:rsidR="00B155B8" w:rsidRDefault="00B155B8" w:rsidP="00B155B8">
      <w:pPr>
        <w:pStyle w:val="Standard"/>
        <w:numPr>
          <w:ilvl w:val="1"/>
          <w:numId w:val="12"/>
        </w:numPr>
        <w:spacing w:after="0" w:line="276" w:lineRule="auto"/>
        <w:ind w:left="709" w:hanging="709"/>
        <w:jc w:val="both"/>
        <w:rPr>
          <w:rFonts w:ascii="Arial" w:hAnsi="Arial" w:cs="Arial"/>
          <w:sz w:val="20"/>
          <w:szCs w:val="20"/>
          <w:lang w:eastAsia="pl-PL"/>
        </w:rPr>
      </w:pPr>
      <w:r>
        <w:rPr>
          <w:rFonts w:ascii="Arial" w:hAnsi="Arial" w:cs="Arial"/>
          <w:sz w:val="20"/>
          <w:szCs w:val="20"/>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6AA50F0A" w14:textId="77777777" w:rsidR="00B155B8" w:rsidRDefault="00B155B8" w:rsidP="00B155B8">
      <w:pPr>
        <w:pStyle w:val="Standard"/>
        <w:numPr>
          <w:ilvl w:val="1"/>
          <w:numId w:val="12"/>
        </w:numPr>
        <w:spacing w:after="0" w:line="276" w:lineRule="auto"/>
        <w:ind w:left="709" w:hanging="709"/>
        <w:jc w:val="both"/>
        <w:rPr>
          <w:rFonts w:ascii="Arial" w:hAnsi="Arial" w:cs="Arial"/>
          <w:sz w:val="20"/>
          <w:szCs w:val="20"/>
          <w:lang w:eastAsia="pl-PL"/>
        </w:rPr>
      </w:pPr>
      <w:r>
        <w:rPr>
          <w:rFonts w:ascii="Arial" w:hAnsi="Arial" w:cs="Arial"/>
          <w:sz w:val="20"/>
          <w:szCs w:val="20"/>
          <w:lang w:eastAsia="pl-PL"/>
        </w:rPr>
        <w:t>Zastrzeżenie informacji, które nie stanowią tajemnicy przedsiębiorstwa w rozumieniu ustawy o zwalczaniu nieuczciwej konkurencji będzie traktowane, jako bezskuteczne i skutkować będzie zgodnie z uchwałą SN z 20 października 2005 (sygn. III CZP 74/05) ich odtajnieniem.</w:t>
      </w:r>
    </w:p>
    <w:p w14:paraId="593EE1C0" w14:textId="77777777" w:rsidR="00B155B8" w:rsidRDefault="00B155B8" w:rsidP="00B155B8">
      <w:pPr>
        <w:pStyle w:val="Standard"/>
        <w:numPr>
          <w:ilvl w:val="1"/>
          <w:numId w:val="12"/>
        </w:numPr>
        <w:spacing w:after="0" w:line="276" w:lineRule="auto"/>
        <w:ind w:left="709" w:hanging="709"/>
        <w:jc w:val="both"/>
        <w:rPr>
          <w:rFonts w:ascii="Arial" w:hAnsi="Arial" w:cs="Arial"/>
          <w:sz w:val="20"/>
          <w:szCs w:val="20"/>
          <w:lang w:eastAsia="pl-PL"/>
        </w:rPr>
      </w:pPr>
      <w:r>
        <w:rPr>
          <w:rFonts w:ascii="Arial" w:hAnsi="Arial" w:cs="Arial"/>
          <w:sz w:val="20"/>
          <w:szCs w:val="20"/>
          <w:lang w:eastAsia="pl-PL"/>
        </w:rPr>
        <w:t xml:space="preserve">Zamawiający informuje, że w przypadku kiedy Wykonawca otrzyma od niego wezwanie </w:t>
      </w:r>
      <w:r>
        <w:rPr>
          <w:rFonts w:ascii="Arial" w:hAnsi="Arial" w:cs="Arial"/>
          <w:sz w:val="20"/>
          <w:szCs w:val="20"/>
          <w:lang w:eastAsia="pl-PL"/>
        </w:rPr>
        <w:br/>
        <w:t>w trybie art. 90 ustawy, a złożone przez niego wyjaśnienia 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5C676AE6" w14:textId="77777777" w:rsidR="00B155B8" w:rsidRDefault="00B155B8" w:rsidP="00B155B8">
      <w:pPr>
        <w:pStyle w:val="Standard"/>
        <w:numPr>
          <w:ilvl w:val="1"/>
          <w:numId w:val="12"/>
        </w:numPr>
        <w:spacing w:after="0" w:line="276" w:lineRule="auto"/>
        <w:ind w:left="709" w:hanging="709"/>
        <w:jc w:val="both"/>
        <w:rPr>
          <w:rFonts w:ascii="Arial" w:hAnsi="Arial" w:cs="Arial"/>
          <w:sz w:val="20"/>
          <w:szCs w:val="20"/>
          <w:lang w:eastAsia="pl-PL"/>
        </w:rPr>
      </w:pPr>
      <w:r>
        <w:rPr>
          <w:rFonts w:ascii="Arial" w:hAnsi="Arial" w:cs="Arial"/>
          <w:sz w:val="20"/>
          <w:szCs w:val="20"/>
          <w:lang w:eastAsia="pl-PL"/>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14:paraId="067CE5D4" w14:textId="77777777" w:rsidR="00B155B8" w:rsidRDefault="00B155B8" w:rsidP="00B155B8">
      <w:pPr>
        <w:pStyle w:val="Standard"/>
        <w:numPr>
          <w:ilvl w:val="1"/>
          <w:numId w:val="12"/>
        </w:numPr>
        <w:spacing w:after="0" w:line="276" w:lineRule="auto"/>
        <w:ind w:left="709" w:hanging="709"/>
        <w:jc w:val="both"/>
        <w:rPr>
          <w:rFonts w:ascii="Arial" w:hAnsi="Arial" w:cs="Arial"/>
          <w:sz w:val="20"/>
          <w:szCs w:val="20"/>
          <w:lang w:eastAsia="pl-PL"/>
        </w:rPr>
      </w:pPr>
      <w:r>
        <w:rPr>
          <w:rFonts w:ascii="Arial" w:hAnsi="Arial" w:cs="Arial"/>
          <w:sz w:val="20"/>
          <w:szCs w:val="20"/>
          <w:lang w:eastAsia="pl-PL"/>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14:paraId="0089BB8E"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 xml:space="preserve">Oferta, której treść nie będzie odpowiadać treści SIWZ, z zastrzeżeniem art. 87 ust. 2 pkt 3 ustawy zostanie odrzucona (art. 89 ust. 1 pkt 2 ustawy). Wszelkie niejasności i wątpliwości dotyczące treści zapisów w SIWZ należy zatem wyjaśnić z Zamawiającym w trybie przewidzianym w pkt. 8 SIWZ. Przepisy ustawy nie przewidują negocjacji warunków udzielenia </w:t>
      </w:r>
      <w:r>
        <w:rPr>
          <w:rFonts w:ascii="Arial" w:hAnsi="Arial" w:cs="Arial"/>
          <w:sz w:val="20"/>
          <w:szCs w:val="20"/>
          <w:lang w:eastAsia="pl-PL"/>
        </w:rPr>
        <w:lastRenderedPageBreak/>
        <w:t>zamówienia, w tym zapisów projektu umowy, po terminie otwarcia ofert.</w:t>
      </w:r>
    </w:p>
    <w:p w14:paraId="3EECD947" w14:textId="77777777" w:rsidR="00B155B8" w:rsidRDefault="00B155B8" w:rsidP="00B155B8">
      <w:pPr>
        <w:pStyle w:val="Standard"/>
        <w:numPr>
          <w:ilvl w:val="1"/>
          <w:numId w:val="12"/>
        </w:numPr>
        <w:spacing w:after="0" w:line="276" w:lineRule="auto"/>
        <w:ind w:left="851" w:hanging="709"/>
        <w:jc w:val="both"/>
        <w:rPr>
          <w:rFonts w:ascii="Arial" w:hAnsi="Arial" w:cs="Arial"/>
          <w:b/>
          <w:bCs/>
          <w:sz w:val="20"/>
          <w:szCs w:val="20"/>
          <w:lang w:eastAsia="pl-PL"/>
        </w:rPr>
      </w:pPr>
      <w:r>
        <w:rPr>
          <w:rFonts w:ascii="Arial" w:hAnsi="Arial" w:cs="Arial"/>
          <w:b/>
          <w:bCs/>
          <w:sz w:val="20"/>
          <w:szCs w:val="20"/>
          <w:lang w:eastAsia="pl-PL"/>
        </w:rPr>
        <w:t>Forma składanych przez Wykonawcę oświadczeń i dokumentów:</w:t>
      </w:r>
    </w:p>
    <w:p w14:paraId="1F585675" w14:textId="77777777" w:rsidR="00B155B8" w:rsidRDefault="00B155B8" w:rsidP="00B155B8">
      <w:pPr>
        <w:pStyle w:val="Standard"/>
        <w:spacing w:after="0" w:line="276" w:lineRule="auto"/>
        <w:ind w:left="851"/>
        <w:jc w:val="both"/>
        <w:rPr>
          <w:rFonts w:ascii="Arial" w:hAnsi="Arial" w:cs="Arial"/>
          <w:sz w:val="20"/>
          <w:szCs w:val="20"/>
          <w:lang w:eastAsia="pl-PL"/>
        </w:rPr>
      </w:pPr>
      <w:r>
        <w:rPr>
          <w:rFonts w:ascii="Arial" w:hAnsi="Arial" w:cs="Arial"/>
          <w:sz w:val="20"/>
          <w:szCs w:val="20"/>
          <w:lang w:eastAsia="pl-PL"/>
        </w:rPr>
        <w:t xml:space="preserve">11.18.1 „Formularz ofertowy”, o którym mowa w pkt. 11.1.1 SIWZ, musi być złożony </w:t>
      </w:r>
      <w:r>
        <w:rPr>
          <w:rFonts w:ascii="Arial" w:hAnsi="Arial" w:cs="Arial"/>
          <w:sz w:val="20"/>
          <w:szCs w:val="20"/>
          <w:lang w:eastAsia="pl-PL"/>
        </w:rPr>
        <w:br/>
        <w:t xml:space="preserve">               w formie pisemnej pod rygorem nieważności;</w:t>
      </w:r>
    </w:p>
    <w:p w14:paraId="71CBECB4" w14:textId="401F13A4" w:rsidR="00B155B8" w:rsidRDefault="00B155B8" w:rsidP="00B155B8">
      <w:pPr>
        <w:pStyle w:val="Standard"/>
        <w:spacing w:after="0" w:line="276" w:lineRule="auto"/>
        <w:ind w:left="1701" w:hanging="850"/>
        <w:jc w:val="both"/>
        <w:rPr>
          <w:rFonts w:ascii="Arial" w:hAnsi="Arial" w:cs="Arial"/>
          <w:sz w:val="20"/>
          <w:szCs w:val="20"/>
          <w:lang w:eastAsia="pl-PL"/>
        </w:rPr>
      </w:pPr>
      <w:r>
        <w:rPr>
          <w:rFonts w:ascii="Arial" w:hAnsi="Arial" w:cs="Arial"/>
          <w:sz w:val="20"/>
          <w:szCs w:val="20"/>
          <w:lang w:eastAsia="pl-PL"/>
        </w:rPr>
        <w:t>11.18.2   oświadczenia, o których mowa w pkt. 6.1 – 6.3 SIWZ muszą być złożone w formie  pi</w:t>
      </w:r>
      <w:r w:rsidR="00AF741C">
        <w:rPr>
          <w:rFonts w:ascii="Arial" w:hAnsi="Arial" w:cs="Arial"/>
          <w:sz w:val="20"/>
          <w:szCs w:val="20"/>
          <w:lang w:eastAsia="pl-PL"/>
        </w:rPr>
        <w:t>semnej pod rygorem nieważności;</w:t>
      </w:r>
    </w:p>
    <w:p w14:paraId="3744AC61" w14:textId="5BB0638A" w:rsidR="00B155B8" w:rsidRPr="00AF741C" w:rsidRDefault="00AF741C" w:rsidP="00AF741C">
      <w:pPr>
        <w:pStyle w:val="Standard"/>
        <w:shd w:val="clear" w:color="auto" w:fill="FFFFFF" w:themeFill="background1"/>
        <w:spacing w:after="0" w:line="276" w:lineRule="auto"/>
        <w:ind w:left="1701" w:hanging="850"/>
        <w:jc w:val="both"/>
        <w:rPr>
          <w:rFonts w:ascii="Arial" w:hAnsi="Arial" w:cs="Arial"/>
          <w:sz w:val="20"/>
          <w:szCs w:val="20"/>
          <w:lang w:eastAsia="pl-PL"/>
        </w:rPr>
      </w:pPr>
      <w:r>
        <w:rPr>
          <w:rFonts w:ascii="Arial" w:hAnsi="Arial" w:cs="Arial"/>
          <w:sz w:val="20"/>
          <w:szCs w:val="20"/>
          <w:lang w:eastAsia="pl-PL"/>
        </w:rPr>
        <w:t>11.18.3</w:t>
      </w:r>
      <w:r w:rsidR="00B155B8">
        <w:rPr>
          <w:rFonts w:ascii="Arial" w:hAnsi="Arial" w:cs="Arial"/>
          <w:sz w:val="20"/>
          <w:szCs w:val="20"/>
          <w:lang w:eastAsia="pl-PL"/>
        </w:rPr>
        <w:t xml:space="preserve">  oświadczenie o przynależności lub braku przynależności do tej samej grupy  kapitałowej, o którym mowa w pkt. 6.6 SIWZ, musi być </w:t>
      </w:r>
      <w:r w:rsidR="00B155B8" w:rsidRPr="00AF741C">
        <w:rPr>
          <w:rFonts w:ascii="Arial" w:hAnsi="Arial" w:cs="Arial"/>
          <w:sz w:val="20"/>
          <w:szCs w:val="20"/>
          <w:lang w:eastAsia="pl-PL"/>
        </w:rPr>
        <w:t>złożone w oryginale;</w:t>
      </w:r>
    </w:p>
    <w:p w14:paraId="6095C9CC" w14:textId="50B998F0" w:rsidR="00B155B8" w:rsidRPr="00AF741C" w:rsidRDefault="00AF741C" w:rsidP="00AF741C">
      <w:pPr>
        <w:pStyle w:val="Standard"/>
        <w:spacing w:after="0" w:line="276" w:lineRule="auto"/>
        <w:ind w:left="851"/>
        <w:jc w:val="both"/>
        <w:rPr>
          <w:rFonts w:ascii="Arial" w:hAnsi="Arial" w:cs="Arial"/>
          <w:color w:val="000000" w:themeColor="text1"/>
          <w:sz w:val="20"/>
          <w:szCs w:val="20"/>
          <w:u w:val="single"/>
          <w:shd w:val="clear" w:color="auto" w:fill="FFFF00"/>
          <w:lang w:eastAsia="pl-PL"/>
        </w:rPr>
      </w:pPr>
      <w:r w:rsidRPr="00AF741C">
        <w:rPr>
          <w:rFonts w:ascii="Arial" w:hAnsi="Arial" w:cs="Arial"/>
          <w:color w:val="000000" w:themeColor="text1"/>
          <w:sz w:val="20"/>
          <w:szCs w:val="20"/>
          <w:highlight w:val="lightGray"/>
          <w:u w:val="single"/>
          <w:shd w:val="clear" w:color="auto" w:fill="FFFF00"/>
          <w:lang w:eastAsia="pl-PL"/>
        </w:rPr>
        <w:t xml:space="preserve">11.18.4 </w:t>
      </w:r>
      <w:r w:rsidR="00B155B8" w:rsidRPr="00AF741C">
        <w:rPr>
          <w:rFonts w:ascii="Arial" w:hAnsi="Arial" w:cs="Arial"/>
          <w:color w:val="000000" w:themeColor="text1"/>
          <w:sz w:val="20"/>
          <w:szCs w:val="20"/>
          <w:highlight w:val="lightGray"/>
          <w:u w:val="single"/>
          <w:shd w:val="clear" w:color="auto" w:fill="FFFF00"/>
          <w:lang w:eastAsia="pl-PL"/>
        </w:rPr>
        <w:t xml:space="preserve">  dokumenty wskazane w pkt. od 11.1.2 do 11.1.6;</w:t>
      </w:r>
    </w:p>
    <w:p w14:paraId="6D6B78AA" w14:textId="0D4BF053" w:rsidR="00B155B8" w:rsidRDefault="00AF741C" w:rsidP="00AF741C">
      <w:pPr>
        <w:pStyle w:val="Standard"/>
        <w:shd w:val="clear" w:color="auto" w:fill="FFFFFF" w:themeFill="background1"/>
        <w:spacing w:after="0" w:line="276" w:lineRule="auto"/>
        <w:ind w:left="1701" w:hanging="850"/>
        <w:jc w:val="both"/>
        <w:rPr>
          <w:rFonts w:ascii="Arial" w:hAnsi="Arial" w:cs="Arial"/>
          <w:sz w:val="20"/>
          <w:szCs w:val="20"/>
          <w:lang w:eastAsia="pl-PL"/>
        </w:rPr>
      </w:pPr>
      <w:r w:rsidRPr="00AF741C">
        <w:rPr>
          <w:rFonts w:ascii="Arial" w:hAnsi="Arial" w:cs="Arial"/>
          <w:sz w:val="20"/>
          <w:szCs w:val="20"/>
          <w:lang w:eastAsia="pl-PL"/>
        </w:rPr>
        <w:t>11.18.5</w:t>
      </w:r>
      <w:r w:rsidR="00B155B8" w:rsidRPr="00AF741C">
        <w:rPr>
          <w:rFonts w:ascii="Arial" w:hAnsi="Arial" w:cs="Arial"/>
          <w:sz w:val="20"/>
          <w:szCs w:val="20"/>
          <w:lang w:eastAsia="pl-PL"/>
        </w:rPr>
        <w:t xml:space="preserve">   w przypadku podpisania oferty oraz poświadczenia za zgodność z oryginałem kopii dokumentów przez osobę niewymienioną w dokumencie</w:t>
      </w:r>
      <w:r w:rsidR="00B155B8">
        <w:rPr>
          <w:rFonts w:ascii="Arial" w:hAnsi="Arial" w:cs="Arial"/>
          <w:sz w:val="20"/>
          <w:szCs w:val="20"/>
          <w:lang w:eastAsia="pl-PL"/>
        </w:rPr>
        <w:t xml:space="preserve"> rejestracyjnym (ewidencyjnym) Wykonawcy, należy do oferty dołączyć stosowne pełnomocnictwo w oryginale lub kopii poświadczonej notarialnie;</w:t>
      </w:r>
    </w:p>
    <w:p w14:paraId="4F00FEA1" w14:textId="449236BA" w:rsidR="00B155B8" w:rsidRDefault="00AF741C" w:rsidP="00B155B8">
      <w:pPr>
        <w:pStyle w:val="Standard"/>
        <w:spacing w:after="0" w:line="276" w:lineRule="auto"/>
        <w:ind w:left="851"/>
        <w:jc w:val="both"/>
        <w:rPr>
          <w:rFonts w:ascii="Arial" w:hAnsi="Arial" w:cs="Arial"/>
          <w:sz w:val="20"/>
          <w:szCs w:val="20"/>
          <w:lang w:eastAsia="pl-PL"/>
        </w:rPr>
      </w:pPr>
      <w:r>
        <w:rPr>
          <w:rFonts w:ascii="Arial" w:hAnsi="Arial" w:cs="Arial"/>
          <w:sz w:val="20"/>
          <w:szCs w:val="20"/>
          <w:lang w:eastAsia="pl-PL"/>
        </w:rPr>
        <w:t>11.18.6</w:t>
      </w:r>
      <w:r w:rsidR="00B155B8">
        <w:rPr>
          <w:rFonts w:ascii="Arial" w:hAnsi="Arial" w:cs="Arial"/>
          <w:sz w:val="20"/>
          <w:szCs w:val="20"/>
          <w:lang w:eastAsia="pl-PL"/>
        </w:rPr>
        <w:t xml:space="preserve">  wszystkie dokumenty sporządzone w języku obcym muszą zostać złożone wraz </w:t>
      </w:r>
      <w:r w:rsidR="00B155B8">
        <w:rPr>
          <w:rFonts w:ascii="Arial" w:hAnsi="Arial" w:cs="Arial"/>
          <w:sz w:val="20"/>
          <w:szCs w:val="20"/>
          <w:lang w:eastAsia="pl-PL"/>
        </w:rPr>
        <w:br/>
        <w:t xml:space="preserve">               z tłumaczeniem na język polski.</w:t>
      </w:r>
    </w:p>
    <w:p w14:paraId="74353D7A" w14:textId="77777777" w:rsidR="00B155B8" w:rsidRDefault="00B155B8" w:rsidP="00B155B8">
      <w:pPr>
        <w:pStyle w:val="Standard"/>
        <w:spacing w:after="0" w:line="276" w:lineRule="auto"/>
        <w:jc w:val="both"/>
        <w:rPr>
          <w:rFonts w:ascii="Arial" w:hAnsi="Arial" w:cs="Arial"/>
          <w:sz w:val="20"/>
          <w:szCs w:val="20"/>
          <w:shd w:val="clear" w:color="auto" w:fill="FFFF00"/>
          <w:lang w:eastAsia="pl-PL"/>
        </w:rPr>
      </w:pPr>
    </w:p>
    <w:p w14:paraId="39846D1A" w14:textId="77777777" w:rsidR="00B155B8" w:rsidRDefault="00B155B8" w:rsidP="00B155B8">
      <w:pPr>
        <w:pStyle w:val="Standard"/>
        <w:numPr>
          <w:ilvl w:val="0"/>
          <w:numId w:val="12"/>
        </w:numPr>
        <w:spacing w:after="0" w:line="276" w:lineRule="auto"/>
        <w:ind w:left="426" w:hanging="426"/>
        <w:jc w:val="both"/>
        <w:rPr>
          <w:rFonts w:ascii="Arial" w:hAnsi="Arial" w:cs="Arial"/>
          <w:b/>
          <w:sz w:val="20"/>
          <w:szCs w:val="20"/>
          <w:lang w:eastAsia="pl-PL"/>
        </w:rPr>
      </w:pPr>
      <w:r>
        <w:rPr>
          <w:rFonts w:ascii="Arial" w:hAnsi="Arial" w:cs="Arial"/>
          <w:b/>
          <w:sz w:val="20"/>
          <w:szCs w:val="20"/>
          <w:lang w:eastAsia="pl-PL"/>
        </w:rPr>
        <w:t>MIEJSCE I TERMIN SKŁADANIA I OTWARCIA OFERT.</w:t>
      </w:r>
    </w:p>
    <w:p w14:paraId="285A5AFC" w14:textId="77777777" w:rsidR="00B155B8" w:rsidRDefault="00B155B8" w:rsidP="00B155B8">
      <w:pPr>
        <w:pStyle w:val="Standard"/>
        <w:spacing w:after="0" w:line="276" w:lineRule="auto"/>
        <w:ind w:left="426"/>
        <w:jc w:val="both"/>
        <w:rPr>
          <w:rFonts w:ascii="Arial" w:hAnsi="Arial" w:cs="Arial"/>
          <w:b/>
          <w:sz w:val="20"/>
          <w:szCs w:val="20"/>
          <w:lang w:eastAsia="pl-PL"/>
        </w:rPr>
      </w:pPr>
    </w:p>
    <w:p w14:paraId="2D613589" w14:textId="1BD04CAD" w:rsidR="00B155B8" w:rsidRDefault="00B155B8" w:rsidP="00B155B8">
      <w:pPr>
        <w:pStyle w:val="Standard"/>
        <w:numPr>
          <w:ilvl w:val="1"/>
          <w:numId w:val="12"/>
        </w:numPr>
        <w:spacing w:after="0" w:line="276" w:lineRule="auto"/>
        <w:ind w:left="709" w:hanging="567"/>
        <w:jc w:val="both"/>
      </w:pPr>
      <w:r>
        <w:rPr>
          <w:rFonts w:ascii="Arial" w:hAnsi="Arial" w:cs="Arial"/>
          <w:sz w:val="20"/>
          <w:szCs w:val="20"/>
          <w:lang w:eastAsia="pl-PL"/>
        </w:rPr>
        <w:t xml:space="preserve">Ofertę należy złożyć w siedzibie Zamawiającego przy ul. Dywizjonu 303 nr 35 (Pałac Jabłonowskich) kancelaria jawna – pok. nr 116 w terminie </w:t>
      </w:r>
      <w:r w:rsidR="00836658">
        <w:rPr>
          <w:rFonts w:ascii="Arial" w:hAnsi="Arial" w:cs="Arial"/>
          <w:b/>
          <w:sz w:val="20"/>
          <w:szCs w:val="20"/>
          <w:u w:val="single"/>
          <w:lang w:eastAsia="pl-PL"/>
        </w:rPr>
        <w:t>do dnia 09.11</w:t>
      </w:r>
      <w:r>
        <w:rPr>
          <w:rFonts w:ascii="Arial" w:hAnsi="Arial" w:cs="Arial"/>
          <w:b/>
          <w:sz w:val="20"/>
          <w:szCs w:val="20"/>
          <w:u w:val="single"/>
          <w:lang w:eastAsia="pl-PL"/>
        </w:rPr>
        <w:t>.2020 r.  do godz. 11.30</w:t>
      </w:r>
      <w:r>
        <w:rPr>
          <w:rFonts w:ascii="Arial" w:hAnsi="Arial" w:cs="Arial"/>
          <w:b/>
          <w:sz w:val="20"/>
          <w:szCs w:val="20"/>
          <w:lang w:eastAsia="pl-PL"/>
        </w:rPr>
        <w:t xml:space="preserve"> </w:t>
      </w:r>
      <w:r>
        <w:rPr>
          <w:rFonts w:ascii="Arial" w:hAnsi="Arial" w:cs="Arial"/>
          <w:sz w:val="20"/>
          <w:szCs w:val="20"/>
          <w:lang w:eastAsia="pl-PL"/>
        </w:rPr>
        <w:t xml:space="preserve">(Wjazd do Pałacu Jabłonowskich możliwy również od strony os. Lotnisko, od </w:t>
      </w:r>
      <w:r>
        <w:rPr>
          <w:rFonts w:ascii="Arial" w:hAnsi="Arial" w:cs="Arial"/>
          <w:sz w:val="20"/>
          <w:szCs w:val="20"/>
          <w:lang w:eastAsia="pl-PL"/>
        </w:rPr>
        <w:br/>
        <w:t xml:space="preserve">ul. płk. Pilota Szczepana Ścibiora) i zaadresować zgodnie z opisem przedstawionym </w:t>
      </w:r>
      <w:r>
        <w:rPr>
          <w:rFonts w:ascii="Arial" w:hAnsi="Arial" w:cs="Arial"/>
          <w:sz w:val="20"/>
          <w:szCs w:val="20"/>
          <w:lang w:eastAsia="pl-PL"/>
        </w:rPr>
        <w:br/>
        <w:t>w pkt 11.10 do SIWZ.</w:t>
      </w:r>
    </w:p>
    <w:p w14:paraId="054FA742"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Decydujące znaczenie dla oceny zachowania terminu składania ofert ma data i godzina wpływu oferty do Zamawiającego, a nie data jej wysłania przesyłką pocztową czy kurierską.</w:t>
      </w:r>
    </w:p>
    <w:p w14:paraId="5BD04453"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Oferta złożona po terminie wskazanym w 12.1 niniejszej SIWZ zostanie zwrócona Wykonawcy zgodnie z zasadami określonymi w art. 84 ust. 2 ustawy.</w:t>
      </w:r>
    </w:p>
    <w:p w14:paraId="5FDA0A94" w14:textId="55C89434" w:rsidR="00B155B8" w:rsidRDefault="00B155B8" w:rsidP="00B155B8">
      <w:pPr>
        <w:pStyle w:val="Standard"/>
        <w:numPr>
          <w:ilvl w:val="1"/>
          <w:numId w:val="12"/>
        </w:numPr>
        <w:spacing w:after="0" w:line="276" w:lineRule="auto"/>
        <w:ind w:left="709" w:hanging="567"/>
        <w:jc w:val="both"/>
      </w:pPr>
      <w:r>
        <w:rPr>
          <w:rFonts w:ascii="Arial" w:hAnsi="Arial" w:cs="Arial"/>
          <w:sz w:val="20"/>
          <w:szCs w:val="20"/>
          <w:lang w:eastAsia="pl-PL"/>
        </w:rPr>
        <w:t xml:space="preserve">Otwarcie ofert nastąpi w siedzibie Zamawiającego na terenie Garnizonu Dęblin przy </w:t>
      </w:r>
      <w:r>
        <w:rPr>
          <w:rFonts w:ascii="Arial" w:hAnsi="Arial" w:cs="Arial"/>
          <w:sz w:val="20"/>
          <w:szCs w:val="20"/>
          <w:lang w:eastAsia="pl-PL"/>
        </w:rPr>
        <w:br/>
        <w:t xml:space="preserve"> ul. 2 Pułku „Kraków” budynek nr 22, pok. nr 7 </w:t>
      </w:r>
      <w:r w:rsidR="00836658">
        <w:rPr>
          <w:rFonts w:ascii="Arial" w:hAnsi="Arial" w:cs="Arial"/>
          <w:b/>
          <w:sz w:val="20"/>
          <w:szCs w:val="20"/>
          <w:lang w:eastAsia="pl-PL"/>
        </w:rPr>
        <w:t>w dniu 09.11.</w:t>
      </w:r>
      <w:r>
        <w:rPr>
          <w:rFonts w:ascii="Arial" w:hAnsi="Arial" w:cs="Arial"/>
          <w:b/>
          <w:sz w:val="20"/>
          <w:szCs w:val="20"/>
          <w:lang w:eastAsia="pl-PL"/>
        </w:rPr>
        <w:t xml:space="preserve">2020 r. o godz. 12.00. </w:t>
      </w:r>
      <w:r>
        <w:rPr>
          <w:rFonts w:ascii="Arial" w:hAnsi="Arial" w:cs="Arial"/>
          <w:sz w:val="20"/>
          <w:szCs w:val="20"/>
          <w:lang w:eastAsia="pl-PL"/>
        </w:rPr>
        <w:t>Powyższy   budynek znajduje się na terenie zamkniętym i Wykonawca chcący uczestniczyć w czynności otwarcia ofert powinien przybyć odpowiednio wcześniej, aby przejść procedurę związaną z wejściem na teren zamknięty. Otwarcie ofert jest jawne.</w:t>
      </w:r>
    </w:p>
    <w:p w14:paraId="4AD4B538" w14:textId="77777777" w:rsidR="00B155B8" w:rsidRDefault="00B155B8" w:rsidP="00B155B8">
      <w:pPr>
        <w:pStyle w:val="Standard"/>
        <w:numPr>
          <w:ilvl w:val="1"/>
          <w:numId w:val="1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Podczas otwarcia ofert Zamawiający odczyta informacje, o których mowa w art. 86 ust. 4 ustawy.</w:t>
      </w:r>
    </w:p>
    <w:p w14:paraId="5D38FCEF" w14:textId="77777777" w:rsidR="00B155B8" w:rsidRDefault="00B155B8" w:rsidP="00B155B8">
      <w:pPr>
        <w:pStyle w:val="Standard"/>
        <w:numPr>
          <w:ilvl w:val="1"/>
          <w:numId w:val="12"/>
        </w:numPr>
        <w:spacing w:after="0" w:line="276" w:lineRule="auto"/>
        <w:ind w:left="709" w:hanging="567"/>
        <w:jc w:val="both"/>
      </w:pPr>
      <w:r>
        <w:rPr>
          <w:rFonts w:ascii="Arial" w:hAnsi="Arial" w:cs="Arial"/>
          <w:sz w:val="20"/>
          <w:szCs w:val="20"/>
          <w:lang w:eastAsia="pl-PL"/>
        </w:rPr>
        <w:t xml:space="preserve">Niezwłocznie po otwarciu ofert Zamawiający zamieści na stronie </w:t>
      </w:r>
      <w:hyperlink r:id="rId16" w:history="1">
        <w:r>
          <w:t>www.law.mil.pl</w:t>
        </w:r>
      </w:hyperlink>
      <w:r>
        <w:rPr>
          <w:rFonts w:ascii="Arial" w:hAnsi="Arial" w:cs="Arial"/>
          <w:sz w:val="20"/>
          <w:szCs w:val="20"/>
          <w:lang w:eastAsia="pl-PL"/>
        </w:rPr>
        <w:t xml:space="preserve">  informacje, o których mowa w art.86 ust. 5 ustawy.</w:t>
      </w:r>
    </w:p>
    <w:p w14:paraId="6E4C43A0" w14:textId="77777777" w:rsidR="00B155B8" w:rsidRDefault="00B155B8" w:rsidP="00B155B8">
      <w:pPr>
        <w:pStyle w:val="Standard"/>
        <w:spacing w:after="0" w:line="276" w:lineRule="auto"/>
        <w:jc w:val="both"/>
        <w:rPr>
          <w:rFonts w:ascii="Arial" w:hAnsi="Arial" w:cs="Arial"/>
          <w:sz w:val="20"/>
          <w:szCs w:val="20"/>
          <w:lang w:eastAsia="pl-PL"/>
        </w:rPr>
      </w:pPr>
    </w:p>
    <w:p w14:paraId="7ECB330E" w14:textId="77777777" w:rsidR="00B155B8" w:rsidRDefault="00B155B8" w:rsidP="00B155B8">
      <w:pPr>
        <w:pStyle w:val="Standard"/>
        <w:numPr>
          <w:ilvl w:val="0"/>
          <w:numId w:val="12"/>
        </w:numPr>
        <w:spacing w:after="0" w:line="276" w:lineRule="auto"/>
        <w:ind w:left="426" w:hanging="426"/>
        <w:jc w:val="both"/>
        <w:rPr>
          <w:rFonts w:ascii="Arial" w:hAnsi="Arial" w:cs="Arial"/>
          <w:b/>
          <w:sz w:val="20"/>
          <w:szCs w:val="20"/>
          <w:lang w:eastAsia="pl-PL"/>
        </w:rPr>
      </w:pPr>
      <w:r>
        <w:rPr>
          <w:rFonts w:ascii="Arial" w:hAnsi="Arial" w:cs="Arial"/>
          <w:b/>
          <w:sz w:val="20"/>
          <w:szCs w:val="20"/>
          <w:lang w:eastAsia="pl-PL"/>
        </w:rPr>
        <w:t>WYKONAWCY WSPÓLNIE UBIEGAJĄCY SIĘ O ZAMÓWIENIE.</w:t>
      </w:r>
    </w:p>
    <w:p w14:paraId="54728982" w14:textId="77777777" w:rsidR="00B155B8" w:rsidRDefault="00B155B8" w:rsidP="00B155B8">
      <w:pPr>
        <w:pStyle w:val="Standard"/>
        <w:spacing w:after="0" w:line="276" w:lineRule="auto"/>
        <w:jc w:val="both"/>
        <w:rPr>
          <w:rFonts w:ascii="Arial" w:hAnsi="Arial" w:cs="Arial"/>
          <w:b/>
          <w:sz w:val="20"/>
          <w:szCs w:val="20"/>
          <w:lang w:eastAsia="pl-PL"/>
        </w:rPr>
      </w:pPr>
    </w:p>
    <w:p w14:paraId="49122FF2" w14:textId="77777777" w:rsidR="00B155B8" w:rsidRDefault="00B155B8" w:rsidP="00B155B8">
      <w:pPr>
        <w:pStyle w:val="Standard"/>
        <w:numPr>
          <w:ilvl w:val="0"/>
          <w:numId w:val="95"/>
        </w:numPr>
        <w:spacing w:after="0" w:line="276" w:lineRule="auto"/>
        <w:jc w:val="both"/>
        <w:rPr>
          <w:rFonts w:ascii="Arial" w:hAnsi="Arial" w:cs="Arial"/>
          <w:vanish/>
          <w:sz w:val="20"/>
          <w:szCs w:val="20"/>
          <w:lang w:eastAsia="pl-PL"/>
        </w:rPr>
      </w:pPr>
    </w:p>
    <w:p w14:paraId="59C62A15" w14:textId="77777777" w:rsidR="00B155B8" w:rsidRDefault="00B155B8" w:rsidP="00B155B8">
      <w:pPr>
        <w:pStyle w:val="Standard"/>
        <w:numPr>
          <w:ilvl w:val="0"/>
          <w:numId w:val="9"/>
        </w:numPr>
        <w:spacing w:after="0" w:line="276" w:lineRule="auto"/>
        <w:jc w:val="both"/>
        <w:rPr>
          <w:rFonts w:ascii="Arial" w:hAnsi="Arial" w:cs="Arial"/>
          <w:vanish/>
          <w:sz w:val="20"/>
          <w:szCs w:val="20"/>
          <w:lang w:eastAsia="pl-PL"/>
        </w:rPr>
      </w:pPr>
    </w:p>
    <w:p w14:paraId="2249594C" w14:textId="77777777" w:rsidR="00B155B8" w:rsidRDefault="00B155B8" w:rsidP="00B155B8">
      <w:pPr>
        <w:pStyle w:val="Standard"/>
        <w:numPr>
          <w:ilvl w:val="1"/>
          <w:numId w:val="12"/>
        </w:numPr>
        <w:tabs>
          <w:tab w:val="left" w:pos="1418"/>
        </w:tabs>
        <w:spacing w:after="0" w:line="276" w:lineRule="auto"/>
        <w:ind w:left="709" w:hanging="567"/>
        <w:jc w:val="both"/>
      </w:pPr>
      <w:r>
        <w:rPr>
          <w:rFonts w:ascii="Arial" w:hAnsi="Arial" w:cs="Arial"/>
          <w:sz w:val="20"/>
          <w:szCs w:val="20"/>
          <w:lang w:eastAsia="pl-PL"/>
        </w:rPr>
        <w:t xml:space="preserve">Wykonawcy mogą wspólnie ubiegać się o udzielenie zamówienia prowadzonego w celu zawarcia umowy </w:t>
      </w:r>
      <w:r>
        <w:rPr>
          <w:rFonts w:ascii="Arial" w:hAnsi="Arial" w:cs="Arial"/>
          <w:b/>
          <w:sz w:val="20"/>
          <w:szCs w:val="20"/>
          <w:lang w:eastAsia="pl-PL"/>
        </w:rPr>
        <w:t xml:space="preserve">(np. spółka cywilna, konsorcjum). </w:t>
      </w:r>
      <w:r>
        <w:rPr>
          <w:rFonts w:ascii="Arial" w:hAnsi="Arial" w:cs="Arial"/>
          <w:sz w:val="20"/>
          <w:szCs w:val="20"/>
          <w:lang w:eastAsia="pl-PL"/>
        </w:rPr>
        <w:t xml:space="preserve">W takim przypadku Wykonawcy występujący wspólnie muszą ustanowić pełnomocnika do reprezentowania ich </w:t>
      </w:r>
      <w:r>
        <w:rPr>
          <w:rFonts w:ascii="Arial" w:hAnsi="Arial" w:cs="Arial"/>
          <w:sz w:val="20"/>
          <w:szCs w:val="20"/>
          <w:lang w:eastAsia="pl-PL"/>
        </w:rPr>
        <w:br/>
        <w:t xml:space="preserve">w postępowaniu o udzielenie niniejszego zamówienia lub do reprezentowania ich </w:t>
      </w:r>
      <w:r>
        <w:rPr>
          <w:rFonts w:ascii="Arial" w:hAnsi="Arial" w:cs="Arial"/>
          <w:sz w:val="20"/>
          <w:szCs w:val="20"/>
          <w:lang w:eastAsia="pl-PL"/>
        </w:rPr>
        <w:br/>
        <w:t>w postępowaniu oraz zawarcia umowy o udzielenie przedmiotowego zamówienia publicznego. Pełnomocnictwo musi jednoznacznie wynika</w:t>
      </w:r>
      <w:r>
        <w:rPr>
          <w:rFonts w:ascii="Arial" w:eastAsia="TimesNewRoman" w:hAnsi="Arial" w:cs="Arial"/>
          <w:sz w:val="20"/>
          <w:szCs w:val="20"/>
          <w:lang w:eastAsia="pl-PL"/>
        </w:rPr>
        <w:t xml:space="preserve">ć </w:t>
      </w:r>
      <w:r>
        <w:rPr>
          <w:rFonts w:ascii="Arial" w:hAnsi="Arial" w:cs="Arial"/>
          <w:sz w:val="20"/>
          <w:szCs w:val="20"/>
          <w:lang w:eastAsia="pl-PL"/>
        </w:rPr>
        <w:t>z umowy lub z innej czynno</w:t>
      </w:r>
      <w:r>
        <w:rPr>
          <w:rFonts w:ascii="Arial" w:eastAsia="TimesNewRoman" w:hAnsi="Arial" w:cs="Arial"/>
          <w:sz w:val="20"/>
          <w:szCs w:val="20"/>
          <w:lang w:eastAsia="pl-PL"/>
        </w:rPr>
        <w:t>ś</w:t>
      </w:r>
      <w:r>
        <w:rPr>
          <w:rFonts w:ascii="Arial" w:hAnsi="Arial" w:cs="Arial"/>
          <w:sz w:val="20"/>
          <w:szCs w:val="20"/>
          <w:lang w:eastAsia="pl-PL"/>
        </w:rPr>
        <w:t xml:space="preserve">ci prawnej, musi </w:t>
      </w:r>
      <w:r>
        <w:rPr>
          <w:rFonts w:ascii="Arial" w:hAnsi="Arial" w:cs="Arial"/>
          <w:sz w:val="20"/>
          <w:szCs w:val="20"/>
          <w:lang w:eastAsia="pl-PL"/>
        </w:rPr>
        <w:br/>
        <w:t>w swej tre</w:t>
      </w:r>
      <w:r>
        <w:rPr>
          <w:rFonts w:ascii="Arial" w:eastAsia="TimesNewRoman" w:hAnsi="Arial" w:cs="Arial"/>
          <w:sz w:val="20"/>
          <w:szCs w:val="20"/>
          <w:lang w:eastAsia="pl-PL"/>
        </w:rPr>
        <w:t>ś</w:t>
      </w:r>
      <w:r>
        <w:rPr>
          <w:rFonts w:ascii="Arial" w:hAnsi="Arial" w:cs="Arial"/>
          <w:sz w:val="20"/>
          <w:szCs w:val="20"/>
          <w:lang w:eastAsia="pl-PL"/>
        </w:rPr>
        <w:t>ci zawiera</w:t>
      </w:r>
      <w:r>
        <w:rPr>
          <w:rFonts w:ascii="Arial" w:eastAsia="TimesNewRoman" w:hAnsi="Arial" w:cs="Arial"/>
          <w:sz w:val="20"/>
          <w:szCs w:val="20"/>
          <w:lang w:eastAsia="pl-PL"/>
        </w:rPr>
        <w:t xml:space="preserve">ć </w:t>
      </w:r>
      <w:r>
        <w:rPr>
          <w:rFonts w:ascii="Arial" w:hAnsi="Arial" w:cs="Arial"/>
          <w:sz w:val="20"/>
          <w:szCs w:val="20"/>
          <w:lang w:eastAsia="pl-PL"/>
        </w:rPr>
        <w:t>wskazanie niniejszego post</w:t>
      </w:r>
      <w:r>
        <w:rPr>
          <w:rFonts w:ascii="Arial" w:eastAsia="TimesNewRoman" w:hAnsi="Arial" w:cs="Arial"/>
          <w:sz w:val="20"/>
          <w:szCs w:val="20"/>
          <w:lang w:eastAsia="pl-PL"/>
        </w:rPr>
        <w:t>ę</w:t>
      </w:r>
      <w:r>
        <w:rPr>
          <w:rFonts w:ascii="Arial" w:hAnsi="Arial" w:cs="Arial"/>
          <w:sz w:val="20"/>
          <w:szCs w:val="20"/>
          <w:lang w:eastAsia="pl-PL"/>
        </w:rPr>
        <w:t>powania.</w:t>
      </w:r>
    </w:p>
    <w:p w14:paraId="72F38123" w14:textId="77777777" w:rsidR="00B155B8" w:rsidRDefault="00B155B8" w:rsidP="00B155B8">
      <w:pPr>
        <w:pStyle w:val="Standard"/>
        <w:spacing w:after="0" w:line="276" w:lineRule="auto"/>
        <w:ind w:left="709" w:hanging="425"/>
        <w:jc w:val="both"/>
      </w:pPr>
      <w:r>
        <w:rPr>
          <w:rFonts w:ascii="Arial" w:hAnsi="Arial" w:cs="Arial"/>
          <w:sz w:val="20"/>
          <w:szCs w:val="20"/>
          <w:lang w:eastAsia="pl-PL"/>
        </w:rPr>
        <w:t xml:space="preserve">        Pełnomocnictwo musi by</w:t>
      </w:r>
      <w:r>
        <w:rPr>
          <w:rFonts w:ascii="Arial" w:eastAsia="TimesNewRoman" w:hAnsi="Arial" w:cs="Arial"/>
          <w:sz w:val="20"/>
          <w:szCs w:val="20"/>
          <w:lang w:eastAsia="pl-PL"/>
        </w:rPr>
        <w:t xml:space="preserve">ć </w:t>
      </w:r>
      <w:r>
        <w:rPr>
          <w:rFonts w:ascii="Arial" w:hAnsi="Arial" w:cs="Arial"/>
          <w:sz w:val="20"/>
          <w:szCs w:val="20"/>
          <w:lang w:eastAsia="pl-PL"/>
        </w:rPr>
        <w:t>zał</w:t>
      </w:r>
      <w:r>
        <w:rPr>
          <w:rFonts w:ascii="Arial" w:eastAsia="TimesNewRoman" w:hAnsi="Arial" w:cs="Arial"/>
          <w:sz w:val="20"/>
          <w:szCs w:val="20"/>
          <w:lang w:eastAsia="pl-PL"/>
        </w:rPr>
        <w:t>ą</w:t>
      </w:r>
      <w:r>
        <w:rPr>
          <w:rFonts w:ascii="Arial" w:hAnsi="Arial" w:cs="Arial"/>
          <w:sz w:val="20"/>
          <w:szCs w:val="20"/>
          <w:lang w:eastAsia="pl-PL"/>
        </w:rPr>
        <w:t xml:space="preserve">czone w oryginale i podpisane przez uprawnionych, w </w:t>
      </w:r>
      <w:r>
        <w:rPr>
          <w:rFonts w:ascii="Arial" w:eastAsia="TimesNewRoman" w:hAnsi="Arial" w:cs="Arial"/>
          <w:sz w:val="20"/>
          <w:szCs w:val="20"/>
          <w:lang w:eastAsia="pl-PL"/>
        </w:rPr>
        <w:t>ś</w:t>
      </w:r>
      <w:r>
        <w:rPr>
          <w:rFonts w:ascii="Arial" w:hAnsi="Arial" w:cs="Arial"/>
          <w:sz w:val="20"/>
          <w:szCs w:val="20"/>
          <w:lang w:eastAsia="pl-PL"/>
        </w:rPr>
        <w:t>wietle dokumentów rejestracyjnych, przedstawicieli wykonawców lub mie</w:t>
      </w:r>
      <w:r>
        <w:rPr>
          <w:rFonts w:ascii="Arial" w:eastAsia="TimesNewRoman" w:hAnsi="Arial" w:cs="Arial"/>
          <w:sz w:val="20"/>
          <w:szCs w:val="20"/>
          <w:lang w:eastAsia="pl-PL"/>
        </w:rPr>
        <w:t xml:space="preserve">ć </w:t>
      </w:r>
      <w:r>
        <w:rPr>
          <w:rFonts w:ascii="Arial" w:hAnsi="Arial" w:cs="Arial"/>
          <w:sz w:val="20"/>
          <w:szCs w:val="20"/>
          <w:lang w:eastAsia="pl-PL"/>
        </w:rPr>
        <w:t>posta</w:t>
      </w:r>
      <w:r>
        <w:rPr>
          <w:rFonts w:ascii="Arial" w:eastAsia="TimesNewRoman" w:hAnsi="Arial" w:cs="Arial"/>
          <w:sz w:val="20"/>
          <w:szCs w:val="20"/>
          <w:lang w:eastAsia="pl-PL"/>
        </w:rPr>
        <w:t xml:space="preserve">ć </w:t>
      </w:r>
      <w:r>
        <w:rPr>
          <w:rFonts w:ascii="Arial" w:hAnsi="Arial" w:cs="Arial"/>
          <w:sz w:val="20"/>
          <w:szCs w:val="20"/>
          <w:lang w:eastAsia="pl-PL"/>
        </w:rPr>
        <w:t>aktu notarialnego albo notarialnie potwierdzonej kopii. Wszelka korespondencja prowadzona b</w:t>
      </w:r>
      <w:r>
        <w:rPr>
          <w:rFonts w:ascii="Arial" w:eastAsia="TimesNewRoman" w:hAnsi="Arial" w:cs="Arial"/>
          <w:sz w:val="20"/>
          <w:szCs w:val="20"/>
          <w:lang w:eastAsia="pl-PL"/>
        </w:rPr>
        <w:t>ę</w:t>
      </w:r>
      <w:r>
        <w:rPr>
          <w:rFonts w:ascii="Arial" w:hAnsi="Arial" w:cs="Arial"/>
          <w:sz w:val="20"/>
          <w:szCs w:val="20"/>
          <w:lang w:eastAsia="pl-PL"/>
        </w:rPr>
        <w:t xml:space="preserve">dzie </w:t>
      </w:r>
      <w:r>
        <w:rPr>
          <w:rFonts w:ascii="Arial" w:hAnsi="Arial" w:cs="Arial"/>
          <w:sz w:val="20"/>
          <w:szCs w:val="20"/>
          <w:lang w:eastAsia="pl-PL"/>
        </w:rPr>
        <w:br/>
        <w:t>z pełnomocnikiem.</w:t>
      </w:r>
    </w:p>
    <w:p w14:paraId="02AE1554" w14:textId="77777777" w:rsidR="00B155B8" w:rsidRDefault="00B155B8" w:rsidP="00B155B8">
      <w:pPr>
        <w:pStyle w:val="Standard"/>
        <w:numPr>
          <w:ilvl w:val="1"/>
          <w:numId w:val="12"/>
        </w:numPr>
        <w:tabs>
          <w:tab w:val="left" w:pos="1418"/>
        </w:tabs>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Przepisy dotyczące Wykonawcy stosuje się odpowiednio do Wykonawców, o których mowa w pkt. 13.1.</w:t>
      </w:r>
    </w:p>
    <w:p w14:paraId="6B74E37F" w14:textId="77777777" w:rsidR="00B155B8" w:rsidRDefault="00B155B8" w:rsidP="00B155B8">
      <w:pPr>
        <w:pStyle w:val="Standard"/>
        <w:numPr>
          <w:ilvl w:val="1"/>
          <w:numId w:val="12"/>
        </w:numPr>
        <w:tabs>
          <w:tab w:val="left" w:pos="1418"/>
        </w:tabs>
        <w:spacing w:after="0" w:line="276" w:lineRule="auto"/>
        <w:ind w:left="709" w:hanging="567"/>
        <w:jc w:val="both"/>
        <w:rPr>
          <w:rFonts w:ascii="Arial" w:hAnsi="Arial" w:cs="Arial"/>
          <w:sz w:val="20"/>
          <w:szCs w:val="20"/>
          <w:lang w:eastAsia="pl-PL"/>
        </w:rPr>
      </w:pPr>
      <w:r>
        <w:rPr>
          <w:rFonts w:ascii="Arial" w:hAnsi="Arial" w:cs="Arial"/>
          <w:sz w:val="20"/>
          <w:szCs w:val="20"/>
          <w:lang w:eastAsia="pl-PL"/>
        </w:rPr>
        <w:lastRenderedPageBreak/>
        <w:t>W przypadku wspólnego ubiegania się o zamówienie przez Wykonawców, oświadczenie dotyczące przesłanek wykluczenia, o którym mowa w pkt 6.1 składa każdy z Wykonawców wspólnie ubiegających się o zamówienie.</w:t>
      </w:r>
    </w:p>
    <w:p w14:paraId="7E4870E0" w14:textId="77777777" w:rsidR="00B155B8" w:rsidRDefault="00B155B8" w:rsidP="00B155B8">
      <w:pPr>
        <w:pStyle w:val="Standard"/>
        <w:spacing w:after="0" w:line="276" w:lineRule="auto"/>
        <w:ind w:left="851"/>
        <w:jc w:val="both"/>
        <w:rPr>
          <w:rFonts w:ascii="Arial" w:hAnsi="Arial" w:cs="Arial"/>
          <w:sz w:val="20"/>
          <w:szCs w:val="20"/>
          <w:shd w:val="clear" w:color="auto" w:fill="FFFF00"/>
          <w:lang w:eastAsia="pl-PL"/>
        </w:rPr>
      </w:pPr>
    </w:p>
    <w:p w14:paraId="3C1F4E51" w14:textId="77777777" w:rsidR="00B155B8" w:rsidRDefault="00B155B8" w:rsidP="00B155B8">
      <w:pPr>
        <w:pStyle w:val="Standard"/>
        <w:numPr>
          <w:ilvl w:val="0"/>
          <w:numId w:val="12"/>
        </w:numPr>
        <w:tabs>
          <w:tab w:val="left" w:pos="426"/>
        </w:tabs>
        <w:spacing w:after="0" w:line="276" w:lineRule="auto"/>
        <w:ind w:left="567" w:hanging="567"/>
        <w:jc w:val="both"/>
        <w:rPr>
          <w:rFonts w:ascii="Arial" w:hAnsi="Arial" w:cs="Arial"/>
          <w:b/>
          <w:bCs/>
          <w:sz w:val="20"/>
          <w:szCs w:val="20"/>
          <w:lang w:eastAsia="pl-PL"/>
        </w:rPr>
      </w:pPr>
      <w:r>
        <w:rPr>
          <w:rFonts w:ascii="Arial" w:hAnsi="Arial" w:cs="Arial"/>
          <w:b/>
          <w:bCs/>
          <w:sz w:val="20"/>
          <w:szCs w:val="20"/>
          <w:lang w:eastAsia="pl-PL"/>
        </w:rPr>
        <w:t>OPIS SPOSOBU OBLICZANIA CENY.</w:t>
      </w:r>
    </w:p>
    <w:p w14:paraId="180C4688" w14:textId="77777777" w:rsidR="00B155B8" w:rsidRDefault="00B155B8" w:rsidP="00B155B8">
      <w:pPr>
        <w:pStyle w:val="Standard"/>
        <w:tabs>
          <w:tab w:val="left" w:pos="1146"/>
        </w:tabs>
        <w:spacing w:after="0" w:line="276" w:lineRule="auto"/>
        <w:ind w:left="720"/>
        <w:jc w:val="both"/>
        <w:rPr>
          <w:rFonts w:ascii="Arial" w:hAnsi="Arial" w:cs="Arial"/>
          <w:b/>
          <w:bCs/>
          <w:sz w:val="20"/>
          <w:szCs w:val="20"/>
          <w:lang w:eastAsia="pl-PL"/>
        </w:rPr>
      </w:pPr>
    </w:p>
    <w:p w14:paraId="29FA7F5D" w14:textId="77777777" w:rsidR="00B155B8" w:rsidRDefault="00B155B8" w:rsidP="00B155B8">
      <w:pPr>
        <w:pStyle w:val="Standard"/>
        <w:numPr>
          <w:ilvl w:val="1"/>
          <w:numId w:val="12"/>
        </w:numPr>
        <w:tabs>
          <w:tab w:val="left" w:pos="567"/>
        </w:tabs>
        <w:spacing w:after="0" w:line="240" w:lineRule="auto"/>
        <w:ind w:left="567" w:hanging="425"/>
        <w:jc w:val="both"/>
      </w:pPr>
      <w:r>
        <w:rPr>
          <w:rFonts w:ascii="Arial" w:hAnsi="Arial" w:cs="Arial"/>
          <w:bCs/>
          <w:sz w:val="20"/>
          <w:szCs w:val="20"/>
          <w:lang w:eastAsia="pl-PL"/>
        </w:rPr>
        <w:t xml:space="preserve">   Podana w ofercie cena (brutto) musi uwzględniać wszystkie wymagania Zamawiającego  </w:t>
      </w:r>
      <w:r>
        <w:rPr>
          <w:rFonts w:ascii="Arial" w:hAnsi="Arial" w:cs="Arial"/>
          <w:bCs/>
          <w:sz w:val="20"/>
          <w:szCs w:val="20"/>
          <w:lang w:eastAsia="pl-PL"/>
        </w:rPr>
        <w:tab/>
        <w:t xml:space="preserve">określone w niniejszej specyfikacji oraz obejmować wszelkie koszty, jakie poniesie Wykonawca </w:t>
      </w:r>
      <w:r>
        <w:rPr>
          <w:rFonts w:ascii="Arial" w:hAnsi="Arial" w:cs="Arial"/>
          <w:bCs/>
          <w:sz w:val="20"/>
          <w:szCs w:val="20"/>
          <w:lang w:eastAsia="pl-PL"/>
        </w:rPr>
        <w:tab/>
        <w:t>z tytułu należnej oraz zgodnej z obowiązującymi przepisami realizacji przedmiotu zamówienia.</w:t>
      </w:r>
    </w:p>
    <w:p w14:paraId="09F4CFDB" w14:textId="77777777" w:rsidR="00B155B8" w:rsidRDefault="00B155B8" w:rsidP="00B155B8">
      <w:pPr>
        <w:pStyle w:val="Standard"/>
        <w:numPr>
          <w:ilvl w:val="1"/>
          <w:numId w:val="12"/>
        </w:numPr>
        <w:tabs>
          <w:tab w:val="left" w:pos="567"/>
        </w:tabs>
        <w:spacing w:after="0" w:line="240" w:lineRule="auto"/>
        <w:ind w:left="567" w:hanging="425"/>
        <w:jc w:val="both"/>
      </w:pPr>
      <w:r>
        <w:rPr>
          <w:rFonts w:ascii="Arial" w:hAnsi="Arial" w:cs="Arial"/>
          <w:bCs/>
          <w:sz w:val="20"/>
          <w:szCs w:val="20"/>
          <w:lang w:eastAsia="pl-PL"/>
        </w:rPr>
        <w:t xml:space="preserve">  </w:t>
      </w:r>
      <w:r w:rsidRPr="008D46FB">
        <w:rPr>
          <w:rFonts w:ascii="Arial" w:hAnsi="Arial" w:cs="Arial"/>
          <w:bCs/>
          <w:sz w:val="20"/>
          <w:szCs w:val="20"/>
          <w:lang w:eastAsia="pl-PL"/>
        </w:rPr>
        <w:t xml:space="preserve">Cena zgodnie z art. 3 ust. 1 pkt 1 i ust. 2 ustawy z dnia 9 maja 2014 r. o informowaniu </w:t>
      </w:r>
      <w:r w:rsidRPr="008D46FB">
        <w:rPr>
          <w:rFonts w:ascii="Arial" w:hAnsi="Arial" w:cs="Arial"/>
          <w:bCs/>
          <w:sz w:val="20"/>
          <w:szCs w:val="20"/>
          <w:lang w:eastAsia="pl-PL"/>
        </w:rPr>
        <w:br/>
        <w:t xml:space="preserve">   o cenach towarów i usług (Dz.U. z 2019, poz. 178) oznacza wartość wyrażoną w jednostkach   </w:t>
      </w:r>
      <w:r w:rsidRPr="008D46FB">
        <w:rPr>
          <w:rFonts w:ascii="Arial" w:hAnsi="Arial" w:cs="Arial"/>
          <w:bCs/>
          <w:sz w:val="20"/>
          <w:szCs w:val="20"/>
          <w:lang w:eastAsia="pl-PL"/>
        </w:rPr>
        <w:tab/>
        <w:t xml:space="preserve">pieniężnych, którą Zamawiający jest obowiązany zapłacić Wykonawcy za usługę; w cenie tej </w:t>
      </w:r>
      <w:r w:rsidRPr="008D46FB">
        <w:rPr>
          <w:rFonts w:ascii="Arial" w:hAnsi="Arial" w:cs="Arial"/>
          <w:bCs/>
          <w:sz w:val="20"/>
          <w:szCs w:val="20"/>
          <w:lang w:eastAsia="pl-PL"/>
        </w:rPr>
        <w:tab/>
        <w:t xml:space="preserve">uwzględnia się podatek od towarów i usług oraz podatek akcyzowy, jeżeli na podstawie </w:t>
      </w:r>
      <w:r w:rsidRPr="008D46FB">
        <w:rPr>
          <w:rFonts w:ascii="Arial" w:hAnsi="Arial" w:cs="Arial"/>
          <w:bCs/>
          <w:sz w:val="20"/>
          <w:szCs w:val="20"/>
          <w:lang w:eastAsia="pl-PL"/>
        </w:rPr>
        <w:tab/>
        <w:t xml:space="preserve">odrębnych przepisów sprzedaż towaru (usługi) podlega obciążeniu podatkiem od towarów </w:t>
      </w:r>
      <w:r w:rsidRPr="008D46FB">
        <w:rPr>
          <w:rFonts w:ascii="Arial" w:hAnsi="Arial" w:cs="Arial"/>
          <w:bCs/>
          <w:sz w:val="20"/>
          <w:szCs w:val="20"/>
          <w:lang w:eastAsia="pl-PL"/>
        </w:rPr>
        <w:br/>
      </w:r>
      <w:r w:rsidRPr="008D46FB">
        <w:rPr>
          <w:rFonts w:ascii="Arial" w:hAnsi="Arial" w:cs="Arial"/>
          <w:bCs/>
          <w:sz w:val="20"/>
          <w:szCs w:val="20"/>
          <w:lang w:eastAsia="pl-PL"/>
        </w:rPr>
        <w:tab/>
        <w:t>i usług lub podatkiem  akcyzowym.</w:t>
      </w:r>
    </w:p>
    <w:p w14:paraId="0FD6B976" w14:textId="77777777" w:rsidR="00B155B8" w:rsidRDefault="00B155B8" w:rsidP="00B155B8">
      <w:pPr>
        <w:pStyle w:val="Standard"/>
        <w:numPr>
          <w:ilvl w:val="1"/>
          <w:numId w:val="12"/>
        </w:numPr>
        <w:tabs>
          <w:tab w:val="left" w:pos="567"/>
        </w:tabs>
        <w:spacing w:after="0" w:line="240" w:lineRule="auto"/>
        <w:ind w:left="567" w:hanging="425"/>
        <w:jc w:val="both"/>
      </w:pPr>
      <w:r>
        <w:t xml:space="preserve">  </w:t>
      </w:r>
      <w:r w:rsidRPr="008D46FB">
        <w:rPr>
          <w:rFonts w:ascii="Arial" w:hAnsi="Arial" w:cs="Arial"/>
          <w:bCs/>
          <w:sz w:val="20"/>
          <w:szCs w:val="20"/>
          <w:lang w:eastAsia="pl-PL"/>
        </w:rPr>
        <w:t xml:space="preserve">Przy wyliczaniu poszczególnych wartości należy ograniczyć się do dwóch miejsc po przecinku </w:t>
      </w:r>
      <w:r w:rsidRPr="008D46FB">
        <w:rPr>
          <w:rFonts w:ascii="Arial" w:hAnsi="Arial" w:cs="Arial"/>
          <w:bCs/>
          <w:sz w:val="20"/>
          <w:szCs w:val="20"/>
          <w:lang w:eastAsia="pl-PL"/>
        </w:rPr>
        <w:tab/>
        <w:t>na każdym etapie wyliczenia ceny.</w:t>
      </w:r>
    </w:p>
    <w:p w14:paraId="3B95A07C" w14:textId="77777777" w:rsidR="00B155B8" w:rsidRDefault="00B155B8" w:rsidP="00B155B8">
      <w:pPr>
        <w:pStyle w:val="Standard"/>
        <w:numPr>
          <w:ilvl w:val="1"/>
          <w:numId w:val="12"/>
        </w:numPr>
        <w:tabs>
          <w:tab w:val="left" w:pos="567"/>
        </w:tabs>
        <w:spacing w:after="0" w:line="240" w:lineRule="auto"/>
        <w:ind w:left="567" w:hanging="425"/>
        <w:jc w:val="both"/>
      </w:pPr>
      <w:r>
        <w:t xml:space="preserve">  </w:t>
      </w:r>
      <w:r w:rsidRPr="008D46FB">
        <w:rPr>
          <w:rFonts w:ascii="Arial" w:hAnsi="Arial" w:cs="Arial"/>
          <w:bCs/>
          <w:sz w:val="20"/>
          <w:szCs w:val="20"/>
          <w:lang w:eastAsia="pl-PL"/>
        </w:rPr>
        <w:t xml:space="preserve">W przypadku, gdy parametr miejsca tysięcznego jest poniżej 5, to parametr setny pozostaje bez </w:t>
      </w:r>
      <w:r w:rsidRPr="008D46FB">
        <w:rPr>
          <w:rFonts w:ascii="Arial" w:hAnsi="Arial" w:cs="Arial"/>
          <w:bCs/>
          <w:sz w:val="20"/>
          <w:szCs w:val="20"/>
          <w:lang w:eastAsia="pl-PL"/>
        </w:rPr>
        <w:tab/>
        <w:t xml:space="preserve">zmian, w przypadku zaś, gdy parametr miejsca tysięcznego wynosi 5 i powyżej, to parametr </w:t>
      </w:r>
      <w:r w:rsidRPr="008D46FB">
        <w:rPr>
          <w:rFonts w:ascii="Arial" w:hAnsi="Arial" w:cs="Arial"/>
          <w:bCs/>
          <w:sz w:val="20"/>
          <w:szCs w:val="20"/>
          <w:lang w:eastAsia="pl-PL"/>
        </w:rPr>
        <w:tab/>
        <w:t>setny zaokrągla się w górę.</w:t>
      </w:r>
    </w:p>
    <w:p w14:paraId="763A8CDC" w14:textId="77777777" w:rsidR="00B155B8" w:rsidRDefault="00B155B8" w:rsidP="00B155B8">
      <w:pPr>
        <w:pStyle w:val="Standard"/>
        <w:numPr>
          <w:ilvl w:val="1"/>
          <w:numId w:val="12"/>
        </w:numPr>
        <w:tabs>
          <w:tab w:val="left" w:pos="567"/>
        </w:tabs>
        <w:spacing w:after="0" w:line="240" w:lineRule="auto"/>
        <w:ind w:left="567" w:hanging="425"/>
        <w:jc w:val="both"/>
      </w:pPr>
      <w:r>
        <w:t xml:space="preserve">  </w:t>
      </w:r>
      <w:r w:rsidRPr="008D46FB">
        <w:rPr>
          <w:rFonts w:ascii="Arial" w:hAnsi="Arial" w:cs="Arial"/>
          <w:bCs/>
          <w:sz w:val="20"/>
          <w:szCs w:val="20"/>
          <w:lang w:eastAsia="pl-PL"/>
        </w:rPr>
        <w:t>Cena oferty winna być wyrażona w złotych polskich (PLN).</w:t>
      </w:r>
    </w:p>
    <w:p w14:paraId="3F3ACFA1" w14:textId="77777777" w:rsidR="00B155B8" w:rsidRPr="008D46FB" w:rsidRDefault="00B155B8" w:rsidP="00B155B8">
      <w:pPr>
        <w:pStyle w:val="Standard"/>
        <w:numPr>
          <w:ilvl w:val="1"/>
          <w:numId w:val="12"/>
        </w:numPr>
        <w:tabs>
          <w:tab w:val="left" w:pos="567"/>
        </w:tabs>
        <w:spacing w:after="0" w:line="240" w:lineRule="auto"/>
        <w:ind w:left="567" w:hanging="425"/>
        <w:jc w:val="both"/>
      </w:pPr>
      <w:r>
        <w:t xml:space="preserve">  </w:t>
      </w:r>
      <w:r w:rsidRPr="008D46FB">
        <w:rPr>
          <w:rFonts w:ascii="Arial" w:hAnsi="Arial" w:cs="Arial"/>
          <w:bCs/>
          <w:sz w:val="20"/>
          <w:szCs w:val="20"/>
          <w:lang w:eastAsia="pl-PL"/>
        </w:rPr>
        <w:t xml:space="preserve">Jeżeli w postępowaniu złożona będzie oferta, której wybór prowadziłby do powstania                          </w:t>
      </w:r>
      <w:r w:rsidRPr="008D46FB">
        <w:rPr>
          <w:rFonts w:ascii="Arial" w:hAnsi="Arial" w:cs="Arial"/>
          <w:bCs/>
          <w:sz w:val="20"/>
          <w:szCs w:val="20"/>
          <w:lang w:eastAsia="pl-PL"/>
        </w:rPr>
        <w:tab/>
        <w:t xml:space="preserve">u Zamawiającego obowiązku podatkowego zgodnie z przepisami o podatku od towarów                      </w:t>
      </w:r>
      <w:r w:rsidRPr="008D46FB">
        <w:rPr>
          <w:rFonts w:ascii="Arial" w:hAnsi="Arial" w:cs="Arial"/>
          <w:bCs/>
          <w:sz w:val="20"/>
          <w:szCs w:val="20"/>
          <w:lang w:eastAsia="pl-PL"/>
        </w:rPr>
        <w:tab/>
        <w:t xml:space="preserve">i usług, Zamawiający w celu oceny takiej oferty doliczy do przedstawionej w niej ceny podatek </w:t>
      </w:r>
      <w:r w:rsidRPr="008D46FB">
        <w:rPr>
          <w:rFonts w:ascii="Arial" w:hAnsi="Arial" w:cs="Arial"/>
          <w:bCs/>
          <w:sz w:val="20"/>
          <w:szCs w:val="20"/>
          <w:lang w:eastAsia="pl-PL"/>
        </w:rPr>
        <w:tab/>
        <w:t xml:space="preserve">od towarów i usług, który miałby obowiązek rozliczyć zgodnie z tymi przepisami. W takim </w:t>
      </w:r>
      <w:r w:rsidRPr="008D46FB">
        <w:rPr>
          <w:rFonts w:ascii="Arial" w:hAnsi="Arial" w:cs="Arial"/>
          <w:bCs/>
          <w:sz w:val="20"/>
          <w:szCs w:val="20"/>
          <w:lang w:eastAsia="pl-PL"/>
        </w:rPr>
        <w:tab/>
        <w:t>przypadku Wykonawca, składając ofertę, jest zobligowany poinformować Zamawiającego, że</w:t>
      </w:r>
      <w:r>
        <w:rPr>
          <w:rFonts w:ascii="Arial" w:hAnsi="Arial" w:cs="Arial"/>
          <w:bCs/>
          <w:sz w:val="20"/>
          <w:szCs w:val="20"/>
          <w:lang w:eastAsia="pl-PL"/>
        </w:rPr>
        <w:t xml:space="preserve">   </w:t>
      </w:r>
      <w:r w:rsidRPr="008D46FB">
        <w:rPr>
          <w:rFonts w:ascii="Arial" w:hAnsi="Arial" w:cs="Arial"/>
          <w:bCs/>
          <w:sz w:val="20"/>
          <w:szCs w:val="20"/>
          <w:lang w:eastAsia="pl-PL"/>
        </w:rPr>
        <w:t>wybór jego oferty będzie prowadzić do powstania u Zamawi</w:t>
      </w:r>
      <w:r>
        <w:rPr>
          <w:rFonts w:ascii="Arial" w:hAnsi="Arial" w:cs="Arial"/>
          <w:bCs/>
          <w:sz w:val="20"/>
          <w:szCs w:val="20"/>
          <w:lang w:eastAsia="pl-PL"/>
        </w:rPr>
        <w:t xml:space="preserve">ającego obowiązku podatkowego, </w:t>
      </w:r>
      <w:r w:rsidRPr="008D46FB">
        <w:rPr>
          <w:rFonts w:ascii="Arial" w:hAnsi="Arial" w:cs="Arial"/>
          <w:bCs/>
          <w:sz w:val="20"/>
          <w:szCs w:val="20"/>
          <w:lang w:eastAsia="pl-PL"/>
        </w:rPr>
        <w:t>wskazując nazwę (rodzaj) usługi, których świadczenie będzi</w:t>
      </w:r>
      <w:r>
        <w:rPr>
          <w:rFonts w:ascii="Arial" w:hAnsi="Arial" w:cs="Arial"/>
          <w:bCs/>
          <w:sz w:val="20"/>
          <w:szCs w:val="20"/>
          <w:lang w:eastAsia="pl-PL"/>
        </w:rPr>
        <w:t xml:space="preserve">e prowadzić do jego powstania, </w:t>
      </w:r>
      <w:r w:rsidRPr="008D46FB">
        <w:rPr>
          <w:rFonts w:ascii="Arial" w:hAnsi="Arial" w:cs="Arial"/>
          <w:bCs/>
          <w:sz w:val="20"/>
          <w:szCs w:val="20"/>
          <w:lang w:eastAsia="pl-PL"/>
        </w:rPr>
        <w:t>oraz wskazując ich wartość bez kwoty podatku.</w:t>
      </w:r>
    </w:p>
    <w:p w14:paraId="4E3C2921" w14:textId="77777777" w:rsidR="00B155B8" w:rsidRDefault="00B155B8" w:rsidP="00B155B8">
      <w:pPr>
        <w:pStyle w:val="Standard"/>
        <w:tabs>
          <w:tab w:val="left" w:pos="426"/>
        </w:tabs>
        <w:spacing w:after="0" w:line="276" w:lineRule="auto"/>
        <w:jc w:val="both"/>
        <w:rPr>
          <w:rFonts w:ascii="Arial" w:hAnsi="Arial" w:cs="Arial"/>
          <w:b/>
          <w:bCs/>
          <w:sz w:val="20"/>
          <w:szCs w:val="20"/>
          <w:lang w:eastAsia="pl-PL"/>
        </w:rPr>
      </w:pPr>
    </w:p>
    <w:p w14:paraId="7502C86D" w14:textId="77777777" w:rsidR="00B155B8" w:rsidRDefault="00B155B8" w:rsidP="00B155B8">
      <w:pPr>
        <w:pStyle w:val="Standard"/>
        <w:numPr>
          <w:ilvl w:val="0"/>
          <w:numId w:val="9"/>
        </w:numPr>
        <w:tabs>
          <w:tab w:val="left" w:pos="709"/>
        </w:tabs>
        <w:spacing w:after="0" w:line="276" w:lineRule="auto"/>
        <w:jc w:val="both"/>
        <w:rPr>
          <w:rFonts w:ascii="Arial" w:hAnsi="Arial" w:cs="Arial"/>
          <w:b/>
          <w:bCs/>
          <w:vanish/>
          <w:sz w:val="20"/>
          <w:szCs w:val="20"/>
          <w:lang w:eastAsia="pl-PL"/>
        </w:rPr>
      </w:pPr>
    </w:p>
    <w:p w14:paraId="06CFFDF4" w14:textId="77777777" w:rsidR="00B155B8" w:rsidRDefault="00B155B8" w:rsidP="00B155B8">
      <w:pPr>
        <w:pStyle w:val="Standard"/>
        <w:numPr>
          <w:ilvl w:val="0"/>
          <w:numId w:val="9"/>
        </w:numPr>
        <w:tabs>
          <w:tab w:val="left" w:pos="709"/>
        </w:tabs>
        <w:spacing w:after="0" w:line="276" w:lineRule="auto"/>
        <w:jc w:val="both"/>
        <w:rPr>
          <w:rFonts w:ascii="Arial" w:hAnsi="Arial" w:cs="Arial"/>
          <w:b/>
          <w:bCs/>
          <w:vanish/>
          <w:sz w:val="20"/>
          <w:szCs w:val="20"/>
          <w:lang w:eastAsia="pl-PL"/>
        </w:rPr>
      </w:pPr>
    </w:p>
    <w:p w14:paraId="744E32F5" w14:textId="77777777" w:rsidR="00B155B8" w:rsidRDefault="00B155B8" w:rsidP="00B155B8">
      <w:pPr>
        <w:pStyle w:val="Standard"/>
        <w:tabs>
          <w:tab w:val="left" w:pos="1069"/>
        </w:tabs>
        <w:spacing w:after="40" w:line="276" w:lineRule="auto"/>
        <w:ind w:left="360"/>
        <w:jc w:val="both"/>
        <w:rPr>
          <w:rFonts w:ascii="Arial" w:hAnsi="Arial" w:cs="Arial"/>
          <w:sz w:val="20"/>
          <w:szCs w:val="20"/>
          <w:lang w:eastAsia="pl-PL"/>
        </w:rPr>
      </w:pPr>
    </w:p>
    <w:p w14:paraId="7705DF7B" w14:textId="77777777" w:rsidR="00B155B8" w:rsidRDefault="00B155B8" w:rsidP="00B155B8">
      <w:pPr>
        <w:pStyle w:val="Standard"/>
        <w:numPr>
          <w:ilvl w:val="0"/>
          <w:numId w:val="12"/>
        </w:numPr>
        <w:spacing w:line="276" w:lineRule="auto"/>
        <w:ind w:left="426" w:hanging="426"/>
        <w:jc w:val="both"/>
      </w:pPr>
      <w:r>
        <w:rPr>
          <w:rFonts w:ascii="Arial" w:hAnsi="Arial" w:cs="Arial"/>
          <w:b/>
          <w:sz w:val="20"/>
          <w:szCs w:val="20"/>
          <w:lang w:eastAsia="pl-PL"/>
        </w:rPr>
        <w:t>KRYTERIA WYBORU</w:t>
      </w:r>
      <w:bookmarkStart w:id="2" w:name="Bookmark"/>
      <w:bookmarkEnd w:id="2"/>
      <w:r>
        <w:rPr>
          <w:rFonts w:ascii="Arial" w:hAnsi="Arial" w:cs="Arial"/>
          <w:b/>
          <w:sz w:val="20"/>
          <w:szCs w:val="20"/>
          <w:lang w:eastAsia="pl-PL"/>
        </w:rPr>
        <w:t xml:space="preserve"> OFERTY</w:t>
      </w:r>
    </w:p>
    <w:p w14:paraId="375B62E7" w14:textId="77777777" w:rsidR="00B155B8" w:rsidRDefault="00B155B8" w:rsidP="00B155B8">
      <w:pPr>
        <w:pStyle w:val="Akapitzlist"/>
        <w:numPr>
          <w:ilvl w:val="0"/>
          <w:numId w:val="96"/>
        </w:numPr>
        <w:spacing w:line="276" w:lineRule="auto"/>
        <w:jc w:val="both"/>
        <w:rPr>
          <w:rFonts w:ascii="Arial" w:hAnsi="Arial" w:cs="Arial"/>
          <w:vanish/>
        </w:rPr>
      </w:pPr>
    </w:p>
    <w:p w14:paraId="47EDFD14" w14:textId="77777777" w:rsidR="00B155B8" w:rsidRDefault="00B155B8" w:rsidP="00B155B8">
      <w:pPr>
        <w:pStyle w:val="Akapitzlist"/>
        <w:numPr>
          <w:ilvl w:val="0"/>
          <w:numId w:val="76"/>
        </w:numPr>
        <w:spacing w:line="276" w:lineRule="auto"/>
        <w:jc w:val="both"/>
        <w:rPr>
          <w:rFonts w:ascii="Arial" w:hAnsi="Arial" w:cs="Arial"/>
          <w:vanish/>
        </w:rPr>
      </w:pPr>
    </w:p>
    <w:p w14:paraId="1012B4D8" w14:textId="77777777" w:rsidR="00B155B8" w:rsidRDefault="00B155B8" w:rsidP="00B155B8">
      <w:pPr>
        <w:pStyle w:val="Akapitzlist"/>
        <w:numPr>
          <w:ilvl w:val="0"/>
          <w:numId w:val="76"/>
        </w:numPr>
        <w:spacing w:line="276" w:lineRule="auto"/>
        <w:jc w:val="both"/>
        <w:rPr>
          <w:rFonts w:ascii="Arial" w:hAnsi="Arial" w:cs="Arial"/>
          <w:vanish/>
        </w:rPr>
      </w:pPr>
    </w:p>
    <w:p w14:paraId="38B08E5F" w14:textId="77777777" w:rsidR="00B155B8" w:rsidRDefault="00B155B8" w:rsidP="00B155B8">
      <w:pPr>
        <w:pStyle w:val="Akapitzlist"/>
        <w:numPr>
          <w:ilvl w:val="0"/>
          <w:numId w:val="76"/>
        </w:numPr>
        <w:spacing w:line="276" w:lineRule="auto"/>
        <w:jc w:val="both"/>
        <w:rPr>
          <w:rFonts w:ascii="Arial" w:hAnsi="Arial" w:cs="Arial"/>
          <w:vanish/>
        </w:rPr>
      </w:pPr>
    </w:p>
    <w:p w14:paraId="6852AC6C" w14:textId="77777777" w:rsidR="00B155B8" w:rsidRDefault="00B155B8" w:rsidP="00B155B8">
      <w:pPr>
        <w:pStyle w:val="Akapitzlist"/>
        <w:numPr>
          <w:ilvl w:val="0"/>
          <w:numId w:val="76"/>
        </w:numPr>
        <w:spacing w:line="276" w:lineRule="auto"/>
        <w:jc w:val="both"/>
        <w:rPr>
          <w:rFonts w:ascii="Arial" w:hAnsi="Arial" w:cs="Arial"/>
          <w:vanish/>
        </w:rPr>
      </w:pPr>
    </w:p>
    <w:p w14:paraId="46ADAA3D" w14:textId="77777777" w:rsidR="00B155B8" w:rsidRDefault="00B155B8" w:rsidP="00B155B8">
      <w:pPr>
        <w:pStyle w:val="Akapitzlist"/>
        <w:numPr>
          <w:ilvl w:val="0"/>
          <w:numId w:val="76"/>
        </w:numPr>
        <w:spacing w:line="276" w:lineRule="auto"/>
        <w:jc w:val="both"/>
        <w:rPr>
          <w:rFonts w:ascii="Arial" w:hAnsi="Arial" w:cs="Arial"/>
          <w:vanish/>
        </w:rPr>
      </w:pPr>
    </w:p>
    <w:p w14:paraId="0F68BB6F" w14:textId="77777777" w:rsidR="00B155B8" w:rsidRDefault="00B155B8" w:rsidP="00B155B8">
      <w:pPr>
        <w:pStyle w:val="Akapitzlist"/>
        <w:numPr>
          <w:ilvl w:val="0"/>
          <w:numId w:val="76"/>
        </w:numPr>
        <w:spacing w:line="276" w:lineRule="auto"/>
        <w:jc w:val="both"/>
        <w:rPr>
          <w:rFonts w:ascii="Arial" w:hAnsi="Arial" w:cs="Arial"/>
          <w:vanish/>
        </w:rPr>
      </w:pPr>
    </w:p>
    <w:p w14:paraId="3FEB3990" w14:textId="77777777" w:rsidR="00B155B8" w:rsidRDefault="00B155B8" w:rsidP="00B155B8">
      <w:pPr>
        <w:pStyle w:val="Akapitzlist"/>
        <w:numPr>
          <w:ilvl w:val="0"/>
          <w:numId w:val="76"/>
        </w:numPr>
        <w:spacing w:line="276" w:lineRule="auto"/>
        <w:jc w:val="both"/>
        <w:rPr>
          <w:rFonts w:ascii="Arial" w:hAnsi="Arial" w:cs="Arial"/>
          <w:vanish/>
        </w:rPr>
      </w:pPr>
    </w:p>
    <w:p w14:paraId="3E0C118B" w14:textId="77777777" w:rsidR="00B155B8" w:rsidRDefault="00B155B8" w:rsidP="00B155B8">
      <w:pPr>
        <w:pStyle w:val="Akapitzlist"/>
        <w:numPr>
          <w:ilvl w:val="0"/>
          <w:numId w:val="76"/>
        </w:numPr>
        <w:spacing w:line="276" w:lineRule="auto"/>
        <w:jc w:val="both"/>
        <w:rPr>
          <w:rFonts w:ascii="Arial" w:hAnsi="Arial" w:cs="Arial"/>
          <w:vanish/>
        </w:rPr>
      </w:pPr>
    </w:p>
    <w:p w14:paraId="7009DF3B" w14:textId="77777777" w:rsidR="00B155B8" w:rsidRDefault="00B155B8" w:rsidP="00B155B8">
      <w:pPr>
        <w:pStyle w:val="Akapitzlist"/>
        <w:numPr>
          <w:ilvl w:val="0"/>
          <w:numId w:val="76"/>
        </w:numPr>
        <w:spacing w:line="276" w:lineRule="auto"/>
        <w:jc w:val="both"/>
        <w:rPr>
          <w:rFonts w:ascii="Arial" w:hAnsi="Arial" w:cs="Arial"/>
          <w:vanish/>
        </w:rPr>
      </w:pPr>
    </w:p>
    <w:p w14:paraId="45C5BD30" w14:textId="77777777" w:rsidR="00B155B8" w:rsidRDefault="00B155B8" w:rsidP="00B155B8">
      <w:pPr>
        <w:pStyle w:val="Akapitzlist"/>
        <w:numPr>
          <w:ilvl w:val="0"/>
          <w:numId w:val="76"/>
        </w:numPr>
        <w:spacing w:line="276" w:lineRule="auto"/>
        <w:jc w:val="both"/>
        <w:rPr>
          <w:rFonts w:ascii="Arial" w:hAnsi="Arial" w:cs="Arial"/>
          <w:vanish/>
        </w:rPr>
      </w:pPr>
    </w:p>
    <w:p w14:paraId="4DF7C3DC" w14:textId="77777777" w:rsidR="00B155B8" w:rsidRDefault="00B155B8" w:rsidP="00B155B8">
      <w:pPr>
        <w:pStyle w:val="Akapitzlist"/>
        <w:numPr>
          <w:ilvl w:val="0"/>
          <w:numId w:val="76"/>
        </w:numPr>
        <w:spacing w:line="276" w:lineRule="auto"/>
        <w:jc w:val="both"/>
        <w:rPr>
          <w:rFonts w:ascii="Arial" w:hAnsi="Arial" w:cs="Arial"/>
          <w:vanish/>
        </w:rPr>
      </w:pPr>
    </w:p>
    <w:p w14:paraId="3521BE91" w14:textId="77777777" w:rsidR="00B155B8" w:rsidRDefault="00B155B8" w:rsidP="00B155B8">
      <w:pPr>
        <w:pStyle w:val="Akapitzlist"/>
        <w:numPr>
          <w:ilvl w:val="0"/>
          <w:numId w:val="76"/>
        </w:numPr>
        <w:spacing w:line="276" w:lineRule="auto"/>
        <w:jc w:val="both"/>
        <w:rPr>
          <w:rFonts w:ascii="Arial" w:hAnsi="Arial" w:cs="Arial"/>
          <w:vanish/>
        </w:rPr>
      </w:pPr>
    </w:p>
    <w:p w14:paraId="6A988CE0" w14:textId="77777777" w:rsidR="00B155B8" w:rsidRDefault="00B155B8" w:rsidP="00B155B8">
      <w:pPr>
        <w:pStyle w:val="Akapitzlist"/>
        <w:numPr>
          <w:ilvl w:val="0"/>
          <w:numId w:val="76"/>
        </w:numPr>
        <w:spacing w:line="276" w:lineRule="auto"/>
        <w:jc w:val="both"/>
        <w:rPr>
          <w:rFonts w:ascii="Arial" w:hAnsi="Arial" w:cs="Arial"/>
          <w:vanish/>
        </w:rPr>
      </w:pPr>
    </w:p>
    <w:p w14:paraId="79616329" w14:textId="77777777" w:rsidR="00B155B8" w:rsidRDefault="00B155B8" w:rsidP="00B155B8">
      <w:pPr>
        <w:pStyle w:val="Akapitzlist"/>
        <w:numPr>
          <w:ilvl w:val="0"/>
          <w:numId w:val="76"/>
        </w:numPr>
        <w:spacing w:line="276" w:lineRule="auto"/>
        <w:jc w:val="both"/>
        <w:rPr>
          <w:rFonts w:ascii="Arial" w:hAnsi="Arial" w:cs="Arial"/>
          <w:vanish/>
        </w:rPr>
      </w:pPr>
    </w:p>
    <w:p w14:paraId="28260A6A" w14:textId="77777777" w:rsidR="00B155B8" w:rsidRPr="008D46FB" w:rsidRDefault="00B155B8" w:rsidP="00B155B8">
      <w:pPr>
        <w:pStyle w:val="Akapitzlist"/>
        <w:numPr>
          <w:ilvl w:val="1"/>
          <w:numId w:val="76"/>
        </w:numPr>
        <w:tabs>
          <w:tab w:val="left" w:pos="851"/>
        </w:tabs>
        <w:spacing w:line="276" w:lineRule="auto"/>
        <w:ind w:hanging="792"/>
        <w:jc w:val="both"/>
        <w:rPr>
          <w:rFonts w:ascii="Arial" w:hAnsi="Arial" w:cs="Arial"/>
          <w:sz w:val="20"/>
          <w:szCs w:val="20"/>
        </w:rPr>
      </w:pPr>
      <w:r w:rsidRPr="008D46FB">
        <w:rPr>
          <w:rFonts w:ascii="Arial" w:hAnsi="Arial" w:cs="Arial"/>
          <w:sz w:val="20"/>
          <w:szCs w:val="20"/>
        </w:rPr>
        <w:t>Za ofertę najkorzystniejszą zostanie uznana oferta zawierająca najkorzystniejszy bilans punktów w kryteriach:</w:t>
      </w:r>
    </w:p>
    <w:p w14:paraId="566A5B59" w14:textId="77777777" w:rsidR="00B155B8" w:rsidRPr="008D46FB" w:rsidRDefault="00B155B8" w:rsidP="00B155B8">
      <w:pPr>
        <w:pStyle w:val="Akapitzlist"/>
        <w:spacing w:after="40" w:line="276" w:lineRule="auto"/>
        <w:jc w:val="both"/>
        <w:rPr>
          <w:rFonts w:ascii="Arial" w:hAnsi="Arial" w:cs="Arial"/>
          <w:sz w:val="20"/>
          <w:szCs w:val="20"/>
        </w:rPr>
      </w:pPr>
      <w:r w:rsidRPr="008D46FB">
        <w:rPr>
          <w:rFonts w:ascii="Arial" w:hAnsi="Arial" w:cs="Arial"/>
          <w:sz w:val="20"/>
          <w:szCs w:val="20"/>
        </w:rPr>
        <w:tab/>
        <w:t>15.1.1  „Cena ofertowa brutto” – C</w:t>
      </w:r>
    </w:p>
    <w:p w14:paraId="493F532D" w14:textId="77777777" w:rsidR="00B155B8" w:rsidRPr="008D46FB" w:rsidRDefault="00B155B8" w:rsidP="00B155B8">
      <w:pPr>
        <w:pStyle w:val="Akapitzlist"/>
        <w:spacing w:after="40" w:line="276" w:lineRule="auto"/>
        <w:jc w:val="both"/>
        <w:rPr>
          <w:rFonts w:ascii="Arial" w:hAnsi="Arial" w:cs="Arial"/>
          <w:sz w:val="20"/>
          <w:szCs w:val="20"/>
        </w:rPr>
      </w:pPr>
      <w:r w:rsidRPr="008D46FB">
        <w:rPr>
          <w:rFonts w:ascii="Arial" w:hAnsi="Arial" w:cs="Arial"/>
          <w:sz w:val="20"/>
          <w:szCs w:val="20"/>
        </w:rPr>
        <w:tab/>
        <w:t>15.1.2.  „Termin dostawy” – T</w:t>
      </w:r>
    </w:p>
    <w:p w14:paraId="1D66CA21" w14:textId="77777777" w:rsidR="00B155B8" w:rsidRPr="008D46FB" w:rsidRDefault="00B155B8" w:rsidP="00B155B8">
      <w:pPr>
        <w:pStyle w:val="Akapitzlist"/>
        <w:spacing w:after="40" w:line="276" w:lineRule="auto"/>
        <w:ind w:left="284" w:hanging="284"/>
        <w:jc w:val="both"/>
        <w:rPr>
          <w:rFonts w:ascii="Arial" w:hAnsi="Arial" w:cs="Arial"/>
          <w:sz w:val="20"/>
          <w:szCs w:val="20"/>
        </w:rPr>
      </w:pPr>
      <w:r w:rsidRPr="008D46FB">
        <w:rPr>
          <w:rFonts w:ascii="Arial" w:hAnsi="Arial" w:cs="Arial"/>
          <w:sz w:val="20"/>
          <w:szCs w:val="20"/>
        </w:rPr>
        <w:t xml:space="preserve">15.2  </w:t>
      </w:r>
      <w:r>
        <w:rPr>
          <w:rFonts w:ascii="Arial" w:hAnsi="Arial" w:cs="Arial"/>
          <w:sz w:val="20"/>
          <w:szCs w:val="20"/>
        </w:rPr>
        <w:t xml:space="preserve">    </w:t>
      </w:r>
      <w:r w:rsidRPr="008D46FB">
        <w:rPr>
          <w:rFonts w:ascii="Arial" w:hAnsi="Arial" w:cs="Arial"/>
          <w:sz w:val="20"/>
          <w:szCs w:val="20"/>
        </w:rPr>
        <w:t>Powyższym kryteriom Zamawiający przypisał następujące znaczenie:</w:t>
      </w:r>
    </w:p>
    <w:tbl>
      <w:tblPr>
        <w:tblW w:w="9214" w:type="dxa"/>
        <w:tblInd w:w="1" w:type="dxa"/>
        <w:tblLayout w:type="fixed"/>
        <w:tblCellMar>
          <w:left w:w="10" w:type="dxa"/>
          <w:right w:w="10" w:type="dxa"/>
        </w:tblCellMar>
        <w:tblLook w:val="04A0" w:firstRow="1" w:lastRow="0" w:firstColumn="1" w:lastColumn="0" w:noHBand="0" w:noVBand="1"/>
      </w:tblPr>
      <w:tblGrid>
        <w:gridCol w:w="2126"/>
        <w:gridCol w:w="992"/>
        <w:gridCol w:w="1038"/>
        <w:gridCol w:w="5058"/>
      </w:tblGrid>
      <w:tr w:rsidR="00B155B8" w14:paraId="76D45CC8" w14:textId="77777777" w:rsidTr="00B155B8">
        <w:trPr>
          <w:trHeight w:val="641"/>
        </w:trPr>
        <w:tc>
          <w:tcPr>
            <w:tcW w:w="212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B65133B" w14:textId="77777777" w:rsidR="00B155B8" w:rsidRDefault="00B155B8" w:rsidP="00B155B8">
            <w:pPr>
              <w:pStyle w:val="Standard"/>
              <w:spacing w:line="254" w:lineRule="auto"/>
              <w:jc w:val="center"/>
              <w:rPr>
                <w:rFonts w:ascii="Arial" w:hAnsi="Arial" w:cs="Arial"/>
                <w:b/>
                <w:sz w:val="20"/>
                <w:szCs w:val="20"/>
              </w:rPr>
            </w:pPr>
            <w:r>
              <w:rPr>
                <w:rFonts w:ascii="Arial" w:hAnsi="Arial" w:cs="Arial"/>
                <w:b/>
                <w:sz w:val="20"/>
                <w:szCs w:val="20"/>
              </w:rPr>
              <w:t>Kryterium</w:t>
            </w: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F9F7D99" w14:textId="77777777" w:rsidR="00B155B8" w:rsidRDefault="00B155B8" w:rsidP="00B155B8">
            <w:pPr>
              <w:pStyle w:val="Standard"/>
              <w:spacing w:line="254" w:lineRule="auto"/>
              <w:jc w:val="center"/>
              <w:rPr>
                <w:rFonts w:ascii="Arial" w:hAnsi="Arial" w:cs="Arial"/>
                <w:b/>
                <w:sz w:val="20"/>
                <w:szCs w:val="20"/>
              </w:rPr>
            </w:pPr>
            <w:r>
              <w:rPr>
                <w:rFonts w:ascii="Arial" w:hAnsi="Arial" w:cs="Arial"/>
                <w:b/>
                <w:sz w:val="20"/>
                <w:szCs w:val="20"/>
              </w:rPr>
              <w:t>Waga [%]</w:t>
            </w:r>
          </w:p>
        </w:tc>
        <w:tc>
          <w:tcPr>
            <w:tcW w:w="103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4A23524" w14:textId="77777777" w:rsidR="00B155B8" w:rsidRDefault="00B155B8" w:rsidP="00B155B8">
            <w:pPr>
              <w:pStyle w:val="Standard"/>
              <w:spacing w:line="254" w:lineRule="auto"/>
              <w:jc w:val="center"/>
              <w:rPr>
                <w:rFonts w:ascii="Arial" w:hAnsi="Arial" w:cs="Arial"/>
                <w:b/>
                <w:sz w:val="20"/>
                <w:szCs w:val="20"/>
              </w:rPr>
            </w:pPr>
            <w:r>
              <w:rPr>
                <w:rFonts w:ascii="Arial" w:hAnsi="Arial" w:cs="Arial"/>
                <w:b/>
                <w:sz w:val="20"/>
                <w:szCs w:val="20"/>
              </w:rPr>
              <w:t>Liczba punktów</w:t>
            </w:r>
          </w:p>
        </w:tc>
        <w:tc>
          <w:tcPr>
            <w:tcW w:w="50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DDD88C2" w14:textId="77777777" w:rsidR="00B155B8" w:rsidRDefault="00B155B8" w:rsidP="00B155B8">
            <w:pPr>
              <w:pStyle w:val="Standard"/>
              <w:spacing w:line="254" w:lineRule="auto"/>
              <w:jc w:val="center"/>
              <w:rPr>
                <w:rFonts w:ascii="Arial" w:hAnsi="Arial" w:cs="Arial"/>
                <w:b/>
                <w:sz w:val="20"/>
                <w:szCs w:val="20"/>
              </w:rPr>
            </w:pPr>
            <w:r>
              <w:rPr>
                <w:rFonts w:ascii="Arial" w:hAnsi="Arial" w:cs="Arial"/>
                <w:b/>
                <w:sz w:val="20"/>
                <w:szCs w:val="20"/>
              </w:rPr>
              <w:t>Sposób oceny wg wzoru</w:t>
            </w:r>
          </w:p>
        </w:tc>
      </w:tr>
      <w:tr w:rsidR="00B155B8" w14:paraId="2B31AE45" w14:textId="77777777" w:rsidTr="00B155B8">
        <w:trPr>
          <w:trHeight w:val="321"/>
        </w:trPr>
        <w:tc>
          <w:tcPr>
            <w:tcW w:w="212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BF84A7C" w14:textId="77777777" w:rsidR="00B155B8" w:rsidRDefault="00B155B8" w:rsidP="00B155B8">
            <w:pPr>
              <w:pStyle w:val="Standard"/>
              <w:spacing w:line="254" w:lineRule="auto"/>
              <w:jc w:val="center"/>
              <w:rPr>
                <w:rFonts w:ascii="Arial" w:hAnsi="Arial" w:cs="Arial"/>
                <w:b/>
                <w:sz w:val="20"/>
                <w:szCs w:val="20"/>
              </w:rPr>
            </w:pPr>
            <w:r>
              <w:rPr>
                <w:rFonts w:ascii="Arial" w:hAnsi="Arial" w:cs="Arial"/>
                <w:b/>
                <w:sz w:val="20"/>
                <w:szCs w:val="20"/>
              </w:rPr>
              <w:t>Cena ofertowa brutto</w:t>
            </w: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F4E4B32" w14:textId="77777777" w:rsidR="00B155B8" w:rsidRDefault="00B155B8" w:rsidP="00B155B8">
            <w:pPr>
              <w:pStyle w:val="Standard"/>
              <w:spacing w:line="254" w:lineRule="auto"/>
              <w:jc w:val="center"/>
              <w:rPr>
                <w:rFonts w:ascii="Arial" w:hAnsi="Arial" w:cs="Arial"/>
                <w:b/>
                <w:sz w:val="20"/>
                <w:szCs w:val="20"/>
              </w:rPr>
            </w:pPr>
            <w:r>
              <w:rPr>
                <w:rFonts w:ascii="Arial" w:hAnsi="Arial" w:cs="Arial"/>
                <w:b/>
                <w:sz w:val="20"/>
                <w:szCs w:val="20"/>
              </w:rPr>
              <w:t>60%</w:t>
            </w:r>
          </w:p>
        </w:tc>
        <w:tc>
          <w:tcPr>
            <w:tcW w:w="103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9A76FF7" w14:textId="77777777" w:rsidR="00B155B8" w:rsidRDefault="00B155B8" w:rsidP="00B155B8">
            <w:pPr>
              <w:pStyle w:val="Standard"/>
              <w:spacing w:line="254" w:lineRule="auto"/>
              <w:jc w:val="center"/>
              <w:rPr>
                <w:rFonts w:ascii="Arial" w:hAnsi="Arial" w:cs="Arial"/>
                <w:b/>
                <w:sz w:val="20"/>
                <w:szCs w:val="20"/>
              </w:rPr>
            </w:pPr>
            <w:r>
              <w:rPr>
                <w:rFonts w:ascii="Arial" w:hAnsi="Arial" w:cs="Arial"/>
                <w:b/>
                <w:sz w:val="20"/>
                <w:szCs w:val="20"/>
              </w:rPr>
              <w:t>60</w:t>
            </w:r>
          </w:p>
        </w:tc>
        <w:tc>
          <w:tcPr>
            <w:tcW w:w="50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77F366A" w14:textId="77777777" w:rsidR="00B155B8" w:rsidRDefault="00B155B8" w:rsidP="00B155B8">
            <w:pPr>
              <w:pStyle w:val="Standard"/>
              <w:spacing w:line="254" w:lineRule="auto"/>
              <w:ind w:left="33"/>
              <w:rPr>
                <w:rFonts w:ascii="Arial" w:hAnsi="Arial" w:cs="Arial"/>
                <w:b/>
                <w:i/>
                <w:sz w:val="20"/>
                <w:szCs w:val="20"/>
              </w:rPr>
            </w:pPr>
            <w:r>
              <w:rPr>
                <w:rFonts w:ascii="Arial" w:hAnsi="Arial" w:cs="Arial"/>
                <w:b/>
                <w:i/>
                <w:sz w:val="20"/>
                <w:szCs w:val="20"/>
              </w:rPr>
              <w:t xml:space="preserve">             Cena najtańszej oferty</w:t>
            </w:r>
          </w:p>
          <w:p w14:paraId="265758A0" w14:textId="77777777" w:rsidR="00B155B8" w:rsidRDefault="00B155B8" w:rsidP="00B155B8">
            <w:pPr>
              <w:pStyle w:val="Standard"/>
              <w:spacing w:line="254" w:lineRule="auto"/>
              <w:ind w:left="33"/>
              <w:rPr>
                <w:rFonts w:ascii="Arial" w:hAnsi="Arial" w:cs="Arial"/>
                <w:b/>
                <w:i/>
                <w:sz w:val="20"/>
                <w:szCs w:val="20"/>
              </w:rPr>
            </w:pPr>
            <w:r>
              <w:rPr>
                <w:rFonts w:ascii="Arial" w:hAnsi="Arial" w:cs="Arial"/>
                <w:b/>
                <w:i/>
                <w:sz w:val="20"/>
                <w:szCs w:val="20"/>
              </w:rPr>
              <w:t>C =  ------------------------------------ x 60 pkt.</w:t>
            </w:r>
          </w:p>
          <w:p w14:paraId="7FEFBCFA" w14:textId="77777777" w:rsidR="00B155B8" w:rsidRDefault="00B155B8" w:rsidP="00B155B8">
            <w:pPr>
              <w:pStyle w:val="Standard"/>
              <w:spacing w:line="254" w:lineRule="auto"/>
              <w:ind w:left="33"/>
              <w:rPr>
                <w:rFonts w:ascii="Arial" w:hAnsi="Arial" w:cs="Arial"/>
                <w:b/>
                <w:i/>
                <w:sz w:val="20"/>
                <w:szCs w:val="20"/>
              </w:rPr>
            </w:pPr>
            <w:r>
              <w:rPr>
                <w:rFonts w:ascii="Arial" w:hAnsi="Arial" w:cs="Arial"/>
                <w:b/>
                <w:i/>
                <w:sz w:val="20"/>
                <w:szCs w:val="20"/>
              </w:rPr>
              <w:t xml:space="preserve">              Cena badanej oferty</w:t>
            </w:r>
          </w:p>
        </w:tc>
      </w:tr>
      <w:tr w:rsidR="00B155B8" w14:paraId="30DDAA84" w14:textId="77777777" w:rsidTr="00B155B8">
        <w:trPr>
          <w:trHeight w:val="1460"/>
        </w:trPr>
        <w:tc>
          <w:tcPr>
            <w:tcW w:w="212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BF752D4" w14:textId="77777777" w:rsidR="00B155B8" w:rsidRDefault="00B155B8" w:rsidP="00B155B8">
            <w:pPr>
              <w:pStyle w:val="Standard"/>
              <w:spacing w:after="0" w:line="276" w:lineRule="auto"/>
              <w:jc w:val="center"/>
              <w:rPr>
                <w:rFonts w:ascii="Arial" w:hAnsi="Arial" w:cs="Arial"/>
                <w:b/>
                <w:bCs/>
                <w:sz w:val="20"/>
                <w:szCs w:val="20"/>
                <w:lang w:eastAsia="pl-PL"/>
              </w:rPr>
            </w:pPr>
            <w:r>
              <w:rPr>
                <w:rFonts w:ascii="Arial" w:hAnsi="Arial" w:cs="Arial"/>
                <w:b/>
                <w:bCs/>
                <w:sz w:val="20"/>
                <w:szCs w:val="20"/>
                <w:lang w:eastAsia="pl-PL"/>
              </w:rPr>
              <w:t>Termin dostawy</w:t>
            </w:r>
          </w:p>
          <w:p w14:paraId="4A31469D" w14:textId="77777777" w:rsidR="00B155B8" w:rsidRDefault="00B155B8" w:rsidP="00B155B8">
            <w:pPr>
              <w:pStyle w:val="Standard"/>
              <w:spacing w:after="0" w:line="276" w:lineRule="auto"/>
              <w:jc w:val="center"/>
              <w:rPr>
                <w:rFonts w:ascii="Arial" w:hAnsi="Arial" w:cs="Arial"/>
                <w:b/>
                <w:bCs/>
                <w:sz w:val="20"/>
                <w:szCs w:val="20"/>
                <w:lang w:eastAsia="pl-PL"/>
              </w:rPr>
            </w:pPr>
            <w:r>
              <w:rPr>
                <w:rFonts w:ascii="Arial" w:hAnsi="Arial" w:cs="Arial"/>
                <w:b/>
                <w:bCs/>
                <w:sz w:val="20"/>
                <w:szCs w:val="20"/>
                <w:lang w:eastAsia="pl-PL"/>
              </w:rPr>
              <w:t>(od daty zawarcia umowy)*</w:t>
            </w: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F6EC655" w14:textId="77777777" w:rsidR="00B155B8" w:rsidRDefault="00B155B8" w:rsidP="00B155B8">
            <w:pPr>
              <w:pStyle w:val="Standard"/>
              <w:spacing w:line="276" w:lineRule="auto"/>
              <w:jc w:val="center"/>
              <w:rPr>
                <w:rFonts w:ascii="Arial" w:hAnsi="Arial" w:cs="Arial"/>
                <w:b/>
                <w:sz w:val="20"/>
                <w:szCs w:val="20"/>
              </w:rPr>
            </w:pPr>
            <w:r>
              <w:rPr>
                <w:rFonts w:ascii="Arial" w:hAnsi="Arial" w:cs="Arial"/>
                <w:b/>
                <w:sz w:val="20"/>
                <w:szCs w:val="20"/>
              </w:rPr>
              <w:t>40%</w:t>
            </w:r>
          </w:p>
        </w:tc>
        <w:tc>
          <w:tcPr>
            <w:tcW w:w="103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7BB87CA" w14:textId="77777777" w:rsidR="00B155B8" w:rsidRDefault="00B155B8" w:rsidP="00B155B8">
            <w:pPr>
              <w:pStyle w:val="Standard"/>
              <w:spacing w:line="276" w:lineRule="auto"/>
              <w:jc w:val="center"/>
              <w:rPr>
                <w:rFonts w:ascii="Arial" w:hAnsi="Arial" w:cs="Arial"/>
                <w:b/>
                <w:sz w:val="20"/>
                <w:szCs w:val="20"/>
              </w:rPr>
            </w:pPr>
            <w:r>
              <w:rPr>
                <w:rFonts w:ascii="Arial" w:hAnsi="Arial" w:cs="Arial"/>
                <w:b/>
                <w:sz w:val="20"/>
                <w:szCs w:val="20"/>
              </w:rPr>
              <w:t>40</w:t>
            </w:r>
          </w:p>
        </w:tc>
        <w:tc>
          <w:tcPr>
            <w:tcW w:w="50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0553337" w14:textId="77777777" w:rsidR="00B155B8" w:rsidRDefault="00B155B8" w:rsidP="00B155B8">
            <w:pPr>
              <w:pStyle w:val="Standard"/>
              <w:spacing w:after="0" w:line="276" w:lineRule="auto"/>
              <w:ind w:left="1026" w:hanging="1026"/>
              <w:rPr>
                <w:rFonts w:ascii="Arial" w:hAnsi="Arial" w:cs="Arial"/>
                <w:b/>
                <w:i/>
                <w:sz w:val="20"/>
                <w:szCs w:val="20"/>
              </w:rPr>
            </w:pPr>
            <w:r>
              <w:rPr>
                <w:rFonts w:ascii="Arial" w:hAnsi="Arial" w:cs="Arial"/>
                <w:b/>
                <w:i/>
                <w:sz w:val="20"/>
                <w:szCs w:val="20"/>
              </w:rPr>
              <w:t xml:space="preserve">     </w:t>
            </w:r>
          </w:p>
          <w:p w14:paraId="4F9A8EDC" w14:textId="77777777" w:rsidR="00B155B8" w:rsidRDefault="00B155B8" w:rsidP="00B155B8">
            <w:pPr>
              <w:pStyle w:val="Standard"/>
              <w:spacing w:after="0" w:line="276" w:lineRule="auto"/>
              <w:ind w:left="1404" w:hanging="1404"/>
              <w:rPr>
                <w:rFonts w:ascii="Arial" w:hAnsi="Arial" w:cs="Arial"/>
                <w:b/>
                <w:i/>
                <w:sz w:val="20"/>
                <w:szCs w:val="20"/>
              </w:rPr>
            </w:pPr>
            <w:r>
              <w:rPr>
                <w:rFonts w:ascii="Arial" w:hAnsi="Arial" w:cs="Arial"/>
                <w:b/>
                <w:i/>
                <w:sz w:val="20"/>
                <w:szCs w:val="20"/>
              </w:rPr>
              <w:t xml:space="preserve">          Najkrótszy termin dostawy w dniach spośród badanych ofert</w:t>
            </w:r>
          </w:p>
          <w:p w14:paraId="77676B81" w14:textId="77777777" w:rsidR="00B155B8" w:rsidRDefault="00B155B8" w:rsidP="00B155B8">
            <w:pPr>
              <w:pStyle w:val="Standard"/>
              <w:spacing w:after="0" w:line="276" w:lineRule="auto"/>
              <w:rPr>
                <w:rFonts w:ascii="Arial" w:hAnsi="Arial" w:cs="Arial"/>
                <w:b/>
                <w:i/>
                <w:sz w:val="20"/>
                <w:szCs w:val="20"/>
              </w:rPr>
            </w:pPr>
            <w:r>
              <w:rPr>
                <w:rFonts w:ascii="Arial" w:hAnsi="Arial" w:cs="Arial"/>
                <w:b/>
                <w:i/>
                <w:sz w:val="20"/>
                <w:szCs w:val="20"/>
              </w:rPr>
              <w:t>T = --------------------------------------------------- x 40 pkt.</w:t>
            </w:r>
          </w:p>
          <w:p w14:paraId="55942F0B" w14:textId="77777777" w:rsidR="00B155B8" w:rsidRDefault="00B155B8" w:rsidP="00B155B8">
            <w:pPr>
              <w:pStyle w:val="Standard"/>
              <w:spacing w:after="0" w:line="276" w:lineRule="auto"/>
              <w:ind w:left="554"/>
              <w:rPr>
                <w:rFonts w:ascii="Arial" w:hAnsi="Arial" w:cs="Arial"/>
                <w:b/>
                <w:i/>
                <w:sz w:val="20"/>
                <w:szCs w:val="20"/>
              </w:rPr>
            </w:pPr>
            <w:r>
              <w:rPr>
                <w:rFonts w:ascii="Arial" w:hAnsi="Arial" w:cs="Arial"/>
                <w:b/>
                <w:i/>
                <w:sz w:val="20"/>
                <w:szCs w:val="20"/>
              </w:rPr>
              <w:t xml:space="preserve">       termin dostawy badanej oferty</w:t>
            </w:r>
          </w:p>
        </w:tc>
      </w:tr>
      <w:tr w:rsidR="00B155B8" w14:paraId="5400A38E" w14:textId="77777777" w:rsidTr="00B155B8">
        <w:trPr>
          <w:trHeight w:val="506"/>
        </w:trPr>
        <w:tc>
          <w:tcPr>
            <w:tcW w:w="212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2E3448C" w14:textId="77777777" w:rsidR="00B155B8" w:rsidRDefault="00B155B8" w:rsidP="00B155B8">
            <w:pPr>
              <w:pStyle w:val="Standard"/>
              <w:spacing w:line="254" w:lineRule="auto"/>
              <w:jc w:val="center"/>
              <w:rPr>
                <w:rFonts w:ascii="Arial" w:hAnsi="Arial" w:cs="Arial"/>
                <w:b/>
                <w:sz w:val="20"/>
                <w:szCs w:val="20"/>
              </w:rPr>
            </w:pPr>
            <w:r>
              <w:rPr>
                <w:rFonts w:ascii="Arial" w:hAnsi="Arial" w:cs="Arial"/>
                <w:b/>
                <w:sz w:val="20"/>
                <w:szCs w:val="20"/>
              </w:rPr>
              <w:t>RAZEM</w:t>
            </w:r>
          </w:p>
        </w:tc>
        <w:tc>
          <w:tcPr>
            <w:tcW w:w="9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3C98A59" w14:textId="77777777" w:rsidR="00B155B8" w:rsidRDefault="00B155B8" w:rsidP="00B155B8">
            <w:pPr>
              <w:pStyle w:val="Standard"/>
              <w:spacing w:line="254" w:lineRule="auto"/>
              <w:jc w:val="center"/>
              <w:rPr>
                <w:rFonts w:ascii="Arial" w:hAnsi="Arial" w:cs="Arial"/>
                <w:b/>
                <w:sz w:val="20"/>
                <w:szCs w:val="20"/>
              </w:rPr>
            </w:pPr>
            <w:r>
              <w:rPr>
                <w:rFonts w:ascii="Arial" w:hAnsi="Arial" w:cs="Arial"/>
                <w:b/>
                <w:sz w:val="20"/>
                <w:szCs w:val="20"/>
              </w:rPr>
              <w:t>100%</w:t>
            </w:r>
          </w:p>
        </w:tc>
        <w:tc>
          <w:tcPr>
            <w:tcW w:w="103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5CD49DC" w14:textId="77777777" w:rsidR="00B155B8" w:rsidRDefault="00B155B8" w:rsidP="00B155B8">
            <w:pPr>
              <w:pStyle w:val="Standard"/>
              <w:spacing w:line="254" w:lineRule="auto"/>
              <w:jc w:val="center"/>
              <w:rPr>
                <w:rFonts w:ascii="Arial" w:hAnsi="Arial" w:cs="Arial"/>
                <w:b/>
                <w:sz w:val="20"/>
                <w:szCs w:val="20"/>
              </w:rPr>
            </w:pPr>
            <w:r>
              <w:rPr>
                <w:rFonts w:ascii="Arial" w:hAnsi="Arial" w:cs="Arial"/>
                <w:b/>
                <w:sz w:val="20"/>
                <w:szCs w:val="20"/>
              </w:rPr>
              <w:t>100</w:t>
            </w:r>
          </w:p>
        </w:tc>
        <w:tc>
          <w:tcPr>
            <w:tcW w:w="505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F972203" w14:textId="77777777" w:rsidR="00B155B8" w:rsidRDefault="00B155B8" w:rsidP="00B155B8">
            <w:pPr>
              <w:pStyle w:val="Standard"/>
              <w:spacing w:line="254" w:lineRule="auto"/>
              <w:rPr>
                <w:rFonts w:ascii="Arial" w:hAnsi="Arial" w:cs="Arial"/>
                <w:b/>
                <w:sz w:val="20"/>
                <w:szCs w:val="20"/>
              </w:rPr>
            </w:pPr>
            <w:r>
              <w:rPr>
                <w:rFonts w:ascii="Arial" w:hAnsi="Arial" w:cs="Arial"/>
                <w:b/>
                <w:sz w:val="20"/>
                <w:szCs w:val="20"/>
              </w:rPr>
              <w:t xml:space="preserve">                                 C + T</w:t>
            </w:r>
          </w:p>
        </w:tc>
      </w:tr>
    </w:tbl>
    <w:p w14:paraId="378F6FF4" w14:textId="77777777" w:rsidR="00B155B8" w:rsidRDefault="00B155B8" w:rsidP="00B155B8">
      <w:pPr>
        <w:pStyle w:val="Standard"/>
        <w:spacing w:after="40" w:line="276" w:lineRule="auto"/>
        <w:jc w:val="both"/>
        <w:rPr>
          <w:rFonts w:ascii="Arial" w:hAnsi="Arial" w:cs="Arial"/>
          <w:sz w:val="20"/>
          <w:szCs w:val="20"/>
          <w:lang w:eastAsia="pl-PL"/>
        </w:rPr>
      </w:pPr>
    </w:p>
    <w:p w14:paraId="14C6B6AA" w14:textId="77777777" w:rsidR="00B155B8" w:rsidRDefault="00B155B8" w:rsidP="00B155B8">
      <w:pPr>
        <w:pStyle w:val="Standard"/>
        <w:spacing w:after="0" w:line="276" w:lineRule="auto"/>
        <w:rPr>
          <w:rFonts w:ascii="Arial" w:hAnsi="Arial" w:cs="Arial"/>
          <w:b/>
          <w:sz w:val="20"/>
          <w:szCs w:val="20"/>
          <w:lang w:eastAsia="pl-PL"/>
        </w:rPr>
      </w:pPr>
      <w:r>
        <w:rPr>
          <w:rFonts w:ascii="Arial" w:hAnsi="Arial" w:cs="Arial"/>
          <w:b/>
          <w:sz w:val="20"/>
          <w:szCs w:val="20"/>
          <w:lang w:eastAsia="pl-PL"/>
        </w:rPr>
        <w:lastRenderedPageBreak/>
        <w:t>UWAGA (DOTYCZY WSZYSTKICH ZADAŃ):</w:t>
      </w:r>
    </w:p>
    <w:p w14:paraId="265A5520" w14:textId="77777777" w:rsidR="00B155B8" w:rsidRDefault="00B155B8" w:rsidP="00B155B8">
      <w:pPr>
        <w:pStyle w:val="Standard"/>
        <w:spacing w:line="254" w:lineRule="auto"/>
        <w:jc w:val="both"/>
        <w:rPr>
          <w:rFonts w:ascii="Arial" w:hAnsi="Arial" w:cs="Arial"/>
          <w:b/>
          <w:sz w:val="20"/>
          <w:szCs w:val="20"/>
          <w:u w:val="single"/>
        </w:rPr>
      </w:pPr>
      <w:r>
        <w:rPr>
          <w:rFonts w:ascii="Arial" w:hAnsi="Arial" w:cs="Arial"/>
          <w:b/>
          <w:sz w:val="20"/>
          <w:szCs w:val="20"/>
          <w:u w:val="single"/>
        </w:rPr>
        <w:t>Termin wykonania dokumentacji, jaki może Wykonawca zaoferować:</w:t>
      </w:r>
    </w:p>
    <w:p w14:paraId="72807D65" w14:textId="77777777" w:rsidR="00B155B8" w:rsidRDefault="00B155B8" w:rsidP="00B155B8">
      <w:pPr>
        <w:pStyle w:val="Standard"/>
        <w:numPr>
          <w:ilvl w:val="0"/>
          <w:numId w:val="75"/>
        </w:numPr>
        <w:spacing w:line="254" w:lineRule="auto"/>
        <w:jc w:val="both"/>
        <w:rPr>
          <w:rFonts w:ascii="Arial" w:hAnsi="Arial" w:cs="Arial"/>
          <w:b/>
          <w:sz w:val="20"/>
          <w:szCs w:val="20"/>
        </w:rPr>
      </w:pPr>
      <w:r>
        <w:rPr>
          <w:rFonts w:ascii="Arial" w:hAnsi="Arial" w:cs="Arial"/>
          <w:b/>
          <w:sz w:val="20"/>
          <w:szCs w:val="20"/>
        </w:rPr>
        <w:t>minimalny termin: 21 dni od daty zawarcia umowy,</w:t>
      </w:r>
    </w:p>
    <w:p w14:paraId="4657848D" w14:textId="77777777" w:rsidR="00B155B8" w:rsidRDefault="00B155B8" w:rsidP="00B155B8">
      <w:pPr>
        <w:pStyle w:val="Standard"/>
        <w:numPr>
          <w:ilvl w:val="0"/>
          <w:numId w:val="75"/>
        </w:numPr>
        <w:spacing w:line="254" w:lineRule="auto"/>
        <w:jc w:val="both"/>
        <w:rPr>
          <w:rFonts w:ascii="Arial" w:hAnsi="Arial" w:cs="Arial"/>
          <w:b/>
          <w:sz w:val="20"/>
          <w:szCs w:val="20"/>
        </w:rPr>
      </w:pPr>
      <w:r>
        <w:rPr>
          <w:rFonts w:ascii="Arial" w:hAnsi="Arial" w:cs="Arial"/>
          <w:b/>
          <w:sz w:val="20"/>
          <w:szCs w:val="20"/>
        </w:rPr>
        <w:t>maksymalny termin: 30 dni od daty zawarcia umowy.</w:t>
      </w:r>
    </w:p>
    <w:p w14:paraId="2684EE9D" w14:textId="77777777" w:rsidR="00B155B8" w:rsidRDefault="00B155B8" w:rsidP="00B155B8">
      <w:pPr>
        <w:pStyle w:val="Standard"/>
        <w:spacing w:line="276" w:lineRule="auto"/>
        <w:ind w:hanging="709"/>
        <w:jc w:val="both"/>
        <w:rPr>
          <w:rFonts w:ascii="Arial" w:hAnsi="Arial" w:cs="Arial"/>
          <w:b/>
          <w:sz w:val="20"/>
          <w:szCs w:val="20"/>
        </w:rPr>
      </w:pPr>
      <w:r>
        <w:rPr>
          <w:rFonts w:ascii="Arial" w:hAnsi="Arial" w:cs="Arial"/>
          <w:b/>
          <w:sz w:val="20"/>
          <w:szCs w:val="20"/>
        </w:rPr>
        <w:t xml:space="preserve">            Jeżeli Wykonawca zaoferuje termin krótszy niż 21 dni, Zamawiający do oceny oferty przyjmie termin 21 dni, a w przypadku wyboru oferty Wykonawcy, do umowy zostanie wpisany termin zgodny ze złożoną ofertą.</w:t>
      </w:r>
    </w:p>
    <w:p w14:paraId="54C2CB42" w14:textId="77777777" w:rsidR="00B155B8" w:rsidRDefault="00B155B8" w:rsidP="00B155B8">
      <w:pPr>
        <w:pStyle w:val="Standard"/>
        <w:spacing w:line="276" w:lineRule="auto"/>
        <w:ind w:left="709"/>
        <w:jc w:val="both"/>
        <w:rPr>
          <w:rFonts w:ascii="Arial" w:hAnsi="Arial" w:cs="Arial"/>
          <w:b/>
          <w:sz w:val="20"/>
          <w:szCs w:val="20"/>
        </w:rPr>
      </w:pPr>
    </w:p>
    <w:p w14:paraId="4FFC9517" w14:textId="77777777" w:rsidR="00B155B8" w:rsidRDefault="00B155B8" w:rsidP="00B155B8">
      <w:pPr>
        <w:pStyle w:val="Standard"/>
        <w:spacing w:line="276" w:lineRule="auto"/>
        <w:ind w:left="709" w:hanging="709"/>
        <w:jc w:val="both"/>
        <w:rPr>
          <w:rFonts w:ascii="Arial" w:hAnsi="Arial" w:cs="Arial"/>
          <w:b/>
          <w:sz w:val="20"/>
          <w:szCs w:val="20"/>
        </w:rPr>
      </w:pPr>
      <w:r>
        <w:rPr>
          <w:rFonts w:ascii="Arial" w:hAnsi="Arial" w:cs="Arial"/>
          <w:b/>
          <w:sz w:val="20"/>
          <w:szCs w:val="20"/>
        </w:rPr>
        <w:t xml:space="preserve">Jeżeli Wykonawca zaoferuje termin dłuższy niż 30 dni od daty zawarcia umowy,        </w:t>
      </w:r>
    </w:p>
    <w:p w14:paraId="27F085B3" w14:textId="77777777" w:rsidR="00B155B8" w:rsidRDefault="00B155B8" w:rsidP="00B155B8">
      <w:pPr>
        <w:pStyle w:val="Standard"/>
        <w:spacing w:line="276" w:lineRule="auto"/>
        <w:ind w:left="709" w:hanging="709"/>
        <w:jc w:val="both"/>
        <w:rPr>
          <w:rFonts w:ascii="Arial" w:hAnsi="Arial" w:cs="Arial"/>
          <w:b/>
          <w:sz w:val="20"/>
          <w:szCs w:val="20"/>
        </w:rPr>
      </w:pPr>
      <w:r>
        <w:rPr>
          <w:rFonts w:ascii="Arial" w:hAnsi="Arial" w:cs="Arial"/>
          <w:b/>
          <w:sz w:val="20"/>
          <w:szCs w:val="20"/>
        </w:rPr>
        <w:t>- Zamawiający odrzuci ofertę na podstawie art. 89 ust. 1 pkt 2 ustawy.</w:t>
      </w:r>
    </w:p>
    <w:p w14:paraId="5145DE8C" w14:textId="77777777" w:rsidR="00B155B8" w:rsidRDefault="00B155B8" w:rsidP="00B155B8">
      <w:pPr>
        <w:pStyle w:val="Standard"/>
        <w:spacing w:line="276" w:lineRule="auto"/>
        <w:jc w:val="both"/>
        <w:rPr>
          <w:rFonts w:ascii="Arial" w:hAnsi="Arial" w:cs="Arial"/>
          <w:b/>
          <w:sz w:val="20"/>
          <w:szCs w:val="20"/>
        </w:rPr>
      </w:pPr>
      <w:r>
        <w:rPr>
          <w:rFonts w:ascii="Arial" w:hAnsi="Arial" w:cs="Arial"/>
          <w:b/>
          <w:sz w:val="20"/>
          <w:szCs w:val="20"/>
        </w:rPr>
        <w:t>Jeżeli Wykonawca nie poda (nie wpisze) w formularzu oferty terminu realizacji zamówienia to Zamawiający odrzuci ofertę na podstawie art. 89 ust. 1 pkt 2 ustawy.</w:t>
      </w:r>
    </w:p>
    <w:p w14:paraId="00777562" w14:textId="77777777" w:rsidR="00B155B8" w:rsidRDefault="00B155B8" w:rsidP="00B155B8">
      <w:pPr>
        <w:pStyle w:val="Standard"/>
        <w:spacing w:after="0" w:line="276" w:lineRule="auto"/>
        <w:rPr>
          <w:rFonts w:ascii="Arial" w:hAnsi="Arial" w:cs="Arial"/>
          <w:b/>
          <w:color w:val="FF0000"/>
          <w:sz w:val="20"/>
          <w:szCs w:val="20"/>
          <w:lang w:eastAsia="pl-PL"/>
        </w:rPr>
      </w:pPr>
    </w:p>
    <w:p w14:paraId="01DEDFE3" w14:textId="77777777" w:rsidR="00B155B8" w:rsidRDefault="00B155B8" w:rsidP="00B155B8">
      <w:pPr>
        <w:pStyle w:val="Standard"/>
        <w:spacing w:after="40" w:line="276" w:lineRule="auto"/>
        <w:ind w:left="360" w:hanging="360"/>
        <w:jc w:val="both"/>
        <w:rPr>
          <w:rFonts w:ascii="Arial" w:hAnsi="Arial" w:cs="Arial"/>
          <w:sz w:val="20"/>
          <w:szCs w:val="20"/>
          <w:lang w:eastAsia="pl-PL"/>
        </w:rPr>
      </w:pPr>
      <w:r>
        <w:rPr>
          <w:rFonts w:ascii="Arial" w:hAnsi="Arial" w:cs="Arial"/>
          <w:sz w:val="20"/>
          <w:szCs w:val="20"/>
          <w:lang w:eastAsia="pl-PL"/>
        </w:rPr>
        <w:t xml:space="preserve">15.3     Ocena punktowa w poszczególnych kryteriach dokonana zostanie na podstawie danych </w:t>
      </w:r>
      <w:r>
        <w:rPr>
          <w:rFonts w:ascii="Arial" w:hAnsi="Arial" w:cs="Arial"/>
          <w:sz w:val="20"/>
          <w:szCs w:val="20"/>
          <w:lang w:eastAsia="pl-PL"/>
        </w:rPr>
        <w:tab/>
        <w:t xml:space="preserve"> </w:t>
      </w:r>
      <w:r>
        <w:rPr>
          <w:rFonts w:ascii="Arial" w:hAnsi="Arial" w:cs="Arial"/>
          <w:sz w:val="20"/>
          <w:szCs w:val="20"/>
          <w:lang w:eastAsia="pl-PL"/>
        </w:rPr>
        <w:tab/>
        <w:t xml:space="preserve">podanych przez Wykonawcę w „Formularzu ofertowym” i przeliczona według wzoru opisanego </w:t>
      </w:r>
      <w:r>
        <w:rPr>
          <w:rFonts w:ascii="Arial" w:hAnsi="Arial" w:cs="Arial"/>
          <w:sz w:val="20"/>
          <w:szCs w:val="20"/>
          <w:lang w:eastAsia="pl-PL"/>
        </w:rPr>
        <w:tab/>
        <w:t>w tabeli powyżej.</w:t>
      </w:r>
    </w:p>
    <w:p w14:paraId="5E3FAC2E" w14:textId="77777777" w:rsidR="00B155B8" w:rsidRDefault="00B155B8" w:rsidP="00B155B8">
      <w:pPr>
        <w:pStyle w:val="Standard"/>
        <w:spacing w:after="40" w:line="276" w:lineRule="auto"/>
        <w:ind w:left="360" w:hanging="360"/>
        <w:jc w:val="both"/>
        <w:rPr>
          <w:rFonts w:ascii="Arial" w:hAnsi="Arial" w:cs="Arial"/>
          <w:sz w:val="20"/>
          <w:szCs w:val="20"/>
          <w:lang w:eastAsia="pl-PL"/>
        </w:rPr>
      </w:pPr>
      <w:r>
        <w:rPr>
          <w:rFonts w:ascii="Arial" w:hAnsi="Arial" w:cs="Arial"/>
          <w:sz w:val="20"/>
          <w:szCs w:val="20"/>
          <w:lang w:eastAsia="pl-PL"/>
        </w:rPr>
        <w:t xml:space="preserve">15.4     Punktacja przyznawana ofertom w poszczególnych kryteriach będzie liczona z dokładnością do   </w:t>
      </w:r>
      <w:r>
        <w:rPr>
          <w:rFonts w:ascii="Arial" w:hAnsi="Arial" w:cs="Arial"/>
          <w:sz w:val="20"/>
          <w:szCs w:val="20"/>
          <w:lang w:eastAsia="pl-PL"/>
        </w:rPr>
        <w:tab/>
        <w:t>dwóch miejsc po przecinku. Najwyższa liczba punktów wyznaczy najkorzystniejszą ofertę.</w:t>
      </w:r>
    </w:p>
    <w:p w14:paraId="4BBD4633" w14:textId="77777777" w:rsidR="00B155B8" w:rsidRDefault="00B155B8" w:rsidP="00B155B8">
      <w:pPr>
        <w:pStyle w:val="Standard"/>
        <w:spacing w:after="40" w:line="276" w:lineRule="auto"/>
        <w:jc w:val="both"/>
        <w:rPr>
          <w:rFonts w:ascii="Arial" w:hAnsi="Arial" w:cs="Arial"/>
          <w:sz w:val="20"/>
          <w:szCs w:val="20"/>
          <w:lang w:eastAsia="pl-PL"/>
        </w:rPr>
      </w:pPr>
      <w:r>
        <w:rPr>
          <w:rFonts w:ascii="Arial" w:hAnsi="Arial" w:cs="Arial"/>
          <w:sz w:val="20"/>
          <w:szCs w:val="20"/>
          <w:lang w:eastAsia="pl-PL"/>
        </w:rPr>
        <w:t xml:space="preserve">15.5   Zamawiający udzieli zamówienia Wykonawcy, którego oferta odpowiadać będzie wszystkim </w:t>
      </w:r>
      <w:r>
        <w:rPr>
          <w:rFonts w:ascii="Arial" w:hAnsi="Arial" w:cs="Arial"/>
          <w:sz w:val="20"/>
          <w:szCs w:val="20"/>
          <w:lang w:eastAsia="pl-PL"/>
        </w:rPr>
        <w:tab/>
        <w:t xml:space="preserve">wymaganiom przedstawionym w ustawie, oraz w SIWZ i zostanie oceniona jako </w:t>
      </w:r>
      <w:r>
        <w:rPr>
          <w:rFonts w:ascii="Arial" w:hAnsi="Arial" w:cs="Arial"/>
          <w:sz w:val="20"/>
          <w:szCs w:val="20"/>
          <w:lang w:eastAsia="pl-PL"/>
        </w:rPr>
        <w:tab/>
        <w:t>najkorzystniejsza na podstawie podanych kryteriów wyboru.</w:t>
      </w:r>
    </w:p>
    <w:p w14:paraId="373AE9D2" w14:textId="3BE5E813" w:rsidR="00B155B8" w:rsidRDefault="00B155B8" w:rsidP="00B155B8">
      <w:pPr>
        <w:pStyle w:val="Standard"/>
        <w:spacing w:after="40" w:line="276" w:lineRule="auto"/>
        <w:ind w:left="709" w:hanging="709"/>
        <w:jc w:val="both"/>
        <w:rPr>
          <w:rFonts w:ascii="Arial" w:hAnsi="Arial" w:cs="Arial"/>
          <w:sz w:val="20"/>
          <w:szCs w:val="20"/>
          <w:lang w:eastAsia="pl-PL"/>
        </w:rPr>
      </w:pPr>
      <w:r>
        <w:rPr>
          <w:rFonts w:ascii="Arial" w:hAnsi="Arial" w:cs="Arial"/>
          <w:sz w:val="20"/>
          <w:szCs w:val="20"/>
          <w:lang w:eastAsia="pl-PL"/>
        </w:rPr>
        <w:t xml:space="preserve">15.6 </w:t>
      </w:r>
      <w:r w:rsidR="00670AEA">
        <w:rPr>
          <w:rFonts w:ascii="Arial" w:hAnsi="Arial" w:cs="Arial"/>
          <w:sz w:val="20"/>
          <w:szCs w:val="20"/>
          <w:lang w:eastAsia="pl-PL"/>
        </w:rPr>
        <w:t xml:space="preserve">    </w:t>
      </w:r>
      <w:r>
        <w:rPr>
          <w:rFonts w:ascii="Arial"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6A28E837" w14:textId="77777777" w:rsidR="00B155B8" w:rsidRDefault="00B155B8" w:rsidP="00B155B8">
      <w:pPr>
        <w:pStyle w:val="Standard"/>
        <w:spacing w:after="40" w:line="276" w:lineRule="auto"/>
        <w:ind w:left="709" w:hanging="709"/>
        <w:jc w:val="both"/>
        <w:rPr>
          <w:rFonts w:ascii="Arial" w:hAnsi="Arial" w:cs="Arial"/>
          <w:sz w:val="20"/>
          <w:szCs w:val="20"/>
          <w:lang w:eastAsia="pl-PL"/>
        </w:rPr>
      </w:pPr>
      <w:r>
        <w:rPr>
          <w:rFonts w:ascii="Arial" w:hAnsi="Arial" w:cs="Arial"/>
          <w:sz w:val="20"/>
          <w:szCs w:val="20"/>
          <w:lang w:eastAsia="pl-PL"/>
        </w:rPr>
        <w:t>15.7     Zamawiający nie przewiduje przeprowadzenia dogrywki w formie aukcji elektronicznej.</w:t>
      </w:r>
    </w:p>
    <w:p w14:paraId="3E617865" w14:textId="77777777" w:rsidR="00B155B8" w:rsidRDefault="00B155B8" w:rsidP="00B155B8">
      <w:pPr>
        <w:pStyle w:val="Standard"/>
        <w:spacing w:after="40" w:line="276" w:lineRule="auto"/>
        <w:ind w:left="709" w:hanging="709"/>
        <w:jc w:val="both"/>
        <w:rPr>
          <w:rFonts w:ascii="Arial" w:hAnsi="Arial" w:cs="Arial"/>
          <w:sz w:val="20"/>
          <w:szCs w:val="20"/>
          <w:lang w:eastAsia="pl-PL"/>
        </w:rPr>
      </w:pPr>
    </w:p>
    <w:p w14:paraId="3C54A28B" w14:textId="77777777" w:rsidR="00B155B8" w:rsidRDefault="00B155B8" w:rsidP="00B155B8">
      <w:pPr>
        <w:pStyle w:val="Standard"/>
        <w:numPr>
          <w:ilvl w:val="0"/>
          <w:numId w:val="98"/>
        </w:numPr>
        <w:spacing w:after="0" w:line="276" w:lineRule="auto"/>
        <w:ind w:left="426" w:hanging="426"/>
        <w:jc w:val="both"/>
        <w:rPr>
          <w:rFonts w:ascii="Arial" w:hAnsi="Arial" w:cs="Arial"/>
          <w:b/>
          <w:bCs/>
          <w:sz w:val="20"/>
          <w:szCs w:val="20"/>
          <w:lang w:eastAsia="pl-PL"/>
        </w:rPr>
      </w:pPr>
      <w:r>
        <w:rPr>
          <w:rFonts w:ascii="Arial" w:hAnsi="Arial" w:cs="Arial"/>
          <w:b/>
          <w:bCs/>
          <w:sz w:val="20"/>
          <w:szCs w:val="20"/>
          <w:lang w:eastAsia="pl-PL"/>
        </w:rPr>
        <w:t>WYBÓR OFERTY I ZAWIADOMIENIE O WYBORZE OFERTY.</w:t>
      </w:r>
    </w:p>
    <w:p w14:paraId="15EC7EE6" w14:textId="77777777" w:rsidR="00B155B8" w:rsidRDefault="00B155B8" w:rsidP="00B155B8">
      <w:pPr>
        <w:pStyle w:val="Standard"/>
        <w:spacing w:after="0" w:line="276" w:lineRule="auto"/>
        <w:jc w:val="both"/>
        <w:rPr>
          <w:rFonts w:ascii="Arial" w:hAnsi="Arial" w:cs="Arial"/>
          <w:b/>
          <w:sz w:val="20"/>
          <w:szCs w:val="20"/>
          <w:shd w:val="clear" w:color="auto" w:fill="FFFF00"/>
          <w:lang w:eastAsia="pl-PL"/>
        </w:rPr>
      </w:pPr>
    </w:p>
    <w:p w14:paraId="2CCCED36" w14:textId="77777777" w:rsidR="00B155B8" w:rsidRPr="008D46FB" w:rsidRDefault="00B155B8" w:rsidP="00B155B8">
      <w:pPr>
        <w:pStyle w:val="Standard"/>
        <w:numPr>
          <w:ilvl w:val="1"/>
          <w:numId w:val="22"/>
        </w:numPr>
        <w:spacing w:after="40" w:line="276" w:lineRule="auto"/>
        <w:ind w:left="709" w:hanging="567"/>
        <w:jc w:val="both"/>
        <w:rPr>
          <w:rFonts w:ascii="Arial" w:hAnsi="Arial" w:cs="Arial"/>
          <w:sz w:val="20"/>
          <w:szCs w:val="20"/>
        </w:rPr>
      </w:pPr>
      <w:r w:rsidRPr="008D46FB">
        <w:rPr>
          <w:rFonts w:ascii="Arial" w:hAnsi="Arial" w:cs="Arial"/>
          <w:sz w:val="20"/>
          <w:szCs w:val="20"/>
          <w:lang w:eastAsia="pl-PL"/>
        </w:rPr>
        <w:t>Zamawiający udzieli zamówienia Wykonawcy, którego oferta odpowiada wszystkim wymaganiom określonym w niniejszej SIWZ i przedstawia  najkorzystniejszy bilans kryteriów określonych w pkt. 15</w:t>
      </w:r>
      <w:r w:rsidRPr="008D46FB">
        <w:rPr>
          <w:rFonts w:ascii="Arial" w:hAnsi="Arial" w:cs="Arial"/>
          <w:b/>
          <w:bCs/>
          <w:sz w:val="20"/>
          <w:szCs w:val="20"/>
          <w:lang w:eastAsia="pl-PL"/>
        </w:rPr>
        <w:t xml:space="preserve"> </w:t>
      </w:r>
      <w:r w:rsidRPr="008D46FB">
        <w:rPr>
          <w:rFonts w:ascii="Arial" w:hAnsi="Arial" w:cs="Arial"/>
          <w:sz w:val="20"/>
          <w:szCs w:val="20"/>
          <w:lang w:eastAsia="pl-PL"/>
        </w:rPr>
        <w:t>SIWZ.</w:t>
      </w:r>
    </w:p>
    <w:p w14:paraId="4CB4F82C" w14:textId="77777777" w:rsidR="00B155B8" w:rsidRPr="008D46FB" w:rsidRDefault="00B155B8" w:rsidP="00B155B8">
      <w:pPr>
        <w:pStyle w:val="Standard"/>
        <w:numPr>
          <w:ilvl w:val="1"/>
          <w:numId w:val="22"/>
        </w:numPr>
        <w:spacing w:after="40" w:line="276" w:lineRule="auto"/>
        <w:ind w:left="709" w:hanging="567"/>
        <w:jc w:val="both"/>
        <w:rPr>
          <w:rFonts w:ascii="Arial" w:hAnsi="Arial" w:cs="Arial"/>
          <w:sz w:val="20"/>
          <w:szCs w:val="20"/>
          <w:lang w:eastAsia="pl-PL"/>
        </w:rPr>
      </w:pPr>
      <w:r w:rsidRPr="008D46FB">
        <w:rPr>
          <w:rFonts w:ascii="Arial" w:hAnsi="Arial" w:cs="Arial"/>
          <w:sz w:val="20"/>
          <w:szCs w:val="20"/>
          <w:lang w:eastAsia="pl-PL"/>
        </w:rPr>
        <w:t>Zamawiający poinformuje niezwłocznie wszystkich Wykonawców o:</w:t>
      </w:r>
    </w:p>
    <w:p w14:paraId="55A19BBB" w14:textId="77777777" w:rsidR="00B155B8" w:rsidRDefault="00B155B8" w:rsidP="00B155B8">
      <w:pPr>
        <w:pStyle w:val="Standard"/>
        <w:numPr>
          <w:ilvl w:val="2"/>
          <w:numId w:val="22"/>
        </w:numPr>
        <w:spacing w:after="40" w:line="276" w:lineRule="auto"/>
        <w:ind w:left="1418" w:hanging="709"/>
        <w:jc w:val="both"/>
        <w:rPr>
          <w:rFonts w:ascii="Arial" w:hAnsi="Arial" w:cs="Arial"/>
          <w:sz w:val="20"/>
          <w:szCs w:val="20"/>
          <w:lang w:eastAsia="pl-PL"/>
        </w:rPr>
      </w:pPr>
      <w:r w:rsidRPr="008D46FB">
        <w:rPr>
          <w:rFonts w:ascii="Arial" w:hAnsi="Arial" w:cs="Arial"/>
          <w:sz w:val="20"/>
          <w:szCs w:val="20"/>
          <w:lang w:eastAsia="pl-PL"/>
        </w:rPr>
        <w:t>wyborze najkorzystniejszej oferty, podając nazwę</w:t>
      </w:r>
      <w:r>
        <w:rPr>
          <w:rFonts w:ascii="Arial" w:hAnsi="Arial" w:cs="Arial"/>
          <w:sz w:val="20"/>
          <w:szCs w:val="20"/>
          <w:lang w:eastAsia="pl-PL"/>
        </w:rPr>
        <w:t xml:space="preserve">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33E0366B" w14:textId="77777777" w:rsidR="00B155B8" w:rsidRDefault="00B155B8" w:rsidP="00B155B8">
      <w:pPr>
        <w:pStyle w:val="Standard"/>
        <w:numPr>
          <w:ilvl w:val="2"/>
          <w:numId w:val="22"/>
        </w:numPr>
        <w:spacing w:after="40" w:line="276" w:lineRule="auto"/>
        <w:ind w:left="1418" w:hanging="709"/>
        <w:jc w:val="both"/>
        <w:rPr>
          <w:rFonts w:ascii="Arial" w:hAnsi="Arial" w:cs="Arial"/>
          <w:sz w:val="20"/>
          <w:szCs w:val="20"/>
          <w:lang w:eastAsia="pl-PL"/>
        </w:rPr>
      </w:pPr>
      <w:r>
        <w:rPr>
          <w:rFonts w:ascii="Arial" w:hAnsi="Arial" w:cs="Arial"/>
          <w:sz w:val="20"/>
          <w:szCs w:val="20"/>
          <w:lang w:eastAsia="pl-PL"/>
        </w:rPr>
        <w:t>Wykonawcach, którzy zostali wykluczeni,</w:t>
      </w:r>
    </w:p>
    <w:p w14:paraId="3B946669" w14:textId="77777777" w:rsidR="00B155B8" w:rsidRDefault="00B155B8" w:rsidP="00B155B8">
      <w:pPr>
        <w:pStyle w:val="Standard"/>
        <w:numPr>
          <w:ilvl w:val="2"/>
          <w:numId w:val="22"/>
        </w:numPr>
        <w:spacing w:after="40" w:line="276" w:lineRule="auto"/>
        <w:ind w:left="1418" w:hanging="709"/>
        <w:jc w:val="both"/>
        <w:rPr>
          <w:rFonts w:ascii="Arial" w:hAnsi="Arial" w:cs="Arial"/>
          <w:sz w:val="20"/>
          <w:szCs w:val="20"/>
          <w:lang w:eastAsia="pl-PL"/>
        </w:rPr>
      </w:pPr>
      <w:r>
        <w:rPr>
          <w:rFonts w:ascii="Arial" w:hAnsi="Arial" w:cs="Arial"/>
          <w:sz w:val="20"/>
          <w:szCs w:val="20"/>
          <w:lang w:eastAsia="pl-PL"/>
        </w:rPr>
        <w:t>Wykonawcach, których oferty zostały odrzucone,</w:t>
      </w:r>
    </w:p>
    <w:p w14:paraId="4729A52F" w14:textId="77777777" w:rsidR="00B155B8" w:rsidRDefault="00B155B8" w:rsidP="00B155B8">
      <w:pPr>
        <w:pStyle w:val="Standard"/>
        <w:numPr>
          <w:ilvl w:val="2"/>
          <w:numId w:val="22"/>
        </w:numPr>
        <w:spacing w:after="40" w:line="276" w:lineRule="auto"/>
        <w:ind w:left="1418" w:hanging="709"/>
        <w:jc w:val="both"/>
        <w:rPr>
          <w:rFonts w:ascii="Arial" w:hAnsi="Arial" w:cs="Arial"/>
          <w:sz w:val="20"/>
          <w:szCs w:val="20"/>
          <w:lang w:eastAsia="pl-PL"/>
        </w:rPr>
      </w:pPr>
      <w:r>
        <w:rPr>
          <w:rFonts w:ascii="Arial" w:hAnsi="Arial" w:cs="Arial"/>
          <w:sz w:val="20"/>
          <w:szCs w:val="20"/>
          <w:lang w:eastAsia="pl-PL"/>
        </w:rPr>
        <w:t>unieważnieniu postępowania</w:t>
      </w:r>
    </w:p>
    <w:p w14:paraId="23B2CA27" w14:textId="77777777" w:rsidR="00B155B8" w:rsidRDefault="00B155B8" w:rsidP="00B155B8">
      <w:pPr>
        <w:pStyle w:val="Standard"/>
        <w:spacing w:after="40" w:line="276" w:lineRule="auto"/>
        <w:ind w:left="1418"/>
        <w:jc w:val="both"/>
        <w:rPr>
          <w:rFonts w:ascii="Arial" w:hAnsi="Arial" w:cs="Arial"/>
          <w:sz w:val="20"/>
          <w:szCs w:val="20"/>
          <w:lang w:eastAsia="pl-PL"/>
        </w:rPr>
      </w:pPr>
      <w:r>
        <w:rPr>
          <w:rFonts w:ascii="Arial" w:hAnsi="Arial" w:cs="Arial"/>
          <w:sz w:val="20"/>
          <w:szCs w:val="20"/>
          <w:lang w:eastAsia="pl-PL"/>
        </w:rPr>
        <w:t>– podając uzasadnienie faktyczne i prawne.</w:t>
      </w:r>
    </w:p>
    <w:p w14:paraId="1D01F7FC" w14:textId="77777777" w:rsidR="00B155B8" w:rsidRDefault="00B155B8" w:rsidP="00B155B8">
      <w:pPr>
        <w:pStyle w:val="Standard"/>
        <w:numPr>
          <w:ilvl w:val="1"/>
          <w:numId w:val="2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Zamawiający udostępni informacje, o których mowa w pkt. 16.2.1 lub 16.2.4 na stronie internetowej.</w:t>
      </w:r>
    </w:p>
    <w:p w14:paraId="6F9352C4" w14:textId="77777777" w:rsidR="00B155B8" w:rsidRDefault="00B155B8" w:rsidP="00B155B8">
      <w:pPr>
        <w:pStyle w:val="Standard"/>
        <w:numPr>
          <w:ilvl w:val="1"/>
          <w:numId w:val="22"/>
        </w:numPr>
        <w:spacing w:after="0" w:line="276" w:lineRule="auto"/>
        <w:ind w:left="709" w:hanging="567"/>
        <w:jc w:val="both"/>
      </w:pPr>
      <w:r>
        <w:rPr>
          <w:rFonts w:ascii="Arial" w:hAnsi="Arial" w:cs="Arial"/>
          <w:sz w:val="20"/>
          <w:szCs w:val="20"/>
          <w:lang w:eastAsia="pl-PL"/>
        </w:rPr>
        <w:t xml:space="preserve">Zamawiający zawrze umowę z wybranym Wykonawcą w terminie nie krótszym niż 5 dni od dnia przesłania zawiadomienia o wyborze najkorzystniejszej oferty. W przypadku gdy zostanie </w:t>
      </w:r>
      <w:r>
        <w:rPr>
          <w:rFonts w:ascii="Arial" w:hAnsi="Arial" w:cs="Arial"/>
          <w:sz w:val="20"/>
          <w:szCs w:val="20"/>
          <w:lang w:eastAsia="pl-PL"/>
        </w:rPr>
        <w:lastRenderedPageBreak/>
        <w:t>złożona tylko jedna oferta, Zamawiający może zawrzeć umowę w krótszym terminie.</w:t>
      </w:r>
    </w:p>
    <w:p w14:paraId="01DB0957" w14:textId="77777777" w:rsidR="00B155B8" w:rsidRDefault="00B155B8" w:rsidP="00B155B8">
      <w:pPr>
        <w:pStyle w:val="Standard"/>
        <w:numPr>
          <w:ilvl w:val="1"/>
          <w:numId w:val="2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Jeżeli Wykonawca, którego oferta została wybrana, uchyla się od zawarcia umowy, lub nie wnosi wymaganego zabezpieczenia należytego wykonania umowy, Zamawiający może wybrać ofertę najkorzystniejszą spośród pozostałych ofert, bez przeprowadzania ich ponownego badania i  oceny, chyba że zachodzą przesłanki obligujące Zamawiającego do unieważnienia postępowania, o których mowa w art. 93 ust.1 ustawy.</w:t>
      </w:r>
    </w:p>
    <w:p w14:paraId="4B0203E1" w14:textId="77777777" w:rsidR="00B155B8" w:rsidRDefault="00B155B8" w:rsidP="00B155B8">
      <w:pPr>
        <w:pStyle w:val="Standard"/>
        <w:spacing w:after="0" w:line="276" w:lineRule="auto"/>
        <w:ind w:left="851" w:hanging="567"/>
        <w:jc w:val="both"/>
        <w:rPr>
          <w:rFonts w:ascii="Arial" w:hAnsi="Arial" w:cs="Arial"/>
          <w:sz w:val="20"/>
          <w:szCs w:val="20"/>
          <w:shd w:val="clear" w:color="auto" w:fill="FFFF00"/>
          <w:lang w:eastAsia="pl-PL"/>
        </w:rPr>
      </w:pPr>
    </w:p>
    <w:p w14:paraId="275BAE33" w14:textId="77777777" w:rsidR="00B155B8" w:rsidRDefault="00B155B8" w:rsidP="00B155B8">
      <w:pPr>
        <w:pStyle w:val="Standard"/>
        <w:numPr>
          <w:ilvl w:val="0"/>
          <w:numId w:val="22"/>
        </w:numPr>
        <w:spacing w:after="0" w:line="276" w:lineRule="auto"/>
        <w:ind w:left="426" w:hanging="426"/>
        <w:jc w:val="both"/>
      </w:pPr>
      <w:bookmarkStart w:id="3" w:name="Bookmark1"/>
      <w:bookmarkStart w:id="4" w:name="_Toc321297769"/>
      <w:bookmarkStart w:id="5" w:name="_Toc358798371"/>
      <w:r>
        <w:rPr>
          <w:rFonts w:ascii="Arial" w:hAnsi="Arial" w:cs="Arial"/>
          <w:b/>
          <w:bCs/>
          <w:sz w:val="20"/>
          <w:szCs w:val="20"/>
        </w:rPr>
        <w:t>ZABEZPIECZENIE NALEŻYTEGO WYKONANIA UMOWY</w:t>
      </w:r>
      <w:bookmarkEnd w:id="3"/>
      <w:bookmarkEnd w:id="4"/>
      <w:bookmarkEnd w:id="5"/>
      <w:r>
        <w:rPr>
          <w:rFonts w:ascii="Arial" w:hAnsi="Arial" w:cs="Arial"/>
          <w:b/>
          <w:bCs/>
          <w:sz w:val="20"/>
          <w:szCs w:val="20"/>
        </w:rPr>
        <w:t>.</w:t>
      </w:r>
    </w:p>
    <w:p w14:paraId="0336B4BF" w14:textId="77777777" w:rsidR="00B155B8" w:rsidRDefault="00B155B8" w:rsidP="00B155B8">
      <w:pPr>
        <w:pStyle w:val="Standard"/>
        <w:spacing w:after="0" w:line="276" w:lineRule="auto"/>
        <w:ind w:left="360"/>
        <w:jc w:val="both"/>
        <w:rPr>
          <w:rFonts w:ascii="Arial" w:hAnsi="Arial" w:cs="Arial"/>
          <w:b/>
          <w:bCs/>
          <w:sz w:val="20"/>
          <w:szCs w:val="20"/>
        </w:rPr>
      </w:pPr>
    </w:p>
    <w:p w14:paraId="64C0AB2C" w14:textId="77777777" w:rsidR="00B155B8" w:rsidRDefault="00B155B8" w:rsidP="00B155B8">
      <w:pPr>
        <w:pStyle w:val="Standard"/>
        <w:spacing w:after="0" w:line="276" w:lineRule="auto"/>
        <w:jc w:val="both"/>
        <w:rPr>
          <w:rFonts w:ascii="Arial" w:hAnsi="Arial" w:cs="Arial"/>
          <w:color w:val="000000"/>
          <w:sz w:val="20"/>
          <w:szCs w:val="20"/>
          <w:lang w:eastAsia="pl-PL"/>
        </w:rPr>
      </w:pPr>
      <w:r>
        <w:rPr>
          <w:rFonts w:ascii="Arial" w:hAnsi="Arial" w:cs="Arial"/>
          <w:color w:val="000000"/>
          <w:sz w:val="20"/>
          <w:szCs w:val="20"/>
          <w:lang w:eastAsia="pl-PL"/>
        </w:rPr>
        <w:t>Zamawiający nie żąda wniesienia zabezpieczenia należytego wykonania umowy.</w:t>
      </w:r>
    </w:p>
    <w:p w14:paraId="4E73A222" w14:textId="77777777" w:rsidR="00B155B8" w:rsidRDefault="00B155B8" w:rsidP="00B155B8">
      <w:pPr>
        <w:pStyle w:val="Standard"/>
        <w:spacing w:after="0" w:line="276" w:lineRule="auto"/>
        <w:jc w:val="both"/>
        <w:rPr>
          <w:rFonts w:ascii="Arial" w:hAnsi="Arial" w:cs="Arial"/>
          <w:color w:val="000000"/>
          <w:sz w:val="20"/>
          <w:szCs w:val="20"/>
          <w:shd w:val="clear" w:color="auto" w:fill="FFFF00"/>
          <w:lang w:eastAsia="pl-PL"/>
        </w:rPr>
      </w:pPr>
    </w:p>
    <w:p w14:paraId="451FD974" w14:textId="77777777" w:rsidR="00B155B8" w:rsidRDefault="00B155B8" w:rsidP="00B155B8">
      <w:pPr>
        <w:pStyle w:val="Standard"/>
        <w:numPr>
          <w:ilvl w:val="0"/>
          <w:numId w:val="22"/>
        </w:numPr>
        <w:spacing w:after="0" w:line="276" w:lineRule="auto"/>
        <w:ind w:left="426" w:hanging="426"/>
        <w:jc w:val="both"/>
        <w:rPr>
          <w:rFonts w:ascii="Arial" w:hAnsi="Arial" w:cs="Arial"/>
          <w:b/>
          <w:sz w:val="20"/>
          <w:szCs w:val="20"/>
        </w:rPr>
      </w:pPr>
      <w:r>
        <w:rPr>
          <w:rFonts w:ascii="Arial" w:hAnsi="Arial" w:cs="Arial"/>
          <w:b/>
          <w:sz w:val="20"/>
          <w:szCs w:val="20"/>
        </w:rPr>
        <w:t>INFORMACJE O FORMALNOŚCIACH, JAKIE POWINNY BYĆ DOPEŁNIONE PO WYBORZE OFERTY W CELU ZAWARCIA UMOWY W SPRAWIE ZAMÓWIENIA PUBLICZNEGO.</w:t>
      </w:r>
    </w:p>
    <w:p w14:paraId="71E60E94" w14:textId="77777777" w:rsidR="00B155B8" w:rsidRDefault="00B155B8" w:rsidP="00B155B8">
      <w:pPr>
        <w:pStyle w:val="Standard"/>
        <w:spacing w:after="0" w:line="276" w:lineRule="auto"/>
        <w:ind w:left="426"/>
        <w:jc w:val="both"/>
        <w:rPr>
          <w:rFonts w:ascii="Arial" w:hAnsi="Arial" w:cs="Arial"/>
          <w:b/>
          <w:bCs/>
          <w:sz w:val="20"/>
          <w:szCs w:val="20"/>
          <w:lang w:eastAsia="pl-PL"/>
        </w:rPr>
      </w:pPr>
    </w:p>
    <w:p w14:paraId="21CA42FF" w14:textId="77777777" w:rsidR="00B155B8" w:rsidRDefault="00B155B8" w:rsidP="00B155B8">
      <w:pPr>
        <w:pStyle w:val="Standard"/>
        <w:numPr>
          <w:ilvl w:val="1"/>
          <w:numId w:val="2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Osoby reprezentujące Wykonawcę przy podpisywaniu umowy powinny posiadać ze sobą dokumenty potwierdzające ich umocowanie do podpisania umowy, o ile umocowanie to nie będzie wynikać z dokumentów załączonych do oferty.</w:t>
      </w:r>
    </w:p>
    <w:p w14:paraId="6778F498" w14:textId="77777777" w:rsidR="00B155B8" w:rsidRDefault="00B155B8" w:rsidP="00B155B8">
      <w:pPr>
        <w:pStyle w:val="Standard"/>
        <w:numPr>
          <w:ilvl w:val="1"/>
          <w:numId w:val="2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Zawarcie umowy nastąpi wg wzoru Zamawiającego.</w:t>
      </w:r>
    </w:p>
    <w:p w14:paraId="264C61C2" w14:textId="77777777" w:rsidR="00B155B8" w:rsidRDefault="00B155B8" w:rsidP="00B155B8">
      <w:pPr>
        <w:pStyle w:val="Standard"/>
        <w:numPr>
          <w:ilvl w:val="1"/>
          <w:numId w:val="2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Postanowienia ustalone we wzorze umowy nie podlegają negocjacjom.</w:t>
      </w:r>
    </w:p>
    <w:p w14:paraId="5B4F1097" w14:textId="77777777" w:rsidR="00B155B8" w:rsidRDefault="00B155B8" w:rsidP="00B155B8">
      <w:pPr>
        <w:pStyle w:val="Standard"/>
        <w:numPr>
          <w:ilvl w:val="1"/>
          <w:numId w:val="22"/>
        </w:numPr>
        <w:spacing w:after="0" w:line="276" w:lineRule="auto"/>
        <w:ind w:left="709" w:hanging="567"/>
        <w:jc w:val="both"/>
        <w:rPr>
          <w:rFonts w:ascii="Arial" w:hAnsi="Arial" w:cs="Arial"/>
          <w:sz w:val="20"/>
          <w:szCs w:val="20"/>
          <w:lang w:eastAsia="pl-PL"/>
        </w:rPr>
      </w:pPr>
      <w:r>
        <w:rPr>
          <w:rFonts w:ascii="Arial" w:hAnsi="Arial" w:cs="Arial"/>
          <w:sz w:val="20"/>
          <w:szCs w:val="20"/>
          <w:lang w:eastAsia="pl-PL"/>
        </w:rPr>
        <w:t>W przypadku wyboru oferty złożonej przez Wykonawców wspólnie ubiegających się</w:t>
      </w:r>
    </w:p>
    <w:p w14:paraId="033C44C7" w14:textId="77777777" w:rsidR="00B155B8" w:rsidRDefault="00B155B8" w:rsidP="00B155B8">
      <w:pPr>
        <w:pStyle w:val="Standard"/>
        <w:spacing w:after="0" w:line="276" w:lineRule="auto"/>
        <w:ind w:left="720"/>
        <w:jc w:val="both"/>
        <w:rPr>
          <w:rFonts w:ascii="Arial" w:hAnsi="Arial" w:cs="Arial"/>
          <w:sz w:val="20"/>
          <w:szCs w:val="20"/>
          <w:lang w:eastAsia="pl-PL"/>
        </w:rPr>
      </w:pPr>
      <w:r>
        <w:rPr>
          <w:rFonts w:ascii="Arial" w:hAnsi="Arial" w:cs="Arial"/>
          <w:sz w:val="20"/>
          <w:szCs w:val="20"/>
          <w:lang w:eastAsia="pl-PL"/>
        </w:rPr>
        <w:t>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3A274A8E" w14:textId="77777777" w:rsidR="00B155B8" w:rsidRDefault="00B155B8" w:rsidP="00B155B8">
      <w:pPr>
        <w:pStyle w:val="Standard"/>
        <w:spacing w:after="0" w:line="276" w:lineRule="auto"/>
        <w:ind w:left="851"/>
        <w:jc w:val="both"/>
        <w:rPr>
          <w:rFonts w:ascii="Arial" w:hAnsi="Arial" w:cs="Arial"/>
          <w:sz w:val="20"/>
          <w:szCs w:val="20"/>
          <w:shd w:val="clear" w:color="auto" w:fill="FFFF00"/>
          <w:lang w:eastAsia="pl-PL"/>
        </w:rPr>
      </w:pPr>
    </w:p>
    <w:p w14:paraId="1063EF46" w14:textId="77777777" w:rsidR="00B155B8" w:rsidRDefault="00B155B8" w:rsidP="00B155B8">
      <w:pPr>
        <w:pStyle w:val="Standard"/>
        <w:keepNext/>
        <w:numPr>
          <w:ilvl w:val="0"/>
          <w:numId w:val="99"/>
        </w:numPr>
        <w:tabs>
          <w:tab w:val="left" w:pos="426"/>
        </w:tabs>
        <w:spacing w:after="40"/>
        <w:ind w:left="0" w:hanging="464"/>
        <w:jc w:val="both"/>
        <w:rPr>
          <w:rFonts w:ascii="Arial" w:hAnsi="Arial" w:cs="Arial"/>
          <w:b/>
          <w:sz w:val="20"/>
          <w:szCs w:val="20"/>
        </w:rPr>
      </w:pPr>
      <w:r>
        <w:rPr>
          <w:rFonts w:ascii="Arial" w:hAnsi="Arial" w:cs="Arial"/>
          <w:b/>
          <w:sz w:val="20"/>
          <w:szCs w:val="20"/>
        </w:rPr>
        <w:t>ISTOTNE WARUNKI UMOWY</w:t>
      </w:r>
    </w:p>
    <w:p w14:paraId="64DF180F" w14:textId="77777777" w:rsidR="00B155B8" w:rsidRDefault="00B155B8" w:rsidP="00B155B8">
      <w:pPr>
        <w:pStyle w:val="Standard"/>
        <w:tabs>
          <w:tab w:val="left" w:pos="480"/>
        </w:tabs>
        <w:spacing w:after="40" w:line="276" w:lineRule="auto"/>
        <w:jc w:val="both"/>
        <w:rPr>
          <w:rFonts w:ascii="Arial" w:hAnsi="Arial" w:cs="Arial"/>
          <w:sz w:val="20"/>
          <w:szCs w:val="20"/>
        </w:rPr>
      </w:pPr>
    </w:p>
    <w:p w14:paraId="5DAAEA2A" w14:textId="77777777" w:rsidR="00B155B8" w:rsidRDefault="00B155B8" w:rsidP="00B155B8">
      <w:pPr>
        <w:pStyle w:val="Nagwek7"/>
        <w:spacing w:after="40" w:line="276" w:lineRule="auto"/>
      </w:pPr>
      <w:r>
        <w:rPr>
          <w:rFonts w:ascii="Arial" w:hAnsi="Arial" w:cs="Arial"/>
          <w:b w:val="0"/>
          <w:sz w:val="20"/>
        </w:rPr>
        <w:t xml:space="preserve">Wzór umowy stanowi </w:t>
      </w:r>
      <w:r>
        <w:rPr>
          <w:rFonts w:ascii="Arial" w:hAnsi="Arial" w:cs="Arial"/>
          <w:sz w:val="20"/>
        </w:rPr>
        <w:t>załącznik nr 4</w:t>
      </w:r>
      <w:r>
        <w:rPr>
          <w:rFonts w:ascii="Arial" w:hAnsi="Arial" w:cs="Arial"/>
          <w:b w:val="0"/>
          <w:sz w:val="20"/>
        </w:rPr>
        <w:t xml:space="preserve"> do SIWZ.</w:t>
      </w:r>
    </w:p>
    <w:p w14:paraId="00E62A9F" w14:textId="77777777" w:rsidR="00B155B8" w:rsidRDefault="00B155B8" w:rsidP="00B155B8">
      <w:pPr>
        <w:pStyle w:val="Standard"/>
        <w:spacing w:after="0" w:line="240" w:lineRule="auto"/>
        <w:jc w:val="both"/>
        <w:rPr>
          <w:rFonts w:ascii="Arial" w:hAnsi="Arial" w:cs="Arial"/>
          <w:sz w:val="20"/>
          <w:szCs w:val="20"/>
          <w:shd w:val="clear" w:color="auto" w:fill="FFFF00"/>
          <w:lang w:eastAsia="pl-PL"/>
        </w:rPr>
      </w:pPr>
    </w:p>
    <w:p w14:paraId="18FDD5AE" w14:textId="77777777" w:rsidR="00B155B8" w:rsidRDefault="00B155B8" w:rsidP="00B155B8">
      <w:pPr>
        <w:pStyle w:val="Standard"/>
        <w:numPr>
          <w:ilvl w:val="0"/>
          <w:numId w:val="100"/>
        </w:numPr>
        <w:spacing w:after="0" w:line="240" w:lineRule="auto"/>
        <w:ind w:left="426" w:hanging="426"/>
        <w:jc w:val="both"/>
        <w:rPr>
          <w:rFonts w:ascii="Arial" w:hAnsi="Arial" w:cs="Arial"/>
          <w:b/>
          <w:sz w:val="20"/>
          <w:szCs w:val="20"/>
          <w:lang w:eastAsia="pl-PL"/>
        </w:rPr>
      </w:pPr>
      <w:r>
        <w:rPr>
          <w:rFonts w:ascii="Arial" w:hAnsi="Arial" w:cs="Arial"/>
          <w:b/>
          <w:sz w:val="20"/>
          <w:szCs w:val="20"/>
          <w:lang w:eastAsia="pl-PL"/>
        </w:rPr>
        <w:t>ŚRODKI OCHRONY PRAWNEJ</w:t>
      </w:r>
    </w:p>
    <w:p w14:paraId="5CFB255D" w14:textId="77777777" w:rsidR="00B155B8" w:rsidRDefault="00B155B8" w:rsidP="00B155B8">
      <w:pPr>
        <w:pStyle w:val="Standard"/>
        <w:spacing w:after="0" w:line="240" w:lineRule="auto"/>
        <w:jc w:val="both"/>
        <w:rPr>
          <w:rFonts w:ascii="Arial" w:hAnsi="Arial" w:cs="Arial"/>
          <w:b/>
          <w:sz w:val="20"/>
          <w:szCs w:val="20"/>
          <w:lang w:eastAsia="pl-PL"/>
        </w:rPr>
      </w:pPr>
    </w:p>
    <w:p w14:paraId="29D54C1F" w14:textId="77777777" w:rsidR="00B155B8" w:rsidRDefault="00B155B8" w:rsidP="00B155B8">
      <w:pPr>
        <w:pStyle w:val="Standard"/>
        <w:numPr>
          <w:ilvl w:val="0"/>
          <w:numId w:val="101"/>
        </w:numPr>
        <w:spacing w:after="0" w:line="240" w:lineRule="auto"/>
        <w:jc w:val="both"/>
        <w:rPr>
          <w:rFonts w:ascii="Arial" w:hAnsi="Arial" w:cs="Arial"/>
          <w:bCs/>
          <w:vanish/>
          <w:sz w:val="20"/>
          <w:szCs w:val="20"/>
          <w:lang w:eastAsia="pl-PL"/>
        </w:rPr>
      </w:pPr>
    </w:p>
    <w:p w14:paraId="76D60FA2" w14:textId="77777777" w:rsidR="00B155B8" w:rsidRDefault="00B155B8" w:rsidP="00B155B8">
      <w:pPr>
        <w:pStyle w:val="Standard"/>
        <w:numPr>
          <w:ilvl w:val="0"/>
          <w:numId w:val="8"/>
        </w:numPr>
        <w:spacing w:after="0" w:line="240" w:lineRule="auto"/>
        <w:jc w:val="both"/>
        <w:rPr>
          <w:rFonts w:ascii="Arial" w:hAnsi="Arial" w:cs="Arial"/>
          <w:bCs/>
          <w:vanish/>
          <w:sz w:val="20"/>
          <w:szCs w:val="20"/>
          <w:lang w:eastAsia="pl-PL"/>
        </w:rPr>
      </w:pPr>
    </w:p>
    <w:p w14:paraId="0D22B9E8" w14:textId="77777777" w:rsidR="00B155B8" w:rsidRDefault="00B155B8" w:rsidP="00B155B8">
      <w:pPr>
        <w:pStyle w:val="Standard"/>
        <w:numPr>
          <w:ilvl w:val="1"/>
          <w:numId w:val="15"/>
        </w:numPr>
        <w:spacing w:after="0" w:line="276" w:lineRule="auto"/>
        <w:ind w:left="709" w:hanging="567"/>
        <w:jc w:val="both"/>
      </w:pPr>
      <w:r>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Pr>
          <w:rFonts w:ascii="Arial" w:hAnsi="Arial" w:cs="Arial"/>
          <w:sz w:val="20"/>
          <w:szCs w:val="20"/>
        </w:rPr>
        <w:t xml:space="preserve">przysługują środki ochrony prawnej przewidziane w dziale VI ustawy jak dla postępowań poniżej </w:t>
      </w:r>
      <w:r>
        <w:rPr>
          <w:rFonts w:ascii="Arial" w:hAnsi="Arial" w:cs="Arial"/>
          <w:sz w:val="20"/>
        </w:rPr>
        <w:t>kwoty określonej w przepisach wykonawczych wydanych na podstawie art. 11 ust. 8 ustawy</w:t>
      </w:r>
      <w:r>
        <w:rPr>
          <w:rFonts w:ascii="Arial" w:hAnsi="Arial" w:cs="Arial"/>
          <w:sz w:val="20"/>
          <w:szCs w:val="20"/>
        </w:rPr>
        <w:t>.</w:t>
      </w:r>
    </w:p>
    <w:p w14:paraId="0842BD18" w14:textId="77777777" w:rsidR="00B155B8" w:rsidRDefault="00B155B8" w:rsidP="00B155B8">
      <w:pPr>
        <w:pStyle w:val="Standard"/>
        <w:numPr>
          <w:ilvl w:val="1"/>
          <w:numId w:val="15"/>
        </w:numPr>
        <w:spacing w:after="0" w:line="276" w:lineRule="auto"/>
        <w:ind w:left="709" w:hanging="567"/>
        <w:jc w:val="both"/>
        <w:rPr>
          <w:rFonts w:ascii="Arial" w:hAnsi="Arial" w:cs="Arial"/>
          <w:bCs/>
          <w:sz w:val="20"/>
          <w:szCs w:val="20"/>
        </w:rPr>
      </w:pPr>
      <w:r>
        <w:rPr>
          <w:rFonts w:ascii="Arial" w:hAnsi="Arial" w:cs="Arial"/>
          <w:bCs/>
          <w:sz w:val="20"/>
          <w:szCs w:val="20"/>
        </w:rPr>
        <w:t>Środki ochrony prawnej wobec ogłoszenia o zamówieniu oraz SIWZ przysługują również organizacjom wpisanym na listę, o której mowa w art. 154 pkt 5 ustawy.</w:t>
      </w:r>
    </w:p>
    <w:p w14:paraId="035D03F6" w14:textId="77777777" w:rsidR="00B155B8" w:rsidRDefault="00B155B8" w:rsidP="00B155B8">
      <w:pPr>
        <w:pStyle w:val="Standard"/>
        <w:spacing w:after="40" w:line="276" w:lineRule="auto"/>
        <w:jc w:val="both"/>
        <w:rPr>
          <w:b/>
          <w:sz w:val="20"/>
          <w:szCs w:val="20"/>
        </w:rPr>
      </w:pPr>
    </w:p>
    <w:p w14:paraId="226D975C" w14:textId="77777777" w:rsidR="00B155B8" w:rsidRDefault="00B155B8" w:rsidP="00B155B8">
      <w:pPr>
        <w:pStyle w:val="Standard"/>
        <w:numPr>
          <w:ilvl w:val="0"/>
          <w:numId w:val="15"/>
        </w:numPr>
        <w:spacing w:after="0" w:line="276" w:lineRule="auto"/>
        <w:ind w:left="426" w:hanging="426"/>
        <w:jc w:val="both"/>
        <w:rPr>
          <w:rFonts w:ascii="Arial" w:hAnsi="Arial" w:cs="Arial"/>
          <w:b/>
          <w:sz w:val="20"/>
          <w:szCs w:val="20"/>
          <w:lang w:eastAsia="pl-PL"/>
        </w:rPr>
      </w:pPr>
      <w:r>
        <w:rPr>
          <w:rFonts w:ascii="Arial" w:hAnsi="Arial" w:cs="Arial"/>
          <w:b/>
          <w:sz w:val="20"/>
          <w:szCs w:val="20"/>
          <w:lang w:eastAsia="pl-PL"/>
        </w:rPr>
        <w:t>INFORMACJE DODATKOWE.</w:t>
      </w:r>
    </w:p>
    <w:p w14:paraId="61547797" w14:textId="77777777" w:rsidR="00B155B8" w:rsidRDefault="00B155B8" w:rsidP="00B155B8">
      <w:pPr>
        <w:pStyle w:val="Standard"/>
        <w:spacing w:after="0" w:line="276" w:lineRule="auto"/>
        <w:ind w:left="426"/>
        <w:jc w:val="both"/>
        <w:rPr>
          <w:rFonts w:ascii="Arial" w:hAnsi="Arial" w:cs="Arial"/>
          <w:b/>
          <w:sz w:val="20"/>
          <w:szCs w:val="20"/>
          <w:u w:val="single"/>
          <w:lang w:eastAsia="pl-PL"/>
        </w:rPr>
      </w:pPr>
    </w:p>
    <w:p w14:paraId="007CCD87" w14:textId="77777777" w:rsidR="00B155B8" w:rsidRDefault="00B155B8" w:rsidP="00B155B8">
      <w:pPr>
        <w:pStyle w:val="Standard"/>
        <w:spacing w:after="0" w:line="276" w:lineRule="auto"/>
        <w:ind w:left="709"/>
        <w:jc w:val="both"/>
        <w:rPr>
          <w:rFonts w:ascii="Arial" w:hAnsi="Arial" w:cs="Arial"/>
          <w:sz w:val="20"/>
          <w:szCs w:val="20"/>
          <w:lang w:eastAsia="pl-PL"/>
        </w:rPr>
      </w:pPr>
      <w:r>
        <w:rPr>
          <w:rFonts w:ascii="Arial" w:hAnsi="Arial" w:cs="Arial"/>
          <w:sz w:val="20"/>
          <w:szCs w:val="20"/>
          <w:lang w:eastAsia="pl-PL"/>
        </w:rPr>
        <w:t>Jeżeli ostatni dzień terminów wskazanych w SIWZ przypada na sobotę lub dzień ustawowo wolny od pracy, za ostatni dzień terminu uważa się najbliższy dzień, który nie jest wolny od pracy ani sobotą.</w:t>
      </w:r>
    </w:p>
    <w:p w14:paraId="4EE55636" w14:textId="77777777" w:rsidR="00B155B8" w:rsidRDefault="00B155B8" w:rsidP="00B155B8">
      <w:pPr>
        <w:pStyle w:val="Standard"/>
        <w:spacing w:after="0" w:line="276" w:lineRule="auto"/>
        <w:ind w:left="709"/>
        <w:jc w:val="both"/>
        <w:rPr>
          <w:rFonts w:ascii="Arial" w:hAnsi="Arial" w:cs="Arial"/>
          <w:sz w:val="20"/>
          <w:szCs w:val="20"/>
          <w:lang w:eastAsia="pl-PL"/>
        </w:rPr>
      </w:pPr>
    </w:p>
    <w:p w14:paraId="4F2928DD" w14:textId="77777777" w:rsidR="00B155B8" w:rsidRDefault="00B155B8" w:rsidP="00B155B8">
      <w:pPr>
        <w:pStyle w:val="Standard"/>
        <w:spacing w:after="0" w:line="276" w:lineRule="auto"/>
        <w:jc w:val="both"/>
        <w:rPr>
          <w:rFonts w:ascii="Arial" w:hAnsi="Arial" w:cs="Arial"/>
          <w:b/>
          <w:sz w:val="20"/>
          <w:szCs w:val="20"/>
          <w:lang w:eastAsia="pl-PL"/>
        </w:rPr>
      </w:pPr>
      <w:r>
        <w:rPr>
          <w:rFonts w:ascii="Arial" w:hAnsi="Arial" w:cs="Arial"/>
          <w:b/>
          <w:sz w:val="20"/>
          <w:szCs w:val="20"/>
          <w:lang w:eastAsia="pl-PL"/>
        </w:rPr>
        <w:t>21.  KLAUZULA INFORMACYJNA</w:t>
      </w:r>
    </w:p>
    <w:p w14:paraId="79118404" w14:textId="77777777" w:rsidR="00B155B8" w:rsidRDefault="00B155B8" w:rsidP="00B155B8">
      <w:pPr>
        <w:pStyle w:val="Standard"/>
        <w:spacing w:after="0" w:line="276" w:lineRule="auto"/>
        <w:ind w:left="709"/>
        <w:jc w:val="both"/>
        <w:rPr>
          <w:rFonts w:ascii="Arial" w:hAnsi="Arial" w:cs="Arial"/>
          <w:sz w:val="20"/>
          <w:szCs w:val="20"/>
          <w:lang w:eastAsia="pl-PL"/>
        </w:rPr>
      </w:pPr>
    </w:p>
    <w:p w14:paraId="30029693" w14:textId="77777777" w:rsidR="00B155B8" w:rsidRDefault="00B155B8" w:rsidP="00B155B8">
      <w:pPr>
        <w:pStyle w:val="Standard"/>
        <w:spacing w:after="0" w:line="276" w:lineRule="auto"/>
        <w:ind w:left="709"/>
        <w:jc w:val="both"/>
        <w:rPr>
          <w:rFonts w:ascii="Arial" w:hAnsi="Arial" w:cs="Arial"/>
          <w:sz w:val="20"/>
          <w:szCs w:val="20"/>
          <w:lang w:eastAsia="pl-PL"/>
        </w:rPr>
      </w:pPr>
      <w:r>
        <w:rPr>
          <w:rFonts w:ascii="Arial" w:hAnsi="Arial" w:cs="Arial"/>
          <w:sz w:val="20"/>
          <w:szCs w:val="20"/>
          <w:lang w:eastAsia="pl-PL"/>
        </w:rPr>
        <w:t>Klauzula informacyjna z art. 13 Rozporządzenia o ochronie danych osobowych RODO stanowi załącznik nr 6 do SIWZ.</w:t>
      </w:r>
    </w:p>
    <w:p w14:paraId="6E574876" w14:textId="77777777" w:rsidR="00B155B8" w:rsidRDefault="00B155B8" w:rsidP="00B155B8">
      <w:pPr>
        <w:pStyle w:val="Standard"/>
        <w:spacing w:after="0" w:line="276" w:lineRule="auto"/>
        <w:ind w:left="709"/>
        <w:jc w:val="both"/>
        <w:rPr>
          <w:rFonts w:ascii="Arial" w:hAnsi="Arial" w:cs="Arial"/>
          <w:sz w:val="20"/>
          <w:szCs w:val="20"/>
          <w:u w:val="single"/>
          <w:shd w:val="clear" w:color="auto" w:fill="FFFF00"/>
          <w:lang w:eastAsia="pl-PL"/>
        </w:rPr>
      </w:pPr>
    </w:p>
    <w:p w14:paraId="2583C683" w14:textId="77777777" w:rsidR="00B155B8" w:rsidRDefault="00B155B8" w:rsidP="00B155B8">
      <w:pPr>
        <w:pStyle w:val="Standard"/>
        <w:spacing w:after="0" w:line="276" w:lineRule="auto"/>
        <w:jc w:val="both"/>
        <w:rPr>
          <w:rFonts w:ascii="Arial" w:hAnsi="Arial" w:cs="Arial"/>
          <w:b/>
          <w:sz w:val="20"/>
          <w:szCs w:val="20"/>
          <w:u w:val="single"/>
          <w:lang w:eastAsia="pl-PL"/>
        </w:rPr>
      </w:pPr>
      <w:r>
        <w:rPr>
          <w:rFonts w:ascii="Arial" w:hAnsi="Arial" w:cs="Arial"/>
          <w:b/>
          <w:sz w:val="20"/>
          <w:szCs w:val="20"/>
          <w:u w:val="single"/>
          <w:lang w:eastAsia="pl-PL"/>
        </w:rPr>
        <w:t>Załączniki do SIWZ:</w:t>
      </w:r>
    </w:p>
    <w:p w14:paraId="4B635BF1"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Nr 1 – Formularz ofertowy</w:t>
      </w:r>
    </w:p>
    <w:p w14:paraId="3DCB09E9"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Nr 2 – Oświadczenie</w:t>
      </w:r>
    </w:p>
    <w:p w14:paraId="314815EC"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Nr 2A – Oświadczenie o przynależności bądź braku przynależności do grupy kapitałowej</w:t>
      </w:r>
    </w:p>
    <w:p w14:paraId="357DD640"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Nr 3 –  Szczegółowy opis przedmiotu zamówienia</w:t>
      </w:r>
    </w:p>
    <w:p w14:paraId="37913516"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Nr 4 –  Wykaz dostaw. (dla zadania nr 6)</w:t>
      </w:r>
    </w:p>
    <w:p w14:paraId="58AE4CAE"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Nr 5 – Wzór umowy</w:t>
      </w:r>
    </w:p>
    <w:p w14:paraId="31C09830"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Nr 6 – Klauzula informacyjna</w:t>
      </w:r>
    </w:p>
    <w:p w14:paraId="449B2F45" w14:textId="77777777" w:rsidR="00B155B8" w:rsidRDefault="00B155B8" w:rsidP="00B155B8">
      <w:pPr>
        <w:pStyle w:val="Standard"/>
        <w:spacing w:after="0" w:line="360" w:lineRule="auto"/>
        <w:jc w:val="right"/>
        <w:rPr>
          <w:rFonts w:ascii="Arial" w:hAnsi="Arial" w:cs="Arial"/>
          <w:b/>
          <w:iCs/>
          <w:sz w:val="20"/>
          <w:szCs w:val="20"/>
        </w:rPr>
      </w:pPr>
    </w:p>
    <w:p w14:paraId="10714EFF" w14:textId="77777777" w:rsidR="00B155B8" w:rsidRDefault="00B155B8" w:rsidP="00B155B8">
      <w:pPr>
        <w:pStyle w:val="Standard"/>
        <w:spacing w:after="0" w:line="360" w:lineRule="auto"/>
        <w:jc w:val="right"/>
        <w:rPr>
          <w:rFonts w:ascii="Arial" w:hAnsi="Arial" w:cs="Arial"/>
          <w:b/>
          <w:iCs/>
          <w:sz w:val="20"/>
          <w:szCs w:val="20"/>
        </w:rPr>
      </w:pPr>
    </w:p>
    <w:p w14:paraId="65F059D0" w14:textId="77777777" w:rsidR="00B155B8" w:rsidRDefault="00B155B8" w:rsidP="00B155B8">
      <w:pPr>
        <w:pStyle w:val="Standard"/>
        <w:spacing w:after="0" w:line="360" w:lineRule="auto"/>
        <w:jc w:val="right"/>
        <w:rPr>
          <w:rFonts w:ascii="Arial" w:hAnsi="Arial" w:cs="Arial"/>
          <w:b/>
          <w:iCs/>
          <w:sz w:val="20"/>
          <w:szCs w:val="20"/>
        </w:rPr>
      </w:pPr>
    </w:p>
    <w:p w14:paraId="50B25DD9" w14:textId="77777777" w:rsidR="00B155B8" w:rsidRDefault="00B155B8" w:rsidP="00B155B8">
      <w:pPr>
        <w:pStyle w:val="Standard"/>
        <w:spacing w:after="0" w:line="360" w:lineRule="auto"/>
        <w:jc w:val="right"/>
        <w:rPr>
          <w:rFonts w:ascii="Arial" w:hAnsi="Arial" w:cs="Arial"/>
          <w:b/>
          <w:iCs/>
          <w:sz w:val="20"/>
          <w:szCs w:val="20"/>
        </w:rPr>
      </w:pPr>
    </w:p>
    <w:p w14:paraId="65C72D24" w14:textId="77777777" w:rsidR="00B155B8" w:rsidRDefault="00B155B8" w:rsidP="00B155B8">
      <w:pPr>
        <w:pStyle w:val="Standard"/>
        <w:spacing w:after="0" w:line="360" w:lineRule="auto"/>
        <w:jc w:val="right"/>
        <w:rPr>
          <w:rFonts w:ascii="Arial" w:hAnsi="Arial" w:cs="Arial"/>
          <w:b/>
          <w:iCs/>
          <w:sz w:val="20"/>
          <w:szCs w:val="20"/>
        </w:rPr>
      </w:pPr>
    </w:p>
    <w:p w14:paraId="251B99B8" w14:textId="77777777" w:rsidR="00B155B8" w:rsidRDefault="00B155B8" w:rsidP="00B155B8">
      <w:pPr>
        <w:pStyle w:val="Standard"/>
        <w:spacing w:after="0" w:line="360" w:lineRule="auto"/>
        <w:jc w:val="right"/>
        <w:rPr>
          <w:rFonts w:ascii="Arial" w:hAnsi="Arial" w:cs="Arial"/>
          <w:b/>
          <w:iCs/>
          <w:sz w:val="20"/>
          <w:szCs w:val="20"/>
        </w:rPr>
      </w:pPr>
    </w:p>
    <w:p w14:paraId="2EE4E0F1" w14:textId="77777777" w:rsidR="00B155B8" w:rsidRDefault="00B155B8" w:rsidP="00B155B8">
      <w:pPr>
        <w:pStyle w:val="Standard"/>
        <w:spacing w:after="0" w:line="360" w:lineRule="auto"/>
        <w:jc w:val="right"/>
        <w:rPr>
          <w:rFonts w:ascii="Arial" w:hAnsi="Arial" w:cs="Arial"/>
          <w:b/>
          <w:iCs/>
          <w:sz w:val="20"/>
          <w:szCs w:val="20"/>
        </w:rPr>
      </w:pPr>
    </w:p>
    <w:p w14:paraId="1D9640C4" w14:textId="77777777" w:rsidR="00B155B8" w:rsidRDefault="00B155B8" w:rsidP="00B155B8">
      <w:pPr>
        <w:pStyle w:val="Standard"/>
        <w:spacing w:after="0" w:line="360" w:lineRule="auto"/>
        <w:jc w:val="right"/>
        <w:rPr>
          <w:rFonts w:ascii="Arial" w:hAnsi="Arial" w:cs="Arial"/>
          <w:b/>
          <w:iCs/>
          <w:sz w:val="20"/>
          <w:szCs w:val="20"/>
        </w:rPr>
      </w:pPr>
    </w:p>
    <w:p w14:paraId="283F500F" w14:textId="77777777" w:rsidR="00B155B8" w:rsidRDefault="00B155B8" w:rsidP="00B155B8">
      <w:pPr>
        <w:pStyle w:val="Standard"/>
        <w:spacing w:after="0" w:line="360" w:lineRule="auto"/>
        <w:jc w:val="right"/>
        <w:rPr>
          <w:rFonts w:ascii="Arial" w:hAnsi="Arial" w:cs="Arial"/>
          <w:b/>
          <w:iCs/>
          <w:sz w:val="20"/>
          <w:szCs w:val="20"/>
        </w:rPr>
      </w:pPr>
    </w:p>
    <w:p w14:paraId="1FEF1369" w14:textId="77777777" w:rsidR="00B155B8" w:rsidRDefault="00B155B8" w:rsidP="00B155B8">
      <w:pPr>
        <w:pStyle w:val="Standard"/>
        <w:spacing w:after="0" w:line="360" w:lineRule="auto"/>
        <w:jc w:val="right"/>
        <w:rPr>
          <w:rFonts w:ascii="Arial" w:hAnsi="Arial" w:cs="Arial"/>
          <w:b/>
          <w:iCs/>
          <w:sz w:val="20"/>
          <w:szCs w:val="20"/>
        </w:rPr>
      </w:pPr>
    </w:p>
    <w:p w14:paraId="31C87352" w14:textId="77777777" w:rsidR="00B155B8" w:rsidRDefault="00B155B8" w:rsidP="00B155B8">
      <w:pPr>
        <w:pStyle w:val="Standard"/>
        <w:spacing w:after="0" w:line="360" w:lineRule="auto"/>
        <w:jc w:val="right"/>
        <w:rPr>
          <w:rFonts w:ascii="Arial" w:hAnsi="Arial" w:cs="Arial"/>
          <w:b/>
          <w:iCs/>
          <w:sz w:val="20"/>
          <w:szCs w:val="20"/>
        </w:rPr>
      </w:pPr>
    </w:p>
    <w:p w14:paraId="71FCD1E6" w14:textId="77777777" w:rsidR="00B155B8" w:rsidRDefault="00B155B8" w:rsidP="00B155B8">
      <w:pPr>
        <w:pStyle w:val="Standard"/>
        <w:spacing w:after="0" w:line="360" w:lineRule="auto"/>
        <w:rPr>
          <w:rFonts w:ascii="Arial" w:hAnsi="Arial" w:cs="Arial"/>
          <w:b/>
          <w:iCs/>
          <w:sz w:val="20"/>
          <w:szCs w:val="20"/>
        </w:rPr>
      </w:pPr>
    </w:p>
    <w:p w14:paraId="0B0D5ED7" w14:textId="77777777" w:rsidR="00B155B8" w:rsidRDefault="00B155B8" w:rsidP="00B155B8">
      <w:pPr>
        <w:jc w:val="right"/>
        <w:rPr>
          <w:rFonts w:ascii="Arial" w:hAnsi="Arial" w:cs="Arial"/>
          <w:b/>
          <w:iCs/>
        </w:rPr>
      </w:pPr>
    </w:p>
    <w:p w14:paraId="7A318721" w14:textId="77777777" w:rsidR="00836658" w:rsidRDefault="00836658" w:rsidP="00B155B8">
      <w:pPr>
        <w:jc w:val="right"/>
        <w:rPr>
          <w:rFonts w:ascii="Arial" w:hAnsi="Arial" w:cs="Arial"/>
          <w:b/>
          <w:iCs/>
        </w:rPr>
      </w:pPr>
    </w:p>
    <w:p w14:paraId="231A9FFC" w14:textId="77777777" w:rsidR="00836658" w:rsidRDefault="00836658" w:rsidP="00B155B8">
      <w:pPr>
        <w:jc w:val="right"/>
        <w:rPr>
          <w:rFonts w:ascii="Arial" w:hAnsi="Arial" w:cs="Arial"/>
          <w:b/>
          <w:iCs/>
        </w:rPr>
      </w:pPr>
    </w:p>
    <w:p w14:paraId="2B22B6C8" w14:textId="77777777" w:rsidR="00836658" w:rsidRDefault="00836658" w:rsidP="00B155B8">
      <w:pPr>
        <w:jc w:val="right"/>
        <w:rPr>
          <w:rFonts w:ascii="Arial" w:hAnsi="Arial" w:cs="Arial"/>
          <w:b/>
          <w:iCs/>
        </w:rPr>
      </w:pPr>
    </w:p>
    <w:p w14:paraId="1A4A5BAA" w14:textId="77777777" w:rsidR="00836658" w:rsidRDefault="00836658" w:rsidP="00B155B8">
      <w:pPr>
        <w:jc w:val="right"/>
        <w:rPr>
          <w:rFonts w:ascii="Arial" w:hAnsi="Arial" w:cs="Arial"/>
          <w:b/>
          <w:iCs/>
        </w:rPr>
      </w:pPr>
    </w:p>
    <w:p w14:paraId="1AFC225E" w14:textId="6285D01B" w:rsidR="00B155B8" w:rsidRDefault="00836658" w:rsidP="00B155B8">
      <w:pPr>
        <w:jc w:val="right"/>
        <w:rPr>
          <w:rFonts w:ascii="Arial" w:hAnsi="Arial" w:cs="Arial"/>
          <w:b/>
          <w:iCs/>
        </w:rPr>
      </w:pPr>
      <w:r>
        <w:rPr>
          <w:rFonts w:ascii="Arial" w:hAnsi="Arial" w:cs="Arial"/>
          <w:b/>
          <w:iCs/>
        </w:rPr>
        <w:br w:type="column"/>
      </w:r>
      <w:r w:rsidR="00B155B8">
        <w:rPr>
          <w:rFonts w:ascii="Arial" w:hAnsi="Arial" w:cs="Arial"/>
          <w:b/>
          <w:iCs/>
        </w:rPr>
        <w:lastRenderedPageBreak/>
        <w:t>Załącznik nr 1 do SIWZ</w:t>
      </w:r>
    </w:p>
    <w:p w14:paraId="55BF35D5" w14:textId="77777777" w:rsidR="00B155B8" w:rsidRDefault="00B155B8" w:rsidP="00B155B8">
      <w:pPr>
        <w:pStyle w:val="Standard"/>
        <w:spacing w:after="0" w:line="240" w:lineRule="auto"/>
        <w:jc w:val="center"/>
        <w:rPr>
          <w:rFonts w:ascii="Arial" w:hAnsi="Arial" w:cs="Arial"/>
          <w:b/>
          <w:sz w:val="20"/>
          <w:szCs w:val="20"/>
          <w:lang w:eastAsia="pl-PL"/>
        </w:rPr>
      </w:pPr>
    </w:p>
    <w:p w14:paraId="2381035F" w14:textId="77777777" w:rsidR="00B155B8" w:rsidRDefault="00B155B8" w:rsidP="00B155B8">
      <w:pPr>
        <w:pStyle w:val="Standard"/>
        <w:spacing w:after="0" w:line="240" w:lineRule="auto"/>
        <w:jc w:val="center"/>
        <w:rPr>
          <w:rFonts w:ascii="Arial" w:hAnsi="Arial" w:cs="Arial"/>
          <w:b/>
          <w:sz w:val="20"/>
          <w:szCs w:val="20"/>
          <w:lang w:eastAsia="pl-PL"/>
        </w:rPr>
      </w:pPr>
    </w:p>
    <w:p w14:paraId="276B28EF" w14:textId="77777777" w:rsidR="00B155B8" w:rsidRDefault="00B155B8" w:rsidP="00B155B8">
      <w:pPr>
        <w:pStyle w:val="Standard"/>
        <w:spacing w:after="0" w:line="240" w:lineRule="auto"/>
        <w:jc w:val="center"/>
        <w:rPr>
          <w:rFonts w:ascii="Arial" w:hAnsi="Arial" w:cs="Arial"/>
          <w:b/>
          <w:sz w:val="20"/>
          <w:szCs w:val="20"/>
          <w:lang w:eastAsia="pl-PL"/>
        </w:rPr>
      </w:pPr>
      <w:r>
        <w:rPr>
          <w:rFonts w:ascii="Arial" w:hAnsi="Arial" w:cs="Arial"/>
          <w:b/>
          <w:sz w:val="20"/>
          <w:szCs w:val="20"/>
          <w:lang w:eastAsia="pl-PL"/>
        </w:rPr>
        <w:t>FORMULARZ OFERTY</w:t>
      </w:r>
    </w:p>
    <w:p w14:paraId="550E0EFF" w14:textId="77777777" w:rsidR="00B155B8" w:rsidRDefault="00B155B8" w:rsidP="00B155B8">
      <w:pPr>
        <w:pStyle w:val="Standard"/>
        <w:spacing w:after="0" w:line="240" w:lineRule="auto"/>
        <w:jc w:val="center"/>
        <w:rPr>
          <w:rFonts w:ascii="Arial" w:hAnsi="Arial" w:cs="Arial"/>
          <w:b/>
          <w:sz w:val="20"/>
          <w:szCs w:val="20"/>
          <w:lang w:eastAsia="pl-PL"/>
        </w:rPr>
      </w:pPr>
    </w:p>
    <w:p w14:paraId="176232FE" w14:textId="77777777" w:rsidR="00B155B8" w:rsidRDefault="00B155B8" w:rsidP="00B155B8">
      <w:pPr>
        <w:pStyle w:val="Standard"/>
        <w:spacing w:after="0" w:line="240" w:lineRule="auto"/>
        <w:jc w:val="center"/>
        <w:rPr>
          <w:rFonts w:ascii="Arial" w:hAnsi="Arial" w:cs="Arial"/>
          <w:b/>
          <w:sz w:val="20"/>
          <w:szCs w:val="20"/>
          <w:lang w:eastAsia="pl-PL"/>
        </w:rPr>
      </w:pPr>
    </w:p>
    <w:tbl>
      <w:tblPr>
        <w:tblW w:w="9120" w:type="dxa"/>
        <w:tblLayout w:type="fixed"/>
        <w:tblCellMar>
          <w:left w:w="10" w:type="dxa"/>
          <w:right w:w="10" w:type="dxa"/>
        </w:tblCellMar>
        <w:tblLook w:val="04A0" w:firstRow="1" w:lastRow="0" w:firstColumn="1" w:lastColumn="0" w:noHBand="0" w:noVBand="1"/>
      </w:tblPr>
      <w:tblGrid>
        <w:gridCol w:w="9120"/>
      </w:tblGrid>
      <w:tr w:rsidR="00B155B8" w14:paraId="2F41E868" w14:textId="77777777" w:rsidTr="00B155B8">
        <w:tc>
          <w:tcPr>
            <w:tcW w:w="9120"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2D4AF265" w14:textId="77777777" w:rsidR="00B155B8" w:rsidRDefault="00B155B8" w:rsidP="00B155B8">
            <w:pPr>
              <w:pStyle w:val="Standard"/>
              <w:tabs>
                <w:tab w:val="left" w:pos="710"/>
              </w:tabs>
              <w:spacing w:after="0" w:line="276" w:lineRule="auto"/>
              <w:jc w:val="both"/>
              <w:rPr>
                <w:rFonts w:ascii="Arial" w:hAnsi="Arial" w:cs="Arial"/>
                <w:b/>
                <w:bCs/>
                <w:sz w:val="20"/>
                <w:szCs w:val="20"/>
                <w:lang w:eastAsia="pl-PL"/>
              </w:rPr>
            </w:pPr>
            <w:r>
              <w:rPr>
                <w:rFonts w:ascii="Arial" w:hAnsi="Arial" w:cs="Arial"/>
                <w:b/>
                <w:bCs/>
                <w:sz w:val="20"/>
                <w:szCs w:val="20"/>
                <w:lang w:eastAsia="pl-PL"/>
              </w:rPr>
              <w:t>A. DANE DOTYCZĄCE WYKONAWCY</w:t>
            </w:r>
          </w:p>
        </w:tc>
      </w:tr>
    </w:tbl>
    <w:p w14:paraId="0E7D9DD9" w14:textId="77777777" w:rsidR="00B155B8" w:rsidRDefault="00B155B8" w:rsidP="00B155B8">
      <w:pPr>
        <w:pStyle w:val="Standard"/>
        <w:spacing w:after="0" w:line="360" w:lineRule="auto"/>
        <w:jc w:val="both"/>
        <w:rPr>
          <w:rFonts w:ascii="Arial" w:hAnsi="Arial" w:cs="Arial"/>
          <w:b/>
          <w:sz w:val="20"/>
          <w:szCs w:val="20"/>
          <w:lang w:eastAsia="pl-PL"/>
        </w:rPr>
      </w:pPr>
    </w:p>
    <w:p w14:paraId="041D4CED"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Nazwa Wykonawcy/ imię i nazwisko Wykonawcy:</w:t>
      </w:r>
    </w:p>
    <w:p w14:paraId="731CD153"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w:t>
      </w:r>
    </w:p>
    <w:p w14:paraId="339743F4"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w:t>
      </w:r>
    </w:p>
    <w:p w14:paraId="4D16C992" w14:textId="77777777" w:rsidR="00B155B8" w:rsidRDefault="00B155B8" w:rsidP="00B155B8">
      <w:pPr>
        <w:pStyle w:val="Standard"/>
        <w:spacing w:after="0" w:line="360" w:lineRule="auto"/>
        <w:jc w:val="both"/>
        <w:rPr>
          <w:rFonts w:ascii="Arial" w:hAnsi="Arial" w:cs="Arial"/>
          <w:b/>
          <w:sz w:val="12"/>
          <w:szCs w:val="12"/>
          <w:lang w:eastAsia="pl-PL"/>
        </w:rPr>
      </w:pPr>
    </w:p>
    <w:p w14:paraId="7E3FCF63"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Adres Wykonawcy/ miejsce zamieszkania Wykonawcy:</w:t>
      </w:r>
    </w:p>
    <w:p w14:paraId="7103F1A3"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w:t>
      </w:r>
    </w:p>
    <w:p w14:paraId="3F59F0FA"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w:t>
      </w:r>
    </w:p>
    <w:p w14:paraId="787E7CE9" w14:textId="77777777" w:rsidR="00B155B8" w:rsidRDefault="00B155B8" w:rsidP="00B155B8">
      <w:pPr>
        <w:pStyle w:val="Standard"/>
        <w:spacing w:after="0" w:line="360" w:lineRule="auto"/>
        <w:jc w:val="both"/>
        <w:rPr>
          <w:rFonts w:ascii="Arial" w:hAnsi="Arial" w:cs="Arial"/>
          <w:b/>
          <w:sz w:val="12"/>
          <w:szCs w:val="12"/>
          <w:lang w:eastAsia="pl-PL"/>
        </w:rPr>
      </w:pPr>
    </w:p>
    <w:p w14:paraId="278AEB89"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Telefon:</w:t>
      </w:r>
    </w:p>
    <w:p w14:paraId="177AA809"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w:t>
      </w:r>
    </w:p>
    <w:p w14:paraId="578D1CC3" w14:textId="77777777" w:rsidR="00B155B8" w:rsidRDefault="00B155B8" w:rsidP="00B155B8">
      <w:pPr>
        <w:pStyle w:val="Standard"/>
        <w:spacing w:after="0" w:line="360" w:lineRule="auto"/>
        <w:jc w:val="both"/>
        <w:rPr>
          <w:rFonts w:ascii="Arial" w:hAnsi="Arial" w:cs="Arial"/>
          <w:b/>
          <w:sz w:val="12"/>
          <w:szCs w:val="12"/>
          <w:lang w:eastAsia="pl-PL"/>
        </w:rPr>
      </w:pPr>
    </w:p>
    <w:p w14:paraId="5B954738"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REGON:</w:t>
      </w:r>
    </w:p>
    <w:p w14:paraId="08DA1C25"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w:t>
      </w:r>
    </w:p>
    <w:p w14:paraId="32766107" w14:textId="77777777" w:rsidR="00B155B8" w:rsidRDefault="00B155B8" w:rsidP="00B155B8">
      <w:pPr>
        <w:pStyle w:val="Standard"/>
        <w:spacing w:after="0" w:line="360" w:lineRule="auto"/>
        <w:jc w:val="both"/>
        <w:rPr>
          <w:rFonts w:ascii="Arial" w:hAnsi="Arial" w:cs="Arial"/>
          <w:b/>
          <w:sz w:val="12"/>
          <w:szCs w:val="12"/>
          <w:lang w:eastAsia="pl-PL"/>
        </w:rPr>
      </w:pPr>
    </w:p>
    <w:p w14:paraId="02751C1E"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NIP:</w:t>
      </w:r>
    </w:p>
    <w:p w14:paraId="61C464D1"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 xml:space="preserve">…………………………………………………………………………………………………..............................                 </w:t>
      </w:r>
    </w:p>
    <w:p w14:paraId="465C8F6D" w14:textId="77777777" w:rsidR="00B155B8" w:rsidRDefault="00B155B8" w:rsidP="00B155B8">
      <w:pPr>
        <w:pStyle w:val="Standard"/>
        <w:spacing w:after="0" w:line="360" w:lineRule="auto"/>
        <w:jc w:val="both"/>
        <w:rPr>
          <w:rFonts w:ascii="Arial" w:hAnsi="Arial" w:cs="Arial"/>
          <w:b/>
          <w:sz w:val="12"/>
          <w:szCs w:val="12"/>
          <w:lang w:eastAsia="pl-PL"/>
        </w:rPr>
      </w:pPr>
    </w:p>
    <w:p w14:paraId="67F72FD9"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E-mail, na który Zamawiający ma przesyłać korespondencję:</w:t>
      </w:r>
    </w:p>
    <w:p w14:paraId="10F37D37"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w:t>
      </w:r>
    </w:p>
    <w:p w14:paraId="6817513D" w14:textId="77777777" w:rsidR="00B155B8" w:rsidRDefault="00B155B8" w:rsidP="00B155B8">
      <w:pPr>
        <w:pStyle w:val="Standard"/>
        <w:tabs>
          <w:tab w:val="right" w:leader="dot" w:pos="9072"/>
        </w:tabs>
        <w:spacing w:after="0" w:line="360" w:lineRule="auto"/>
        <w:jc w:val="both"/>
        <w:rPr>
          <w:rFonts w:ascii="Arial" w:hAnsi="Arial" w:cs="Arial"/>
          <w:sz w:val="20"/>
          <w:szCs w:val="20"/>
          <w:lang w:eastAsia="pl-PL"/>
        </w:rPr>
      </w:pPr>
    </w:p>
    <w:p w14:paraId="61947C15" w14:textId="77777777" w:rsidR="00B155B8" w:rsidRDefault="00B155B8" w:rsidP="00B155B8">
      <w:pPr>
        <w:pStyle w:val="Standard"/>
        <w:tabs>
          <w:tab w:val="right" w:leader="dot" w:pos="9072"/>
        </w:tabs>
        <w:spacing w:after="0" w:line="360" w:lineRule="auto"/>
        <w:jc w:val="both"/>
        <w:rPr>
          <w:rFonts w:ascii="Arial" w:hAnsi="Arial" w:cs="Arial"/>
          <w:sz w:val="20"/>
          <w:szCs w:val="20"/>
          <w:lang w:eastAsia="pl-PL"/>
        </w:rPr>
      </w:pPr>
      <w:r>
        <w:rPr>
          <w:rFonts w:ascii="Arial" w:hAnsi="Arial" w:cs="Arial"/>
          <w:sz w:val="20"/>
          <w:szCs w:val="20"/>
          <w:lang w:eastAsia="pl-PL"/>
        </w:rPr>
        <w:t xml:space="preserve">W przypadku wyboru mojej oferty jako najkorzystniejszej osobą umocowaną do podpisania  umowy jest </w:t>
      </w:r>
      <w:r>
        <w:rPr>
          <w:rFonts w:ascii="Arial" w:hAnsi="Arial" w:cs="Arial"/>
          <w:sz w:val="20"/>
          <w:szCs w:val="20"/>
          <w:lang w:eastAsia="pl-PL"/>
        </w:rPr>
        <w:tab/>
      </w:r>
    </w:p>
    <w:p w14:paraId="18691330" w14:textId="77777777" w:rsidR="00B155B8" w:rsidRDefault="00B155B8" w:rsidP="00B155B8">
      <w:pPr>
        <w:pStyle w:val="Standard"/>
        <w:tabs>
          <w:tab w:val="right" w:leader="dot" w:pos="9072"/>
        </w:tabs>
        <w:spacing w:after="0" w:line="360" w:lineRule="auto"/>
        <w:jc w:val="both"/>
        <w:rPr>
          <w:rFonts w:ascii="Arial" w:hAnsi="Arial" w:cs="Arial"/>
          <w:sz w:val="20"/>
          <w:szCs w:val="20"/>
          <w:lang w:eastAsia="pl-PL"/>
        </w:rPr>
      </w:pPr>
    </w:p>
    <w:p w14:paraId="1211DEF3" w14:textId="77777777" w:rsidR="00B155B8" w:rsidRDefault="00B155B8" w:rsidP="00B155B8">
      <w:pPr>
        <w:pStyle w:val="Standard"/>
        <w:tabs>
          <w:tab w:val="right" w:leader="dot" w:pos="9072"/>
        </w:tabs>
        <w:spacing w:after="0" w:line="360" w:lineRule="auto"/>
        <w:jc w:val="both"/>
        <w:rPr>
          <w:rFonts w:ascii="Arial" w:hAnsi="Arial" w:cs="Arial"/>
          <w:sz w:val="20"/>
          <w:szCs w:val="20"/>
          <w:lang w:eastAsia="pl-PL"/>
        </w:rPr>
      </w:pPr>
      <w:r>
        <w:rPr>
          <w:rFonts w:ascii="Arial" w:hAnsi="Arial" w:cs="Arial"/>
          <w:sz w:val="20"/>
          <w:szCs w:val="20"/>
          <w:lang w:eastAsia="pl-PL"/>
        </w:rPr>
        <w:t>W przypadku wyboru mojej oferty jako najkorzystniejszej osobą odpowiedzialną za realizację umowy jest  ……………………………………. tel. …………………</w:t>
      </w:r>
    </w:p>
    <w:p w14:paraId="52A2C0D4" w14:textId="77777777" w:rsidR="00B155B8" w:rsidRDefault="00B155B8" w:rsidP="00B155B8">
      <w:pPr>
        <w:pStyle w:val="Standard"/>
        <w:spacing w:after="0" w:line="240" w:lineRule="auto"/>
        <w:jc w:val="both"/>
        <w:rPr>
          <w:rFonts w:ascii="Arial" w:hAnsi="Arial" w:cs="Arial"/>
          <w:b/>
          <w:sz w:val="20"/>
          <w:szCs w:val="20"/>
          <w:lang w:eastAsia="pl-PL"/>
        </w:rPr>
      </w:pPr>
    </w:p>
    <w:p w14:paraId="48CC79D4" w14:textId="77777777" w:rsidR="00B155B8" w:rsidRDefault="00B155B8" w:rsidP="00B155B8">
      <w:pPr>
        <w:pStyle w:val="Standard"/>
        <w:spacing w:after="0" w:line="360" w:lineRule="auto"/>
      </w:pPr>
      <w:r>
        <w:rPr>
          <w:rFonts w:ascii="Arial" w:hAnsi="Arial" w:cs="Arial"/>
          <w:iCs/>
          <w:sz w:val="20"/>
          <w:szCs w:val="20"/>
        </w:rPr>
        <w:t>Czy wykonawca jest małym lub średnim przedsiębiorcą?</w:t>
      </w:r>
      <w:r>
        <w:rPr>
          <w:rStyle w:val="Odwoanieprzypisudolnego"/>
        </w:rPr>
        <w:footnoteReference w:id="1"/>
      </w:r>
    </w:p>
    <w:p w14:paraId="676A9AAC" w14:textId="77777777" w:rsidR="00B155B8" w:rsidRDefault="00B155B8" w:rsidP="00B155B8">
      <w:pPr>
        <w:pStyle w:val="Standard"/>
        <w:spacing w:after="0" w:line="360" w:lineRule="auto"/>
        <w:ind w:firstLine="142"/>
        <w:rPr>
          <w:rFonts w:ascii="Arial" w:hAnsi="Arial" w:cs="Arial"/>
          <w:b/>
          <w:iCs/>
          <w:sz w:val="20"/>
          <w:szCs w:val="20"/>
        </w:rPr>
      </w:pPr>
      <w:r>
        <w:rPr>
          <w:rFonts w:ascii="Arial" w:hAnsi="Arial" w:cs="Arial"/>
          <w:b/>
          <w:iCs/>
          <w:sz w:val="20"/>
          <w:szCs w:val="20"/>
        </w:rPr>
        <w:t>TAK</w:t>
      </w:r>
    </w:p>
    <w:p w14:paraId="7FBC9E75" w14:textId="77777777" w:rsidR="00B155B8" w:rsidRDefault="00B155B8" w:rsidP="00B155B8">
      <w:pPr>
        <w:pStyle w:val="Standard"/>
        <w:spacing w:after="0" w:line="360" w:lineRule="auto"/>
        <w:ind w:firstLine="142"/>
        <w:rPr>
          <w:rFonts w:ascii="Arial" w:hAnsi="Arial" w:cs="Arial"/>
          <w:b/>
          <w:iCs/>
          <w:sz w:val="20"/>
          <w:szCs w:val="20"/>
        </w:rPr>
      </w:pPr>
      <w:r>
        <w:rPr>
          <w:rFonts w:ascii="Arial" w:hAnsi="Arial" w:cs="Arial"/>
          <w:b/>
          <w:iCs/>
          <w:sz w:val="20"/>
          <w:szCs w:val="20"/>
        </w:rPr>
        <w:t>NIE</w:t>
      </w:r>
    </w:p>
    <w:p w14:paraId="0217F6E1" w14:textId="77777777" w:rsidR="00B155B8" w:rsidRDefault="00B155B8" w:rsidP="00B155B8">
      <w:pPr>
        <w:pStyle w:val="Standard"/>
        <w:tabs>
          <w:tab w:val="left" w:pos="710"/>
        </w:tabs>
        <w:spacing w:after="0" w:line="276" w:lineRule="auto"/>
        <w:ind w:left="284" w:firstLine="142"/>
        <w:jc w:val="both"/>
        <w:rPr>
          <w:rFonts w:ascii="Arial" w:hAnsi="Arial" w:cs="Arial"/>
          <w:i/>
          <w:iCs/>
          <w:sz w:val="16"/>
          <w:szCs w:val="16"/>
        </w:rPr>
      </w:pPr>
      <w:r>
        <w:rPr>
          <w:rFonts w:ascii="Arial" w:hAnsi="Arial" w:cs="Arial"/>
          <w:i/>
          <w:iCs/>
          <w:sz w:val="16"/>
          <w:szCs w:val="16"/>
        </w:rPr>
        <w:t>(zaznacz właściwe)</w:t>
      </w:r>
    </w:p>
    <w:p w14:paraId="6C66B954" w14:textId="77777777" w:rsidR="00B155B8" w:rsidRDefault="00B155B8" w:rsidP="00B155B8">
      <w:pPr>
        <w:pStyle w:val="Standard"/>
        <w:tabs>
          <w:tab w:val="left" w:pos="426"/>
        </w:tabs>
        <w:spacing w:after="0" w:line="276" w:lineRule="auto"/>
        <w:jc w:val="both"/>
        <w:rPr>
          <w:rFonts w:ascii="Arial" w:hAnsi="Arial" w:cs="Arial"/>
          <w:i/>
          <w:iCs/>
          <w:sz w:val="16"/>
          <w:szCs w:val="16"/>
        </w:rPr>
      </w:pPr>
    </w:p>
    <w:p w14:paraId="3BE0B013" w14:textId="77777777" w:rsidR="00B155B8" w:rsidRDefault="00B155B8" w:rsidP="00B155B8">
      <w:pPr>
        <w:pStyle w:val="Standard"/>
        <w:spacing w:after="0" w:line="360" w:lineRule="auto"/>
        <w:jc w:val="both"/>
        <w:rPr>
          <w:rFonts w:ascii="Arial" w:hAnsi="Arial" w:cs="Arial"/>
          <w:b/>
          <w:sz w:val="20"/>
          <w:szCs w:val="20"/>
        </w:rPr>
      </w:pPr>
    </w:p>
    <w:p w14:paraId="35CF8A51" w14:textId="5D68398A" w:rsidR="00B155B8" w:rsidRDefault="00B155B8" w:rsidP="00B155B8">
      <w:pPr>
        <w:pStyle w:val="Standard"/>
        <w:tabs>
          <w:tab w:val="left" w:pos="426"/>
        </w:tabs>
        <w:spacing w:after="0" w:line="276" w:lineRule="auto"/>
        <w:jc w:val="both"/>
        <w:rPr>
          <w:rFonts w:ascii="Arial" w:hAnsi="Arial" w:cs="Arial"/>
          <w:i/>
          <w:iCs/>
          <w:sz w:val="16"/>
          <w:szCs w:val="16"/>
        </w:rPr>
      </w:pPr>
    </w:p>
    <w:p w14:paraId="02744AB0" w14:textId="6680F765" w:rsidR="00670AEA" w:rsidRDefault="00670AEA" w:rsidP="00B155B8">
      <w:pPr>
        <w:pStyle w:val="Standard"/>
        <w:tabs>
          <w:tab w:val="left" w:pos="426"/>
        </w:tabs>
        <w:spacing w:after="0" w:line="276" w:lineRule="auto"/>
        <w:jc w:val="both"/>
        <w:rPr>
          <w:rFonts w:ascii="Arial" w:hAnsi="Arial" w:cs="Arial"/>
          <w:i/>
          <w:iCs/>
          <w:sz w:val="16"/>
          <w:szCs w:val="16"/>
        </w:rPr>
      </w:pPr>
    </w:p>
    <w:p w14:paraId="7C9FD712" w14:textId="24736404" w:rsidR="00670AEA" w:rsidRDefault="00670AEA" w:rsidP="00B155B8">
      <w:pPr>
        <w:pStyle w:val="Standard"/>
        <w:tabs>
          <w:tab w:val="left" w:pos="426"/>
        </w:tabs>
        <w:spacing w:after="0" w:line="276" w:lineRule="auto"/>
        <w:jc w:val="both"/>
        <w:rPr>
          <w:rFonts w:ascii="Arial" w:hAnsi="Arial" w:cs="Arial"/>
          <w:i/>
          <w:iCs/>
          <w:sz w:val="16"/>
          <w:szCs w:val="16"/>
        </w:rPr>
      </w:pPr>
      <w:r>
        <w:rPr>
          <w:rFonts w:ascii="Arial" w:hAnsi="Arial" w:cs="Arial"/>
          <w:i/>
          <w:iCs/>
          <w:sz w:val="16"/>
          <w:szCs w:val="16"/>
        </w:rPr>
        <w:br/>
      </w:r>
    </w:p>
    <w:p w14:paraId="79D0BAB3" w14:textId="77777777" w:rsidR="00670AEA" w:rsidRDefault="00670AEA" w:rsidP="00B155B8">
      <w:pPr>
        <w:pStyle w:val="Standard"/>
        <w:tabs>
          <w:tab w:val="left" w:pos="426"/>
        </w:tabs>
        <w:spacing w:after="0" w:line="276" w:lineRule="auto"/>
        <w:jc w:val="both"/>
        <w:rPr>
          <w:rFonts w:ascii="Arial" w:hAnsi="Arial" w:cs="Arial"/>
          <w:i/>
          <w:iCs/>
          <w:sz w:val="16"/>
          <w:szCs w:val="16"/>
        </w:rPr>
      </w:pPr>
    </w:p>
    <w:tbl>
      <w:tblPr>
        <w:tblW w:w="9120" w:type="dxa"/>
        <w:tblInd w:w="-110" w:type="dxa"/>
        <w:tblLayout w:type="fixed"/>
        <w:tblCellMar>
          <w:left w:w="10" w:type="dxa"/>
          <w:right w:w="10" w:type="dxa"/>
        </w:tblCellMar>
        <w:tblLook w:val="04A0" w:firstRow="1" w:lastRow="0" w:firstColumn="1" w:lastColumn="0" w:noHBand="0" w:noVBand="1"/>
      </w:tblPr>
      <w:tblGrid>
        <w:gridCol w:w="9120"/>
      </w:tblGrid>
      <w:tr w:rsidR="00B155B8" w14:paraId="1518C1B3" w14:textId="77777777" w:rsidTr="00B155B8">
        <w:tc>
          <w:tcPr>
            <w:tcW w:w="9120"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75FA0EDA" w14:textId="77777777" w:rsidR="00B155B8" w:rsidRDefault="00B155B8" w:rsidP="00B155B8">
            <w:pPr>
              <w:pStyle w:val="Standard"/>
              <w:spacing w:after="0" w:line="276" w:lineRule="auto"/>
              <w:jc w:val="both"/>
              <w:rPr>
                <w:rFonts w:ascii="Arial" w:hAnsi="Arial" w:cs="Arial"/>
                <w:b/>
                <w:bCs/>
                <w:sz w:val="20"/>
                <w:szCs w:val="20"/>
                <w:lang w:eastAsia="pl-PL"/>
              </w:rPr>
            </w:pPr>
            <w:r>
              <w:rPr>
                <w:rFonts w:ascii="Arial" w:hAnsi="Arial" w:cs="Arial"/>
                <w:b/>
                <w:bCs/>
                <w:sz w:val="20"/>
                <w:szCs w:val="20"/>
                <w:lang w:eastAsia="pl-PL"/>
              </w:rPr>
              <w:t>B. OŚWIADCZENIE DOTYCZĄCE TREŚCI SIWZ</w:t>
            </w:r>
          </w:p>
        </w:tc>
      </w:tr>
    </w:tbl>
    <w:p w14:paraId="71CBB748" w14:textId="77777777" w:rsidR="00B155B8" w:rsidRDefault="00B155B8" w:rsidP="00B155B8">
      <w:pPr>
        <w:pStyle w:val="Standard"/>
        <w:spacing w:after="0" w:line="276" w:lineRule="auto"/>
        <w:jc w:val="both"/>
        <w:rPr>
          <w:rFonts w:ascii="Arial" w:hAnsi="Arial" w:cs="Arial"/>
          <w:sz w:val="20"/>
          <w:szCs w:val="20"/>
          <w:lang w:eastAsia="pl-PL"/>
        </w:rPr>
      </w:pPr>
    </w:p>
    <w:p w14:paraId="2F433B65"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Oświadczamy, że podane ceny w formularzu cenowym zawierają wszystkie koszty, jakie ponosi Zamawiający w przypadku wyboru niniejszej oferty.</w:t>
      </w:r>
    </w:p>
    <w:p w14:paraId="414A5D72" w14:textId="77777777" w:rsidR="00B155B8" w:rsidRDefault="00B155B8" w:rsidP="00B155B8">
      <w:pPr>
        <w:pStyle w:val="Standard"/>
        <w:spacing w:after="0" w:line="276" w:lineRule="auto"/>
        <w:jc w:val="both"/>
        <w:rPr>
          <w:rFonts w:ascii="Arial" w:hAnsi="Arial" w:cs="Arial"/>
          <w:sz w:val="20"/>
          <w:szCs w:val="20"/>
          <w:lang w:eastAsia="pl-PL"/>
        </w:rPr>
      </w:pPr>
    </w:p>
    <w:p w14:paraId="5CEFAA64"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Oświadczamy, że akceptujemy warunki płatności określone przez Zamawiającego w specyfikacji istotnych warunków zamówienia przedmiotowego postępowania.</w:t>
      </w:r>
    </w:p>
    <w:p w14:paraId="71689F35" w14:textId="77777777" w:rsidR="00B155B8" w:rsidRDefault="00B155B8" w:rsidP="00B155B8">
      <w:pPr>
        <w:pStyle w:val="Standard"/>
        <w:spacing w:after="0" w:line="276" w:lineRule="auto"/>
        <w:jc w:val="both"/>
        <w:rPr>
          <w:rFonts w:ascii="Arial" w:hAnsi="Arial" w:cs="Arial"/>
          <w:sz w:val="20"/>
          <w:szCs w:val="20"/>
          <w:lang w:eastAsia="pl-PL"/>
        </w:rPr>
      </w:pPr>
    </w:p>
    <w:p w14:paraId="55B0AF23" w14:textId="77777777" w:rsidR="00B155B8" w:rsidRDefault="00B155B8" w:rsidP="00B155B8">
      <w:pPr>
        <w:pStyle w:val="Standard"/>
        <w:spacing w:after="0" w:line="276" w:lineRule="auto"/>
        <w:jc w:val="both"/>
        <w:rPr>
          <w:rFonts w:ascii="Arial" w:hAnsi="Arial" w:cs="Arial"/>
          <w:sz w:val="20"/>
          <w:szCs w:val="20"/>
        </w:rPr>
      </w:pPr>
      <w:r>
        <w:rPr>
          <w:rFonts w:ascii="Arial" w:hAnsi="Arial" w:cs="Arial"/>
          <w:sz w:val="20"/>
          <w:szCs w:val="20"/>
        </w:rPr>
        <w:t>Oświadczam/y, że zapoznałem/liśmy się z wymaganiami Zamawiającego, dotyczącymi przedmiotu zamówienia zamieszczonymi w SIWZ wraz z załącznikami i nie wnoszę/wnosimy do nich żadnych zastrzeżeń.</w:t>
      </w:r>
    </w:p>
    <w:p w14:paraId="763BA75B" w14:textId="77777777" w:rsidR="00B155B8" w:rsidRDefault="00B155B8" w:rsidP="00B155B8">
      <w:pPr>
        <w:pStyle w:val="Standard"/>
        <w:spacing w:after="0" w:line="276" w:lineRule="auto"/>
        <w:jc w:val="both"/>
        <w:rPr>
          <w:rFonts w:ascii="Cambria" w:hAnsi="Cambria" w:cs="Arial"/>
        </w:rPr>
      </w:pPr>
    </w:p>
    <w:p w14:paraId="69903F7F"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5DE0EBA3" w14:textId="77777777" w:rsidR="00B155B8" w:rsidRDefault="00B155B8" w:rsidP="00B155B8">
      <w:pPr>
        <w:pStyle w:val="Standard"/>
        <w:spacing w:after="0" w:line="276" w:lineRule="auto"/>
        <w:jc w:val="both"/>
        <w:rPr>
          <w:rFonts w:ascii="Arial" w:hAnsi="Arial" w:cs="Arial"/>
          <w:sz w:val="20"/>
          <w:szCs w:val="20"/>
          <w:lang w:eastAsia="pl-PL"/>
        </w:rPr>
      </w:pPr>
    </w:p>
    <w:p w14:paraId="18BCB9C3" w14:textId="77777777" w:rsidR="00B155B8" w:rsidRDefault="00B155B8" w:rsidP="00B155B8">
      <w:pPr>
        <w:pStyle w:val="Standard"/>
        <w:spacing w:after="0" w:line="276" w:lineRule="auto"/>
        <w:jc w:val="both"/>
        <w:rPr>
          <w:rFonts w:ascii="Arial" w:hAnsi="Arial" w:cs="Arial"/>
          <w:sz w:val="20"/>
          <w:szCs w:val="20"/>
        </w:rPr>
      </w:pPr>
      <w:r>
        <w:rPr>
          <w:rFonts w:ascii="Arial" w:hAnsi="Arial" w:cs="Arial"/>
          <w:sz w:val="20"/>
          <w:szCs w:val="20"/>
        </w:rPr>
        <w:t xml:space="preserve">Oświadczam, iż zapoznałem/zapoznałam się z informacjami dotyczącymi przetwarzania moich danych osobowych przez Lotniczą Akademię Wojskową w związku z prowadzeniem postępowania </w:t>
      </w:r>
      <w:r>
        <w:rPr>
          <w:rFonts w:ascii="Arial" w:hAnsi="Arial" w:cs="Arial"/>
          <w:sz w:val="20"/>
          <w:szCs w:val="20"/>
        </w:rPr>
        <w:br/>
        <w:t>o udzielenie zamówienia publicznego (zał. nr 6 do SIWZ).</w:t>
      </w:r>
    </w:p>
    <w:p w14:paraId="1B2F36BF" w14:textId="77777777" w:rsidR="00B155B8" w:rsidRDefault="00B155B8" w:rsidP="00B155B8">
      <w:pPr>
        <w:pStyle w:val="Standard"/>
        <w:spacing w:before="100" w:after="100" w:line="276" w:lineRule="auto"/>
        <w:jc w:val="both"/>
      </w:pPr>
      <w:r>
        <w:rPr>
          <w:rFonts w:ascii="Arial" w:hAnsi="Arial" w:cs="Arial"/>
          <w:sz w:val="20"/>
          <w:szCs w:val="20"/>
          <w:lang w:eastAsia="pl-PL"/>
        </w:rPr>
        <w:t>Oświadczam, że wypełniłem/am obowiązki informacyjne przewidziane w art. 13 lub art. 14 RODO</w:t>
      </w:r>
      <w:r>
        <w:rPr>
          <w:rStyle w:val="Odwoanieprzypisudolnego"/>
        </w:rPr>
        <w:footnoteReference w:id="2"/>
      </w:r>
      <w:r>
        <w:rPr>
          <w:rFonts w:ascii="Arial" w:hAnsi="Arial" w:cs="Arial"/>
          <w:sz w:val="20"/>
          <w:szCs w:val="20"/>
          <w:lang w:eastAsia="pl-PL"/>
        </w:rPr>
        <w:t xml:space="preserve">  wobec osób fizycznych, od których dane osobowe bezpośrednio lub pośrednio pozyskałem w celu ubiegania się o udzielenie zamówienia publicznego w niniejszym postępowaniu.</w:t>
      </w:r>
    </w:p>
    <w:p w14:paraId="7D540D1B" w14:textId="77777777" w:rsidR="00B155B8" w:rsidRDefault="00B155B8" w:rsidP="00B155B8">
      <w:pPr>
        <w:pStyle w:val="Standard"/>
        <w:spacing w:after="0" w:line="276" w:lineRule="auto"/>
        <w:jc w:val="both"/>
      </w:pPr>
      <w:r>
        <w:rPr>
          <w:rFonts w:ascii="Arial" w:hAnsi="Arial" w:cs="Arial"/>
          <w:b/>
          <w:sz w:val="20"/>
          <w:szCs w:val="20"/>
        </w:rPr>
        <w:t>Oświadczamy, że</w:t>
      </w:r>
      <w:r>
        <w:rPr>
          <w:rFonts w:ascii="Arial" w:hAnsi="Arial" w:cs="Arial"/>
          <w:sz w:val="20"/>
          <w:szCs w:val="20"/>
        </w:rPr>
        <w:t xml:space="preserve"> wybór mojej/naszej oferty </w:t>
      </w:r>
      <w:r>
        <w:rPr>
          <w:rFonts w:ascii="Arial" w:hAnsi="Arial" w:cs="Arial"/>
          <w:b/>
          <w:sz w:val="20"/>
          <w:szCs w:val="20"/>
          <w:u w:val="single"/>
        </w:rPr>
        <w:t>nie będzie / będzie</w:t>
      </w:r>
      <w:r>
        <w:rPr>
          <w:rStyle w:val="Odwoanieprzypisudolnego"/>
        </w:rPr>
        <w:footnoteReference w:id="3"/>
      </w:r>
      <w:r>
        <w:rPr>
          <w:rFonts w:ascii="Arial" w:hAnsi="Arial" w:cs="Arial"/>
          <w:sz w:val="20"/>
          <w:szCs w:val="20"/>
        </w:rPr>
        <w:t xml:space="preserve"> prowadził do powstania </w:t>
      </w:r>
      <w:r>
        <w:rPr>
          <w:rFonts w:ascii="Arial" w:hAnsi="Arial" w:cs="Arial"/>
          <w:sz w:val="20"/>
          <w:szCs w:val="20"/>
        </w:rPr>
        <w:br/>
      </w:r>
      <w:r>
        <w:rPr>
          <w:rFonts w:ascii="Arial" w:hAnsi="Arial" w:cs="Arial"/>
          <w:b/>
          <w:sz w:val="20"/>
          <w:szCs w:val="20"/>
          <w:u w:val="single"/>
        </w:rPr>
        <w:t>u Zamawiającego obowiązku podatkowego</w:t>
      </w:r>
      <w:r>
        <w:rPr>
          <w:rStyle w:val="Odwoanieprzypisudolnego"/>
        </w:rPr>
        <w:footnoteReference w:id="4"/>
      </w:r>
      <w:r>
        <w:rPr>
          <w:rFonts w:ascii="Arial" w:hAnsi="Arial" w:cs="Arial"/>
          <w:sz w:val="20"/>
          <w:szCs w:val="20"/>
        </w:rPr>
        <w:t xml:space="preserve"> zgodnie z przepisami o podatku od towarów</w:t>
      </w:r>
      <w:r>
        <w:rPr>
          <w:rFonts w:ascii="Arial" w:hAnsi="Arial" w:cs="Arial"/>
          <w:sz w:val="20"/>
          <w:szCs w:val="20"/>
        </w:rPr>
        <w:br/>
        <w:t>i usług, w zakresie:</w:t>
      </w:r>
    </w:p>
    <w:p w14:paraId="1C87CF34" w14:textId="77777777" w:rsidR="00B155B8" w:rsidRDefault="00B155B8" w:rsidP="00B155B8">
      <w:pPr>
        <w:pStyle w:val="Standard"/>
        <w:spacing w:after="0" w:line="276" w:lineRule="auto"/>
        <w:jc w:val="both"/>
        <w:rPr>
          <w:rFonts w:ascii="Arial" w:hAnsi="Arial" w:cs="Arial"/>
          <w:b/>
          <w:sz w:val="20"/>
          <w:szCs w:val="20"/>
          <w:lang w:eastAsia="pl-PL"/>
        </w:rPr>
      </w:pPr>
      <w:r>
        <w:rPr>
          <w:rFonts w:ascii="Arial" w:hAnsi="Arial" w:cs="Arial"/>
          <w:b/>
          <w:sz w:val="20"/>
          <w:szCs w:val="20"/>
          <w:lang w:eastAsia="pl-PL"/>
        </w:rPr>
        <w:t>(poniżej należy wskazać nazwę (rodzaj) towaru lub usługi, których dostawa lub świadczenie będzie prowadzić do powstania takiego obowiązku podatkowego — wskazać nazwę, która znajdzie się później na fakturze.</w:t>
      </w:r>
    </w:p>
    <w:p w14:paraId="2124C440" w14:textId="77777777" w:rsidR="00B155B8" w:rsidRDefault="00B155B8" w:rsidP="00B155B8">
      <w:pPr>
        <w:pStyle w:val="Standard"/>
        <w:spacing w:after="0" w:line="276" w:lineRule="auto"/>
        <w:jc w:val="both"/>
        <w:rPr>
          <w:rFonts w:ascii="Arial" w:hAnsi="Arial" w:cs="Arial"/>
          <w:b/>
          <w:sz w:val="20"/>
          <w:szCs w:val="20"/>
          <w:lang w:eastAsia="pl-PL"/>
        </w:rPr>
      </w:pPr>
      <w:r>
        <w:rPr>
          <w:rFonts w:ascii="Arial" w:hAnsi="Arial" w:cs="Arial"/>
          <w:b/>
          <w:sz w:val="20"/>
          <w:szCs w:val="20"/>
          <w:lang w:eastAsia="pl-PL"/>
        </w:rPr>
        <w:t>Należy wskazać wartości tego towaru lub usług bez kwoty podatku)</w:t>
      </w:r>
    </w:p>
    <w:p w14:paraId="1A89943C" w14:textId="77777777" w:rsidR="00B155B8" w:rsidRDefault="00B155B8" w:rsidP="00B155B8">
      <w:pPr>
        <w:pStyle w:val="Standard"/>
        <w:spacing w:after="0" w:line="276" w:lineRule="auto"/>
        <w:rPr>
          <w:rFonts w:ascii="Arial" w:hAnsi="Arial" w:cs="Arial"/>
          <w:sz w:val="20"/>
          <w:szCs w:val="20"/>
          <w:lang w:eastAsia="pl-PL"/>
        </w:rPr>
      </w:pPr>
      <w:r>
        <w:rPr>
          <w:rFonts w:ascii="Arial" w:hAnsi="Arial" w:cs="Arial"/>
          <w:sz w:val="20"/>
          <w:szCs w:val="20"/>
          <w:lang w:eastAsia="pl-PL"/>
        </w:rPr>
        <w:t>.......................................................................................... o wartości ……………...….. zł netto</w:t>
      </w:r>
    </w:p>
    <w:p w14:paraId="2B087221" w14:textId="77777777" w:rsidR="00B155B8" w:rsidRDefault="00B155B8" w:rsidP="00B155B8">
      <w:pPr>
        <w:pStyle w:val="Standard"/>
        <w:spacing w:after="0" w:line="276" w:lineRule="auto"/>
        <w:rPr>
          <w:rFonts w:ascii="Arial" w:hAnsi="Arial" w:cs="Arial"/>
          <w:sz w:val="20"/>
          <w:szCs w:val="20"/>
          <w:lang w:eastAsia="pl-PL"/>
        </w:rPr>
      </w:pPr>
      <w:r>
        <w:rPr>
          <w:rFonts w:ascii="Arial" w:hAnsi="Arial" w:cs="Arial"/>
          <w:sz w:val="20"/>
          <w:szCs w:val="20"/>
          <w:lang w:eastAsia="pl-PL"/>
        </w:rPr>
        <w:t>.......................................................................................... o wartości ……………...….. zł netto</w:t>
      </w:r>
    </w:p>
    <w:p w14:paraId="7E0F1588" w14:textId="77777777" w:rsidR="00B155B8" w:rsidRDefault="00B155B8" w:rsidP="00B155B8">
      <w:pPr>
        <w:pStyle w:val="Standard"/>
        <w:spacing w:after="0" w:line="276" w:lineRule="auto"/>
        <w:rPr>
          <w:rFonts w:ascii="Arial" w:hAnsi="Arial" w:cs="Arial"/>
          <w:sz w:val="20"/>
          <w:szCs w:val="20"/>
          <w:lang w:eastAsia="pl-PL"/>
        </w:rPr>
      </w:pPr>
    </w:p>
    <w:p w14:paraId="23B9EF6E" w14:textId="77777777" w:rsidR="00B155B8" w:rsidRDefault="00B155B8" w:rsidP="00B155B8">
      <w:pPr>
        <w:pStyle w:val="Standard"/>
        <w:spacing w:after="0" w:line="276" w:lineRule="auto"/>
        <w:jc w:val="both"/>
      </w:pPr>
      <w:r>
        <w:rPr>
          <w:rFonts w:ascii="Arial" w:hAnsi="Arial" w:cs="Arial"/>
          <w:b/>
          <w:sz w:val="20"/>
          <w:szCs w:val="20"/>
        </w:rPr>
        <w:t>Oświadczam/y, że numer rachunku rozliczeniowego wskazany we wszystkich fakturach</w:t>
      </w:r>
      <w:r>
        <w:rPr>
          <w:rFonts w:ascii="Arial" w:hAnsi="Arial" w:cs="Arial"/>
          <w:sz w:val="20"/>
          <w:szCs w:val="20"/>
        </w:rPr>
        <w:t xml:space="preserve">, które będą wystawione w moim/naszym imieniu, </w:t>
      </w:r>
      <w:r>
        <w:rPr>
          <w:rFonts w:ascii="Arial" w:hAnsi="Arial" w:cs="Arial"/>
          <w:b/>
          <w:sz w:val="20"/>
          <w:szCs w:val="20"/>
          <w:u w:val="single"/>
        </w:rPr>
        <w:t>jest rachunkiem / nie jest rachunkiem</w:t>
      </w:r>
      <w:r>
        <w:rPr>
          <w:rFonts w:ascii="Arial" w:hAnsi="Arial" w:cs="Arial"/>
          <w:b/>
          <w:sz w:val="20"/>
          <w:szCs w:val="20"/>
          <w:u w:val="single"/>
          <w:vertAlign w:val="superscript"/>
        </w:rPr>
        <w:t>3</w:t>
      </w:r>
      <w:r>
        <w:rPr>
          <w:rFonts w:ascii="Arial" w:hAnsi="Arial" w:cs="Arial"/>
          <w:sz w:val="20"/>
          <w:szCs w:val="20"/>
        </w:rPr>
        <w:t xml:space="preserve"> dla którego zgodnie z Rozdziałem 3a ustawy z dnia 29 sierpnia 1997 r. – Prawo Bankowe </w:t>
      </w:r>
      <w:r>
        <w:rPr>
          <w:rFonts w:ascii="Arial" w:hAnsi="Arial" w:cs="Arial"/>
          <w:b/>
          <w:sz w:val="20"/>
          <w:szCs w:val="20"/>
        </w:rPr>
        <w:t>prowadzony jest rachunek VAT.</w:t>
      </w:r>
    </w:p>
    <w:p w14:paraId="2F230D87" w14:textId="77777777" w:rsidR="00B155B8" w:rsidRDefault="00B155B8" w:rsidP="00B155B8">
      <w:pPr>
        <w:pStyle w:val="Standard"/>
        <w:spacing w:after="0" w:line="276" w:lineRule="auto"/>
        <w:rPr>
          <w:rFonts w:ascii="Arial" w:hAnsi="Arial" w:cs="Arial"/>
          <w:sz w:val="20"/>
          <w:szCs w:val="20"/>
          <w:lang w:eastAsia="pl-PL"/>
        </w:rPr>
      </w:pPr>
    </w:p>
    <w:p w14:paraId="6ECAC137" w14:textId="77777777" w:rsidR="00B155B8" w:rsidRDefault="00B155B8" w:rsidP="00B155B8">
      <w:pPr>
        <w:pStyle w:val="Standard"/>
        <w:spacing w:after="0" w:line="240" w:lineRule="auto"/>
        <w:rPr>
          <w:rFonts w:ascii="Arial" w:hAnsi="Arial" w:cs="Arial"/>
          <w:sz w:val="20"/>
          <w:szCs w:val="20"/>
          <w:lang w:eastAsia="pl-PL"/>
        </w:rPr>
      </w:pPr>
    </w:p>
    <w:p w14:paraId="73635EA0" w14:textId="77777777" w:rsidR="00B155B8" w:rsidRDefault="00B155B8" w:rsidP="00B155B8">
      <w:pPr>
        <w:pStyle w:val="Standard"/>
        <w:spacing w:after="0" w:line="240" w:lineRule="auto"/>
        <w:rPr>
          <w:rFonts w:ascii="Arial" w:hAnsi="Arial" w:cs="Arial"/>
          <w:sz w:val="20"/>
          <w:szCs w:val="20"/>
          <w:lang w:eastAsia="pl-PL"/>
        </w:rPr>
      </w:pPr>
      <w:r>
        <w:rPr>
          <w:rFonts w:ascii="Arial" w:hAnsi="Arial" w:cs="Arial"/>
          <w:sz w:val="20"/>
          <w:szCs w:val="20"/>
          <w:lang w:eastAsia="pl-PL"/>
        </w:rPr>
        <w:t xml:space="preserve">W przypadku wyboru mojej oferty wynagrodzenie za realizacje przedmiotu zamówienia zgodnie </w:t>
      </w:r>
      <w:r>
        <w:rPr>
          <w:rFonts w:ascii="Arial" w:hAnsi="Arial" w:cs="Arial"/>
          <w:sz w:val="20"/>
          <w:szCs w:val="20"/>
          <w:lang w:eastAsia="pl-PL"/>
        </w:rPr>
        <w:br/>
        <w:t>z wystawioną/ymi fakturą/ami należy wpłacić na rachunek:</w:t>
      </w:r>
    </w:p>
    <w:p w14:paraId="463225DF" w14:textId="77777777" w:rsidR="00B155B8" w:rsidRDefault="00B155B8" w:rsidP="00B155B8">
      <w:pPr>
        <w:pStyle w:val="Standard"/>
        <w:spacing w:before="100" w:after="0" w:line="240" w:lineRule="auto"/>
        <w:rPr>
          <w:rFonts w:ascii="Arial" w:hAnsi="Arial" w:cs="Arial"/>
          <w:sz w:val="20"/>
          <w:szCs w:val="20"/>
          <w:lang w:eastAsia="pl-PL"/>
        </w:rPr>
      </w:pPr>
      <w:r>
        <w:rPr>
          <w:rFonts w:ascii="Arial" w:hAnsi="Arial" w:cs="Arial"/>
          <w:sz w:val="20"/>
          <w:szCs w:val="20"/>
          <w:lang w:eastAsia="pl-PL"/>
        </w:rPr>
        <w:t>……………………………………………………………………………………………………………</w:t>
      </w:r>
    </w:p>
    <w:p w14:paraId="0CE3BEB2" w14:textId="77777777" w:rsidR="00B155B8" w:rsidRDefault="00B155B8" w:rsidP="00B155B8">
      <w:pPr>
        <w:pStyle w:val="Standard"/>
        <w:jc w:val="center"/>
        <w:rPr>
          <w:rFonts w:ascii="Arial" w:hAnsi="Arial" w:cs="Arial"/>
          <w:i/>
          <w:iCs/>
          <w:sz w:val="20"/>
          <w:szCs w:val="20"/>
        </w:rPr>
      </w:pPr>
      <w:r>
        <w:rPr>
          <w:rFonts w:ascii="Arial" w:hAnsi="Arial" w:cs="Arial"/>
          <w:i/>
          <w:iCs/>
          <w:sz w:val="20"/>
          <w:szCs w:val="20"/>
        </w:rPr>
        <w:t>(podać nazwę banku i nr konta)</w:t>
      </w:r>
    </w:p>
    <w:tbl>
      <w:tblPr>
        <w:tblW w:w="9120" w:type="dxa"/>
        <w:tblInd w:w="-110" w:type="dxa"/>
        <w:tblLayout w:type="fixed"/>
        <w:tblCellMar>
          <w:left w:w="10" w:type="dxa"/>
          <w:right w:w="10" w:type="dxa"/>
        </w:tblCellMar>
        <w:tblLook w:val="04A0" w:firstRow="1" w:lastRow="0" w:firstColumn="1" w:lastColumn="0" w:noHBand="0" w:noVBand="1"/>
      </w:tblPr>
      <w:tblGrid>
        <w:gridCol w:w="9120"/>
      </w:tblGrid>
      <w:tr w:rsidR="00B155B8" w14:paraId="55FB1623" w14:textId="77777777" w:rsidTr="00B155B8">
        <w:tc>
          <w:tcPr>
            <w:tcW w:w="9120"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18176E9C" w14:textId="77777777" w:rsidR="00B155B8" w:rsidRDefault="00B155B8" w:rsidP="00B155B8">
            <w:pPr>
              <w:pStyle w:val="Standard"/>
              <w:tabs>
                <w:tab w:val="left" w:pos="710"/>
              </w:tabs>
              <w:spacing w:after="0" w:line="276" w:lineRule="auto"/>
              <w:jc w:val="both"/>
              <w:rPr>
                <w:rFonts w:ascii="Arial" w:hAnsi="Arial" w:cs="Arial"/>
                <w:b/>
                <w:bCs/>
                <w:sz w:val="20"/>
                <w:szCs w:val="20"/>
              </w:rPr>
            </w:pPr>
            <w:r>
              <w:rPr>
                <w:rFonts w:ascii="Arial" w:hAnsi="Arial" w:cs="Arial"/>
                <w:b/>
                <w:bCs/>
                <w:sz w:val="20"/>
                <w:szCs w:val="20"/>
              </w:rPr>
              <w:t>C. PODWYKONAWSTWO</w:t>
            </w:r>
          </w:p>
        </w:tc>
      </w:tr>
    </w:tbl>
    <w:p w14:paraId="1C8D10C9" w14:textId="77777777" w:rsidR="00B155B8" w:rsidRDefault="00B155B8" w:rsidP="00B155B8">
      <w:pPr>
        <w:pStyle w:val="Standard"/>
        <w:tabs>
          <w:tab w:val="right" w:pos="9064"/>
        </w:tabs>
        <w:spacing w:after="0" w:line="276" w:lineRule="auto"/>
        <w:jc w:val="both"/>
        <w:rPr>
          <w:rFonts w:ascii="Arial" w:hAnsi="Arial" w:cs="Arial"/>
          <w:sz w:val="20"/>
          <w:szCs w:val="20"/>
        </w:rPr>
      </w:pPr>
    </w:p>
    <w:p w14:paraId="6AC9C137" w14:textId="77777777" w:rsidR="00B155B8" w:rsidRDefault="00B155B8" w:rsidP="00B155B8">
      <w:pPr>
        <w:pStyle w:val="Standard"/>
        <w:spacing w:after="0" w:line="276" w:lineRule="auto"/>
        <w:jc w:val="both"/>
      </w:pPr>
      <w:r>
        <w:rPr>
          <w:rFonts w:ascii="Arial" w:hAnsi="Arial" w:cs="Arial"/>
          <w:iCs/>
          <w:sz w:val="20"/>
          <w:szCs w:val="20"/>
        </w:rPr>
        <w:t xml:space="preserve">Oświadczam/y, że zamierzam/y </w:t>
      </w:r>
      <w:r>
        <w:rPr>
          <w:rFonts w:ascii="Arial" w:hAnsi="Arial" w:cs="Arial"/>
          <w:color w:val="000000"/>
          <w:sz w:val="20"/>
          <w:szCs w:val="20"/>
        </w:rPr>
        <w:t xml:space="preserve">powierzyć podwykonawcom następujące części zamówienia </w:t>
      </w:r>
      <w:r>
        <w:rPr>
          <w:rFonts w:ascii="Arial" w:hAnsi="Arial" w:cs="Arial"/>
          <w:sz w:val="20"/>
          <w:szCs w:val="20"/>
          <w:lang w:eastAsia="pl-PL"/>
        </w:rPr>
        <w:t>(Jeżeli jest to wiadome, należy podać również dane proponowanych podwykonawców)</w:t>
      </w:r>
      <w:r>
        <w:rPr>
          <w:rFonts w:ascii="Arial" w:hAnsi="Arial" w:cs="Arial"/>
          <w:color w:val="000000"/>
          <w:sz w:val="20"/>
          <w:szCs w:val="20"/>
        </w:rPr>
        <w:t>:</w:t>
      </w:r>
    </w:p>
    <w:p w14:paraId="59063EC9" w14:textId="77777777" w:rsidR="00B155B8" w:rsidRDefault="00B155B8" w:rsidP="00B155B8">
      <w:pPr>
        <w:pStyle w:val="Standard"/>
        <w:spacing w:after="0" w:line="360" w:lineRule="auto"/>
        <w:jc w:val="both"/>
        <w:rPr>
          <w:rFonts w:ascii="Arial" w:hAnsi="Arial" w:cs="Arial"/>
          <w:color w:val="000000"/>
          <w:sz w:val="20"/>
          <w:szCs w:val="20"/>
        </w:rPr>
      </w:pPr>
    </w:p>
    <w:tbl>
      <w:tblPr>
        <w:tblW w:w="9078" w:type="dxa"/>
        <w:tblLayout w:type="fixed"/>
        <w:tblCellMar>
          <w:left w:w="10" w:type="dxa"/>
          <w:right w:w="10" w:type="dxa"/>
        </w:tblCellMar>
        <w:tblLook w:val="04A0" w:firstRow="1" w:lastRow="0" w:firstColumn="1" w:lastColumn="0" w:noHBand="0" w:noVBand="1"/>
      </w:tblPr>
      <w:tblGrid>
        <w:gridCol w:w="596"/>
        <w:gridCol w:w="4224"/>
        <w:gridCol w:w="2065"/>
        <w:gridCol w:w="2193"/>
      </w:tblGrid>
      <w:tr w:rsidR="00B155B8" w14:paraId="2CC1D5FA" w14:textId="77777777" w:rsidTr="00B155B8">
        <w:trPr>
          <w:trHeight w:val="1023"/>
        </w:trPr>
        <w:tc>
          <w:tcPr>
            <w:tcW w:w="596"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5FA37CC2" w14:textId="77777777" w:rsidR="00B155B8" w:rsidRDefault="00B155B8" w:rsidP="00B155B8">
            <w:pPr>
              <w:pStyle w:val="Standard"/>
              <w:spacing w:after="0" w:line="240" w:lineRule="auto"/>
              <w:ind w:right="-150" w:hanging="180"/>
              <w:jc w:val="center"/>
              <w:rPr>
                <w:rFonts w:ascii="Arial" w:eastAsia="MS Mincho" w:hAnsi="Arial" w:cs="Arial"/>
                <w:b/>
                <w:sz w:val="20"/>
                <w:szCs w:val="20"/>
                <w:lang w:eastAsia="ar-SA"/>
              </w:rPr>
            </w:pPr>
            <w:r>
              <w:rPr>
                <w:rFonts w:ascii="Arial" w:eastAsia="MS Mincho" w:hAnsi="Arial" w:cs="Arial"/>
                <w:b/>
                <w:sz w:val="20"/>
                <w:szCs w:val="20"/>
                <w:lang w:eastAsia="ar-SA"/>
              </w:rPr>
              <w:t>Lp.</w:t>
            </w:r>
          </w:p>
        </w:tc>
        <w:tc>
          <w:tcPr>
            <w:tcW w:w="4224"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1DF61338" w14:textId="77777777" w:rsidR="00B155B8" w:rsidRDefault="00B155B8" w:rsidP="00B155B8">
            <w:pPr>
              <w:pStyle w:val="Standard"/>
              <w:spacing w:after="0" w:line="240" w:lineRule="auto"/>
              <w:jc w:val="center"/>
              <w:rPr>
                <w:rFonts w:ascii="Arial" w:eastAsia="MS Mincho" w:hAnsi="Arial" w:cs="Arial"/>
                <w:b/>
                <w:sz w:val="20"/>
                <w:szCs w:val="20"/>
                <w:lang w:eastAsia="ar-SA"/>
              </w:rPr>
            </w:pPr>
            <w:r>
              <w:rPr>
                <w:rFonts w:ascii="Arial" w:eastAsia="MS Mincho" w:hAnsi="Arial" w:cs="Arial"/>
                <w:b/>
                <w:sz w:val="20"/>
                <w:szCs w:val="20"/>
                <w:lang w:eastAsia="ar-SA"/>
              </w:rPr>
              <w:t>Część zamówienia</w:t>
            </w:r>
          </w:p>
        </w:tc>
        <w:tc>
          <w:tcPr>
            <w:tcW w:w="2065"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044BFEAC" w14:textId="77777777" w:rsidR="00B155B8" w:rsidRDefault="00B155B8" w:rsidP="00B155B8">
            <w:pPr>
              <w:pStyle w:val="Standard"/>
              <w:spacing w:after="0" w:line="240" w:lineRule="auto"/>
              <w:jc w:val="center"/>
            </w:pPr>
            <w:r>
              <w:rPr>
                <w:rFonts w:ascii="Arial" w:eastAsia="MS Mincho" w:hAnsi="Arial" w:cs="Arial"/>
                <w:b/>
                <w:sz w:val="20"/>
                <w:szCs w:val="20"/>
                <w:lang w:eastAsia="ar-SA"/>
              </w:rPr>
              <w:t>Wartość brutto (</w:t>
            </w:r>
            <w:r>
              <w:rPr>
                <w:rFonts w:ascii="Arial" w:eastAsia="MS Mincho" w:hAnsi="Arial" w:cs="Arial"/>
                <w:b/>
                <w:iCs/>
                <w:sz w:val="20"/>
                <w:szCs w:val="20"/>
                <w:lang w:eastAsia="ar-SA"/>
              </w:rPr>
              <w:t>PLN) lub procentowy udział podwykonawstwa</w:t>
            </w:r>
          </w:p>
        </w:tc>
        <w:tc>
          <w:tcPr>
            <w:tcW w:w="219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7275D038" w14:textId="77777777" w:rsidR="00B155B8" w:rsidRDefault="00B155B8" w:rsidP="00B155B8">
            <w:pPr>
              <w:pStyle w:val="Standard"/>
              <w:spacing w:after="0" w:line="240" w:lineRule="auto"/>
              <w:jc w:val="center"/>
              <w:rPr>
                <w:rFonts w:ascii="Arial" w:eastAsia="MS Mincho" w:hAnsi="Arial" w:cs="Arial"/>
                <w:b/>
                <w:sz w:val="20"/>
                <w:szCs w:val="20"/>
                <w:lang w:eastAsia="ar-SA"/>
              </w:rPr>
            </w:pPr>
            <w:r>
              <w:rPr>
                <w:rFonts w:ascii="Arial" w:eastAsia="MS Mincho" w:hAnsi="Arial" w:cs="Arial"/>
                <w:b/>
                <w:sz w:val="20"/>
                <w:szCs w:val="20"/>
                <w:lang w:eastAsia="ar-SA"/>
              </w:rPr>
              <w:t>Nazwa i adres podwykonawcy</w:t>
            </w:r>
          </w:p>
        </w:tc>
      </w:tr>
      <w:tr w:rsidR="00B155B8" w14:paraId="23506028" w14:textId="77777777" w:rsidTr="00B155B8">
        <w:trPr>
          <w:trHeight w:val="414"/>
        </w:trPr>
        <w:tc>
          <w:tcPr>
            <w:tcW w:w="596" w:type="dxa"/>
            <w:tcBorders>
              <w:top w:val="single" w:sz="4" w:space="0" w:color="000001"/>
              <w:left w:val="single" w:sz="4" w:space="0" w:color="000001"/>
              <w:bottom w:val="single" w:sz="4" w:space="0" w:color="000001"/>
            </w:tcBorders>
            <w:shd w:val="clear" w:color="auto" w:fill="D9D9D9"/>
            <w:tcMar>
              <w:top w:w="0" w:type="dxa"/>
              <w:left w:w="0" w:type="dxa"/>
              <w:bottom w:w="0" w:type="dxa"/>
              <w:right w:w="0" w:type="dxa"/>
            </w:tcMar>
            <w:vAlign w:val="center"/>
          </w:tcPr>
          <w:p w14:paraId="233AA560" w14:textId="77777777" w:rsidR="00B155B8" w:rsidRDefault="00B155B8" w:rsidP="00B155B8">
            <w:pPr>
              <w:pStyle w:val="Standard"/>
              <w:spacing w:after="0" w:line="240" w:lineRule="auto"/>
              <w:ind w:right="-150" w:hanging="180"/>
              <w:jc w:val="center"/>
              <w:rPr>
                <w:rFonts w:ascii="Arial" w:eastAsia="MS Mincho" w:hAnsi="Arial" w:cs="Arial"/>
                <w:sz w:val="18"/>
                <w:szCs w:val="18"/>
                <w:lang w:eastAsia="ar-SA"/>
              </w:rPr>
            </w:pPr>
            <w:r>
              <w:rPr>
                <w:rFonts w:ascii="Arial" w:eastAsia="MS Mincho" w:hAnsi="Arial" w:cs="Arial"/>
                <w:sz w:val="18"/>
                <w:szCs w:val="18"/>
                <w:lang w:eastAsia="ar-SA"/>
              </w:rPr>
              <w:t>1</w:t>
            </w:r>
          </w:p>
        </w:tc>
        <w:tc>
          <w:tcPr>
            <w:tcW w:w="4224" w:type="dxa"/>
            <w:tcBorders>
              <w:top w:val="single" w:sz="4" w:space="0" w:color="000001"/>
              <w:left w:val="single" w:sz="4" w:space="0" w:color="000001"/>
              <w:bottom w:val="single" w:sz="4" w:space="0" w:color="000001"/>
            </w:tcBorders>
            <w:shd w:val="clear" w:color="auto" w:fill="D9D9D9"/>
            <w:tcMar>
              <w:top w:w="0" w:type="dxa"/>
              <w:left w:w="0" w:type="dxa"/>
              <w:bottom w:w="0" w:type="dxa"/>
              <w:right w:w="0" w:type="dxa"/>
            </w:tcMar>
            <w:vAlign w:val="center"/>
          </w:tcPr>
          <w:p w14:paraId="1BE70747" w14:textId="77777777" w:rsidR="00B155B8" w:rsidRDefault="00B155B8" w:rsidP="00B155B8">
            <w:pPr>
              <w:pStyle w:val="Standard"/>
              <w:spacing w:after="0" w:line="240" w:lineRule="auto"/>
              <w:jc w:val="center"/>
              <w:rPr>
                <w:rFonts w:ascii="Arial" w:eastAsia="MS Mincho" w:hAnsi="Arial" w:cs="Arial"/>
                <w:sz w:val="18"/>
                <w:szCs w:val="18"/>
                <w:lang w:eastAsia="ar-SA"/>
              </w:rPr>
            </w:pPr>
            <w:r>
              <w:rPr>
                <w:rFonts w:ascii="Arial" w:eastAsia="MS Mincho" w:hAnsi="Arial" w:cs="Arial"/>
                <w:sz w:val="18"/>
                <w:szCs w:val="18"/>
                <w:lang w:eastAsia="ar-SA"/>
              </w:rPr>
              <w:t>2</w:t>
            </w:r>
          </w:p>
        </w:tc>
        <w:tc>
          <w:tcPr>
            <w:tcW w:w="2065" w:type="dxa"/>
            <w:tcBorders>
              <w:top w:val="single" w:sz="4" w:space="0" w:color="000001"/>
              <w:left w:val="single" w:sz="4" w:space="0" w:color="000001"/>
              <w:bottom w:val="single" w:sz="4" w:space="0" w:color="000001"/>
            </w:tcBorders>
            <w:shd w:val="clear" w:color="auto" w:fill="D9D9D9"/>
            <w:tcMar>
              <w:top w:w="0" w:type="dxa"/>
              <w:left w:w="0" w:type="dxa"/>
              <w:bottom w:w="0" w:type="dxa"/>
              <w:right w:w="0" w:type="dxa"/>
            </w:tcMar>
            <w:vAlign w:val="center"/>
          </w:tcPr>
          <w:p w14:paraId="090EF980" w14:textId="77777777" w:rsidR="00B155B8" w:rsidRDefault="00B155B8" w:rsidP="00B155B8">
            <w:pPr>
              <w:pStyle w:val="Standard"/>
              <w:spacing w:after="0" w:line="240" w:lineRule="auto"/>
              <w:jc w:val="center"/>
              <w:rPr>
                <w:rFonts w:ascii="Arial" w:eastAsia="MS Mincho" w:hAnsi="Arial" w:cs="Arial"/>
                <w:sz w:val="18"/>
                <w:szCs w:val="18"/>
                <w:lang w:eastAsia="ar-SA"/>
              </w:rPr>
            </w:pPr>
            <w:r>
              <w:rPr>
                <w:rFonts w:ascii="Arial" w:eastAsia="MS Mincho" w:hAnsi="Arial" w:cs="Arial"/>
                <w:sz w:val="18"/>
                <w:szCs w:val="18"/>
                <w:lang w:eastAsia="ar-SA"/>
              </w:rPr>
              <w:t>3</w:t>
            </w:r>
          </w:p>
        </w:tc>
        <w:tc>
          <w:tcPr>
            <w:tcW w:w="2193" w:type="dxa"/>
            <w:tcBorders>
              <w:top w:val="single" w:sz="4" w:space="0" w:color="000001"/>
              <w:left w:val="single" w:sz="4" w:space="0" w:color="000001"/>
              <w:bottom w:val="single" w:sz="4" w:space="0" w:color="000001"/>
              <w:right w:val="single" w:sz="4" w:space="0" w:color="000001"/>
            </w:tcBorders>
            <w:shd w:val="clear" w:color="auto" w:fill="D9D9D9"/>
            <w:tcMar>
              <w:top w:w="0" w:type="dxa"/>
              <w:left w:w="0" w:type="dxa"/>
              <w:bottom w:w="0" w:type="dxa"/>
              <w:right w:w="0" w:type="dxa"/>
            </w:tcMar>
            <w:vAlign w:val="center"/>
          </w:tcPr>
          <w:p w14:paraId="1E865AA6" w14:textId="77777777" w:rsidR="00B155B8" w:rsidRDefault="00B155B8" w:rsidP="00B155B8">
            <w:pPr>
              <w:pStyle w:val="Standard"/>
              <w:spacing w:after="0" w:line="240" w:lineRule="auto"/>
              <w:jc w:val="center"/>
              <w:rPr>
                <w:rFonts w:ascii="Arial" w:eastAsia="MS Mincho" w:hAnsi="Arial" w:cs="Arial"/>
                <w:sz w:val="18"/>
                <w:szCs w:val="18"/>
                <w:lang w:eastAsia="ar-SA"/>
              </w:rPr>
            </w:pPr>
            <w:r>
              <w:rPr>
                <w:rFonts w:ascii="Arial" w:eastAsia="MS Mincho" w:hAnsi="Arial" w:cs="Arial"/>
                <w:sz w:val="18"/>
                <w:szCs w:val="18"/>
                <w:lang w:eastAsia="ar-SA"/>
              </w:rPr>
              <w:t>4</w:t>
            </w:r>
          </w:p>
        </w:tc>
      </w:tr>
      <w:tr w:rsidR="00B155B8" w14:paraId="44776E3A" w14:textId="77777777" w:rsidTr="00B155B8">
        <w:trPr>
          <w:trHeight w:val="615"/>
        </w:trPr>
        <w:tc>
          <w:tcPr>
            <w:tcW w:w="596"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5D85ADCE" w14:textId="77777777" w:rsidR="00B155B8" w:rsidRDefault="00B155B8" w:rsidP="00B155B8">
            <w:pPr>
              <w:pStyle w:val="Standard"/>
              <w:spacing w:after="0" w:line="240" w:lineRule="auto"/>
              <w:ind w:right="-150" w:hanging="180"/>
              <w:jc w:val="center"/>
              <w:rPr>
                <w:rFonts w:ascii="Arial" w:eastAsia="MS Mincho" w:hAnsi="Arial" w:cs="Arial"/>
                <w:sz w:val="20"/>
                <w:szCs w:val="20"/>
                <w:lang w:eastAsia="ar-SA"/>
              </w:rPr>
            </w:pPr>
            <w:r>
              <w:rPr>
                <w:rFonts w:ascii="Arial" w:eastAsia="MS Mincho" w:hAnsi="Arial" w:cs="Arial"/>
                <w:sz w:val="20"/>
                <w:szCs w:val="20"/>
                <w:lang w:eastAsia="ar-SA"/>
              </w:rPr>
              <w:t>1</w:t>
            </w:r>
          </w:p>
        </w:tc>
        <w:tc>
          <w:tcPr>
            <w:tcW w:w="4224"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6C69986B" w14:textId="77777777" w:rsidR="00B155B8" w:rsidRDefault="00B155B8" w:rsidP="00B155B8">
            <w:pPr>
              <w:pStyle w:val="Standard"/>
              <w:spacing w:after="0" w:line="240" w:lineRule="auto"/>
              <w:jc w:val="center"/>
              <w:rPr>
                <w:rFonts w:ascii="Arial" w:hAnsi="Arial" w:cs="Arial"/>
                <w:sz w:val="20"/>
                <w:szCs w:val="20"/>
                <w:lang w:eastAsia="ar-SA"/>
              </w:rPr>
            </w:pPr>
          </w:p>
        </w:tc>
        <w:tc>
          <w:tcPr>
            <w:tcW w:w="2065"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2A091FE2" w14:textId="77777777" w:rsidR="00B155B8" w:rsidRDefault="00B155B8" w:rsidP="00B155B8">
            <w:pPr>
              <w:pStyle w:val="Standard"/>
              <w:spacing w:after="0" w:line="240" w:lineRule="auto"/>
              <w:jc w:val="center"/>
              <w:rPr>
                <w:rFonts w:ascii="Arial" w:hAnsi="Arial" w:cs="Arial"/>
                <w:sz w:val="20"/>
                <w:szCs w:val="20"/>
                <w:lang w:eastAsia="ar-SA"/>
              </w:rPr>
            </w:pPr>
          </w:p>
        </w:tc>
        <w:tc>
          <w:tcPr>
            <w:tcW w:w="219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3B18E0DE" w14:textId="77777777" w:rsidR="00B155B8" w:rsidRDefault="00B155B8" w:rsidP="00B155B8">
            <w:pPr>
              <w:pStyle w:val="Standard"/>
              <w:spacing w:after="0" w:line="240" w:lineRule="auto"/>
              <w:jc w:val="center"/>
              <w:rPr>
                <w:rFonts w:ascii="Arial" w:hAnsi="Arial" w:cs="Arial"/>
                <w:sz w:val="20"/>
                <w:szCs w:val="20"/>
                <w:lang w:eastAsia="ar-SA"/>
              </w:rPr>
            </w:pPr>
          </w:p>
        </w:tc>
      </w:tr>
      <w:tr w:rsidR="00B155B8" w14:paraId="58272407" w14:textId="77777777" w:rsidTr="00B155B8">
        <w:trPr>
          <w:trHeight w:val="601"/>
        </w:trPr>
        <w:tc>
          <w:tcPr>
            <w:tcW w:w="596"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34CC8F26" w14:textId="77777777" w:rsidR="00B155B8" w:rsidRDefault="00B155B8" w:rsidP="00B155B8">
            <w:pPr>
              <w:pStyle w:val="Standard"/>
              <w:spacing w:after="0" w:line="240" w:lineRule="auto"/>
              <w:ind w:right="-150" w:hanging="180"/>
              <w:jc w:val="center"/>
              <w:rPr>
                <w:rFonts w:ascii="Arial" w:eastAsia="MS Mincho" w:hAnsi="Arial" w:cs="Arial"/>
                <w:sz w:val="20"/>
                <w:szCs w:val="20"/>
                <w:lang w:eastAsia="ar-SA"/>
              </w:rPr>
            </w:pPr>
            <w:r>
              <w:rPr>
                <w:rFonts w:ascii="Arial" w:eastAsia="MS Mincho" w:hAnsi="Arial" w:cs="Arial"/>
                <w:sz w:val="20"/>
                <w:szCs w:val="20"/>
                <w:lang w:eastAsia="ar-SA"/>
              </w:rPr>
              <w:t>2</w:t>
            </w:r>
          </w:p>
        </w:tc>
        <w:tc>
          <w:tcPr>
            <w:tcW w:w="4224"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269C63BF" w14:textId="77777777" w:rsidR="00B155B8" w:rsidRDefault="00B155B8" w:rsidP="00B155B8">
            <w:pPr>
              <w:pStyle w:val="Standard"/>
              <w:spacing w:after="0" w:line="240" w:lineRule="auto"/>
              <w:jc w:val="center"/>
              <w:rPr>
                <w:rFonts w:ascii="Arial" w:hAnsi="Arial" w:cs="Arial"/>
                <w:sz w:val="20"/>
                <w:szCs w:val="20"/>
                <w:lang w:eastAsia="ar-SA"/>
              </w:rPr>
            </w:pPr>
          </w:p>
        </w:tc>
        <w:tc>
          <w:tcPr>
            <w:tcW w:w="2065"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58AB600A" w14:textId="77777777" w:rsidR="00B155B8" w:rsidRDefault="00B155B8" w:rsidP="00B155B8">
            <w:pPr>
              <w:pStyle w:val="Standard"/>
              <w:spacing w:after="0" w:line="240" w:lineRule="auto"/>
              <w:jc w:val="center"/>
              <w:rPr>
                <w:rFonts w:ascii="Arial" w:hAnsi="Arial" w:cs="Arial"/>
                <w:sz w:val="20"/>
                <w:szCs w:val="20"/>
                <w:lang w:eastAsia="ar-SA"/>
              </w:rPr>
            </w:pPr>
          </w:p>
        </w:tc>
        <w:tc>
          <w:tcPr>
            <w:tcW w:w="219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41904EAD" w14:textId="77777777" w:rsidR="00B155B8" w:rsidRDefault="00B155B8" w:rsidP="00B155B8">
            <w:pPr>
              <w:pStyle w:val="Standard"/>
              <w:spacing w:after="0" w:line="240" w:lineRule="auto"/>
              <w:jc w:val="center"/>
              <w:rPr>
                <w:rFonts w:ascii="Arial" w:hAnsi="Arial" w:cs="Arial"/>
                <w:sz w:val="20"/>
                <w:szCs w:val="20"/>
                <w:lang w:eastAsia="ar-SA"/>
              </w:rPr>
            </w:pPr>
          </w:p>
        </w:tc>
      </w:tr>
      <w:tr w:rsidR="00B155B8" w14:paraId="4C62DC7E" w14:textId="77777777" w:rsidTr="00B155B8">
        <w:trPr>
          <w:trHeight w:val="407"/>
        </w:trPr>
        <w:tc>
          <w:tcPr>
            <w:tcW w:w="4820" w:type="dxa"/>
            <w:gridSpan w:val="2"/>
            <w:tcBorders>
              <w:top w:val="single" w:sz="4" w:space="0" w:color="000001"/>
              <w:left w:val="single" w:sz="4" w:space="0" w:color="000001"/>
              <w:bottom w:val="single" w:sz="4" w:space="0" w:color="000001"/>
            </w:tcBorders>
            <w:shd w:val="clear" w:color="auto" w:fill="FFFFFF"/>
            <w:tcMar>
              <w:top w:w="0" w:type="dxa"/>
              <w:left w:w="0" w:type="dxa"/>
              <w:bottom w:w="0" w:type="dxa"/>
              <w:right w:w="0" w:type="dxa"/>
            </w:tcMar>
            <w:vAlign w:val="center"/>
          </w:tcPr>
          <w:p w14:paraId="709E10EF" w14:textId="77777777" w:rsidR="00B155B8" w:rsidRDefault="00B155B8" w:rsidP="00B155B8">
            <w:pPr>
              <w:pStyle w:val="Standard"/>
              <w:spacing w:after="0" w:line="240" w:lineRule="auto"/>
              <w:jc w:val="center"/>
              <w:rPr>
                <w:rFonts w:ascii="Arial" w:eastAsia="MS Mincho" w:hAnsi="Arial" w:cs="Arial"/>
                <w:b/>
                <w:bCs/>
                <w:sz w:val="20"/>
                <w:szCs w:val="20"/>
                <w:lang w:eastAsia="ar-SA"/>
              </w:rPr>
            </w:pPr>
            <w:r>
              <w:rPr>
                <w:rFonts w:ascii="Arial" w:eastAsia="MS Mincho" w:hAnsi="Arial" w:cs="Arial"/>
                <w:b/>
                <w:bCs/>
                <w:sz w:val="20"/>
                <w:szCs w:val="20"/>
                <w:lang w:eastAsia="ar-SA"/>
              </w:rPr>
              <w:t>RAZEM</w:t>
            </w:r>
          </w:p>
        </w:tc>
        <w:tc>
          <w:tcPr>
            <w:tcW w:w="2065" w:type="dxa"/>
            <w:tcBorders>
              <w:top w:val="single" w:sz="4" w:space="0" w:color="000001"/>
              <w:left w:val="single" w:sz="4" w:space="0" w:color="000001"/>
              <w:bottom w:val="single" w:sz="4" w:space="0" w:color="000001"/>
            </w:tcBorders>
            <w:shd w:val="clear" w:color="auto" w:fill="FFFFFF"/>
            <w:tcMar>
              <w:top w:w="0" w:type="dxa"/>
              <w:left w:w="0" w:type="dxa"/>
              <w:bottom w:w="0" w:type="dxa"/>
              <w:right w:w="0" w:type="dxa"/>
            </w:tcMar>
            <w:vAlign w:val="center"/>
          </w:tcPr>
          <w:p w14:paraId="7AFC8C58" w14:textId="77777777" w:rsidR="00B155B8" w:rsidRDefault="00B155B8" w:rsidP="00B155B8">
            <w:pPr>
              <w:pStyle w:val="Standard"/>
              <w:spacing w:after="0" w:line="240" w:lineRule="auto"/>
              <w:jc w:val="center"/>
              <w:rPr>
                <w:rFonts w:ascii="Arial" w:eastAsia="MS Mincho" w:hAnsi="Arial" w:cs="Arial"/>
                <w:b/>
                <w:bCs/>
                <w:sz w:val="20"/>
                <w:szCs w:val="20"/>
                <w:lang w:eastAsia="ar-SA"/>
              </w:rPr>
            </w:pPr>
          </w:p>
        </w:tc>
        <w:tc>
          <w:tcPr>
            <w:tcW w:w="219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vAlign w:val="center"/>
          </w:tcPr>
          <w:p w14:paraId="45A0FEFC" w14:textId="77777777" w:rsidR="00B155B8" w:rsidRDefault="00B155B8" w:rsidP="00B155B8">
            <w:pPr>
              <w:pStyle w:val="Standard"/>
              <w:spacing w:after="0" w:line="240" w:lineRule="auto"/>
              <w:jc w:val="center"/>
              <w:rPr>
                <w:rFonts w:ascii="Arial" w:hAnsi="Arial" w:cs="Arial"/>
                <w:sz w:val="20"/>
                <w:szCs w:val="20"/>
                <w:lang w:eastAsia="ar-SA"/>
              </w:rPr>
            </w:pPr>
          </w:p>
        </w:tc>
      </w:tr>
    </w:tbl>
    <w:p w14:paraId="07B1AA8A" w14:textId="77777777" w:rsidR="00B155B8" w:rsidRDefault="00B155B8" w:rsidP="00B155B8">
      <w:pPr>
        <w:pStyle w:val="Standard"/>
        <w:tabs>
          <w:tab w:val="right" w:pos="9064"/>
        </w:tabs>
        <w:spacing w:after="0" w:line="276" w:lineRule="auto"/>
        <w:jc w:val="both"/>
        <w:rPr>
          <w:rFonts w:ascii="Cambria" w:hAnsi="Cambria"/>
          <w:sz w:val="18"/>
          <w:szCs w:val="18"/>
        </w:rPr>
      </w:pPr>
    </w:p>
    <w:p w14:paraId="45E81EAA" w14:textId="77777777" w:rsidR="00B155B8" w:rsidRDefault="00B155B8" w:rsidP="00B155B8">
      <w:pPr>
        <w:pStyle w:val="Standard"/>
        <w:spacing w:after="0" w:line="240" w:lineRule="auto"/>
        <w:rPr>
          <w:rFonts w:ascii="Arial" w:hAnsi="Arial" w:cs="Arial"/>
          <w:iCs/>
          <w:sz w:val="18"/>
          <w:szCs w:val="18"/>
          <w:lang w:eastAsia="pl-PL"/>
        </w:rPr>
      </w:pPr>
      <w:r>
        <w:rPr>
          <w:rFonts w:ascii="Arial" w:hAnsi="Arial" w:cs="Arial"/>
          <w:iCs/>
          <w:sz w:val="18"/>
          <w:szCs w:val="18"/>
          <w:lang w:eastAsia="pl-PL"/>
        </w:rPr>
        <w:t>W przypadku wykonania zamówienia samodzielnie należy przekreślić treść oświadczenia lub nie wypełniać tabeli.</w:t>
      </w:r>
    </w:p>
    <w:p w14:paraId="74ED31E0" w14:textId="77777777" w:rsidR="00B155B8" w:rsidRDefault="00B155B8" w:rsidP="00B155B8">
      <w:pPr>
        <w:pStyle w:val="Standard"/>
        <w:spacing w:after="0" w:line="360" w:lineRule="auto"/>
        <w:jc w:val="both"/>
        <w:rPr>
          <w:rFonts w:ascii="Arial" w:hAnsi="Arial" w:cs="Arial"/>
          <w:b/>
          <w:sz w:val="20"/>
          <w:szCs w:val="20"/>
        </w:rPr>
      </w:pPr>
    </w:p>
    <w:p w14:paraId="4A9F6193" w14:textId="77777777" w:rsidR="00B155B8" w:rsidRDefault="00B155B8" w:rsidP="00B155B8">
      <w:pPr>
        <w:pStyle w:val="Standard"/>
        <w:spacing w:after="0" w:line="360" w:lineRule="auto"/>
        <w:jc w:val="both"/>
        <w:rPr>
          <w:rFonts w:ascii="Arial" w:hAnsi="Arial" w:cs="Arial"/>
          <w:sz w:val="20"/>
          <w:szCs w:val="20"/>
          <w:shd w:val="clear" w:color="auto" w:fill="FFFF00"/>
          <w:lang w:eastAsia="pl-PL"/>
        </w:rPr>
      </w:pPr>
    </w:p>
    <w:tbl>
      <w:tblPr>
        <w:tblW w:w="9120" w:type="dxa"/>
        <w:tblInd w:w="-110" w:type="dxa"/>
        <w:tblLayout w:type="fixed"/>
        <w:tblCellMar>
          <w:left w:w="10" w:type="dxa"/>
          <w:right w:w="10" w:type="dxa"/>
        </w:tblCellMar>
        <w:tblLook w:val="04A0" w:firstRow="1" w:lastRow="0" w:firstColumn="1" w:lastColumn="0" w:noHBand="0" w:noVBand="1"/>
      </w:tblPr>
      <w:tblGrid>
        <w:gridCol w:w="9120"/>
      </w:tblGrid>
      <w:tr w:rsidR="00B155B8" w14:paraId="45387E93" w14:textId="77777777" w:rsidTr="00B155B8">
        <w:tc>
          <w:tcPr>
            <w:tcW w:w="9120"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5F6F2056" w14:textId="77777777" w:rsidR="00B155B8" w:rsidRDefault="00B155B8" w:rsidP="00B155B8">
            <w:pPr>
              <w:pStyle w:val="Standard"/>
              <w:tabs>
                <w:tab w:val="left" w:pos="854"/>
              </w:tabs>
              <w:spacing w:after="0" w:line="276" w:lineRule="auto"/>
              <w:jc w:val="both"/>
              <w:rPr>
                <w:rFonts w:ascii="Arial" w:hAnsi="Arial" w:cs="Arial"/>
                <w:b/>
                <w:bCs/>
                <w:sz w:val="20"/>
                <w:szCs w:val="20"/>
              </w:rPr>
            </w:pPr>
            <w:r>
              <w:rPr>
                <w:rFonts w:ascii="Arial" w:hAnsi="Arial" w:cs="Arial"/>
                <w:b/>
                <w:bCs/>
                <w:sz w:val="20"/>
                <w:szCs w:val="20"/>
              </w:rPr>
              <w:t>D. PODWYKONAWSTWO</w:t>
            </w:r>
          </w:p>
        </w:tc>
      </w:tr>
    </w:tbl>
    <w:p w14:paraId="235CA67F" w14:textId="77777777" w:rsidR="00B155B8" w:rsidRDefault="00B155B8" w:rsidP="00B155B8">
      <w:pPr>
        <w:pStyle w:val="Standard"/>
        <w:tabs>
          <w:tab w:val="right" w:pos="9064"/>
        </w:tabs>
        <w:spacing w:after="0" w:line="276" w:lineRule="auto"/>
        <w:jc w:val="both"/>
        <w:rPr>
          <w:rFonts w:ascii="Arial" w:hAnsi="Arial" w:cs="Arial"/>
          <w:sz w:val="20"/>
          <w:szCs w:val="20"/>
        </w:rPr>
      </w:pPr>
    </w:p>
    <w:p w14:paraId="346C087D" w14:textId="77777777" w:rsidR="00B155B8" w:rsidRDefault="00B155B8" w:rsidP="00B155B8">
      <w:pPr>
        <w:pStyle w:val="Standard"/>
        <w:spacing w:after="0" w:line="360" w:lineRule="auto"/>
        <w:jc w:val="both"/>
      </w:pPr>
      <w:r>
        <w:rPr>
          <w:rFonts w:ascii="Arial" w:hAnsi="Arial" w:cs="Arial"/>
          <w:iCs/>
          <w:sz w:val="20"/>
          <w:szCs w:val="20"/>
        </w:rPr>
        <w:t xml:space="preserve">Oświadczam/y, że zamierzam/y </w:t>
      </w:r>
      <w:r>
        <w:rPr>
          <w:rFonts w:ascii="Arial" w:hAnsi="Arial" w:cs="Arial"/>
          <w:color w:val="000000"/>
          <w:sz w:val="20"/>
          <w:szCs w:val="20"/>
        </w:rPr>
        <w:t xml:space="preserve">powierzyć podwykonawcom następujące części zamówienia </w:t>
      </w:r>
      <w:r>
        <w:rPr>
          <w:rFonts w:ascii="Arial" w:hAnsi="Arial" w:cs="Arial"/>
          <w:sz w:val="20"/>
          <w:szCs w:val="20"/>
          <w:lang w:eastAsia="pl-PL"/>
        </w:rPr>
        <w:t>(Jeżeli jest to wiadome, należy podać również dane proponowanych podwykonawców)</w:t>
      </w:r>
      <w:r>
        <w:rPr>
          <w:rFonts w:ascii="Arial" w:hAnsi="Arial" w:cs="Arial"/>
          <w:color w:val="000000"/>
          <w:sz w:val="20"/>
          <w:szCs w:val="20"/>
        </w:rPr>
        <w:t>:</w:t>
      </w:r>
      <w:bookmarkStart w:id="6" w:name="Bookmark2"/>
      <w:bookmarkEnd w:id="6"/>
    </w:p>
    <w:tbl>
      <w:tblPr>
        <w:tblW w:w="9078" w:type="dxa"/>
        <w:tblLayout w:type="fixed"/>
        <w:tblCellMar>
          <w:left w:w="10" w:type="dxa"/>
          <w:right w:w="10" w:type="dxa"/>
        </w:tblCellMar>
        <w:tblLook w:val="04A0" w:firstRow="1" w:lastRow="0" w:firstColumn="1" w:lastColumn="0" w:noHBand="0" w:noVBand="1"/>
      </w:tblPr>
      <w:tblGrid>
        <w:gridCol w:w="596"/>
        <w:gridCol w:w="4224"/>
        <w:gridCol w:w="2065"/>
        <w:gridCol w:w="2193"/>
      </w:tblGrid>
      <w:tr w:rsidR="00B155B8" w14:paraId="64283BC1" w14:textId="77777777" w:rsidTr="00B155B8">
        <w:trPr>
          <w:trHeight w:val="546"/>
        </w:trPr>
        <w:tc>
          <w:tcPr>
            <w:tcW w:w="596"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2F8E7FA6" w14:textId="77777777" w:rsidR="00B155B8" w:rsidRDefault="00B155B8" w:rsidP="00B155B8">
            <w:pPr>
              <w:pStyle w:val="Standard"/>
              <w:spacing w:after="0" w:line="240" w:lineRule="auto"/>
              <w:ind w:right="-150" w:hanging="180"/>
              <w:jc w:val="center"/>
              <w:rPr>
                <w:rFonts w:ascii="Arial" w:eastAsia="MS Mincho" w:hAnsi="Arial" w:cs="Arial"/>
                <w:b/>
                <w:sz w:val="18"/>
                <w:szCs w:val="18"/>
                <w:lang w:eastAsia="ar-SA"/>
              </w:rPr>
            </w:pPr>
            <w:r>
              <w:rPr>
                <w:rFonts w:ascii="Arial" w:eastAsia="MS Mincho" w:hAnsi="Arial" w:cs="Arial"/>
                <w:b/>
                <w:sz w:val="18"/>
                <w:szCs w:val="18"/>
                <w:lang w:eastAsia="ar-SA"/>
              </w:rPr>
              <w:t>Lp.</w:t>
            </w:r>
          </w:p>
        </w:tc>
        <w:tc>
          <w:tcPr>
            <w:tcW w:w="4224"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08C3CDC9" w14:textId="77777777" w:rsidR="00B155B8" w:rsidRDefault="00B155B8" w:rsidP="00B155B8">
            <w:pPr>
              <w:pStyle w:val="Standard"/>
              <w:spacing w:after="0" w:line="240" w:lineRule="auto"/>
              <w:jc w:val="center"/>
              <w:rPr>
                <w:rFonts w:ascii="Arial" w:eastAsia="MS Mincho" w:hAnsi="Arial" w:cs="Arial"/>
                <w:b/>
                <w:sz w:val="18"/>
                <w:szCs w:val="18"/>
                <w:lang w:eastAsia="ar-SA"/>
              </w:rPr>
            </w:pPr>
            <w:r>
              <w:rPr>
                <w:rFonts w:ascii="Arial" w:eastAsia="MS Mincho" w:hAnsi="Arial" w:cs="Arial"/>
                <w:b/>
                <w:sz w:val="18"/>
                <w:szCs w:val="18"/>
                <w:lang w:eastAsia="ar-SA"/>
              </w:rPr>
              <w:t>Część zamówienia</w:t>
            </w:r>
          </w:p>
        </w:tc>
        <w:tc>
          <w:tcPr>
            <w:tcW w:w="2065"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5ABA60A0" w14:textId="77777777" w:rsidR="00B155B8" w:rsidRDefault="00B155B8" w:rsidP="00B155B8">
            <w:pPr>
              <w:pStyle w:val="Standard"/>
              <w:spacing w:after="0" w:line="240" w:lineRule="auto"/>
              <w:jc w:val="center"/>
            </w:pPr>
            <w:r>
              <w:rPr>
                <w:rFonts w:ascii="Arial" w:eastAsia="MS Mincho" w:hAnsi="Arial" w:cs="Arial"/>
                <w:b/>
                <w:sz w:val="18"/>
                <w:szCs w:val="18"/>
                <w:lang w:eastAsia="ar-SA"/>
              </w:rPr>
              <w:t>Wartość brutto (</w:t>
            </w:r>
            <w:r>
              <w:rPr>
                <w:rFonts w:ascii="Arial" w:eastAsia="MS Mincho" w:hAnsi="Arial" w:cs="Arial"/>
                <w:b/>
                <w:iCs/>
                <w:sz w:val="18"/>
                <w:szCs w:val="18"/>
                <w:lang w:eastAsia="ar-SA"/>
              </w:rPr>
              <w:t>PLN) lub procentowy udział podwykonawstwa</w:t>
            </w:r>
          </w:p>
        </w:tc>
        <w:tc>
          <w:tcPr>
            <w:tcW w:w="219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3B19B457" w14:textId="77777777" w:rsidR="00B155B8" w:rsidRDefault="00B155B8" w:rsidP="00B155B8">
            <w:pPr>
              <w:pStyle w:val="Standard"/>
              <w:spacing w:after="0" w:line="240" w:lineRule="auto"/>
              <w:jc w:val="center"/>
              <w:rPr>
                <w:rFonts w:ascii="Arial" w:eastAsia="MS Mincho" w:hAnsi="Arial" w:cs="Arial"/>
                <w:b/>
                <w:sz w:val="18"/>
                <w:szCs w:val="18"/>
                <w:lang w:eastAsia="ar-SA"/>
              </w:rPr>
            </w:pPr>
            <w:r>
              <w:rPr>
                <w:rFonts w:ascii="Arial" w:eastAsia="MS Mincho" w:hAnsi="Arial" w:cs="Arial"/>
                <w:b/>
                <w:sz w:val="18"/>
                <w:szCs w:val="18"/>
                <w:lang w:eastAsia="ar-SA"/>
              </w:rPr>
              <w:t>Nazwa i adres podwykonawcy</w:t>
            </w:r>
          </w:p>
        </w:tc>
      </w:tr>
      <w:tr w:rsidR="00B155B8" w14:paraId="7C8F7607" w14:textId="77777777" w:rsidTr="00B155B8">
        <w:trPr>
          <w:trHeight w:val="115"/>
        </w:trPr>
        <w:tc>
          <w:tcPr>
            <w:tcW w:w="596" w:type="dxa"/>
            <w:tcBorders>
              <w:top w:val="single" w:sz="4" w:space="0" w:color="000001"/>
              <w:left w:val="single" w:sz="4" w:space="0" w:color="000001"/>
              <w:bottom w:val="single" w:sz="4" w:space="0" w:color="000001"/>
            </w:tcBorders>
            <w:shd w:val="clear" w:color="auto" w:fill="D9D9D9"/>
            <w:tcMar>
              <w:top w:w="0" w:type="dxa"/>
              <w:left w:w="0" w:type="dxa"/>
              <w:bottom w:w="0" w:type="dxa"/>
              <w:right w:w="0" w:type="dxa"/>
            </w:tcMar>
            <w:vAlign w:val="center"/>
          </w:tcPr>
          <w:p w14:paraId="76894642" w14:textId="77777777" w:rsidR="00B155B8" w:rsidRDefault="00B155B8" w:rsidP="00B155B8">
            <w:pPr>
              <w:pStyle w:val="Standard"/>
              <w:spacing w:after="0" w:line="300" w:lineRule="auto"/>
              <w:ind w:right="-150" w:hanging="180"/>
              <w:jc w:val="center"/>
              <w:rPr>
                <w:rFonts w:ascii="Arial" w:eastAsia="MS Mincho" w:hAnsi="Arial" w:cs="Arial"/>
                <w:sz w:val="20"/>
                <w:szCs w:val="20"/>
                <w:lang w:eastAsia="ar-SA"/>
              </w:rPr>
            </w:pPr>
            <w:r>
              <w:rPr>
                <w:rFonts w:ascii="Arial" w:eastAsia="MS Mincho" w:hAnsi="Arial" w:cs="Arial"/>
                <w:sz w:val="20"/>
                <w:szCs w:val="20"/>
                <w:lang w:eastAsia="ar-SA"/>
              </w:rPr>
              <w:t>1</w:t>
            </w:r>
          </w:p>
        </w:tc>
        <w:tc>
          <w:tcPr>
            <w:tcW w:w="4224" w:type="dxa"/>
            <w:tcBorders>
              <w:top w:val="single" w:sz="4" w:space="0" w:color="000001"/>
              <w:left w:val="single" w:sz="4" w:space="0" w:color="000001"/>
              <w:bottom w:val="single" w:sz="4" w:space="0" w:color="000001"/>
            </w:tcBorders>
            <w:shd w:val="clear" w:color="auto" w:fill="D9D9D9"/>
            <w:tcMar>
              <w:top w:w="0" w:type="dxa"/>
              <w:left w:w="0" w:type="dxa"/>
              <w:bottom w:w="0" w:type="dxa"/>
              <w:right w:w="0" w:type="dxa"/>
            </w:tcMar>
            <w:vAlign w:val="center"/>
          </w:tcPr>
          <w:p w14:paraId="0B594871" w14:textId="77777777" w:rsidR="00B155B8" w:rsidRDefault="00B155B8" w:rsidP="00B155B8">
            <w:pPr>
              <w:pStyle w:val="Standard"/>
              <w:spacing w:after="0" w:line="300" w:lineRule="auto"/>
              <w:jc w:val="center"/>
              <w:rPr>
                <w:rFonts w:ascii="Arial" w:eastAsia="MS Mincho" w:hAnsi="Arial" w:cs="Arial"/>
                <w:sz w:val="20"/>
                <w:szCs w:val="20"/>
                <w:lang w:eastAsia="ar-SA"/>
              </w:rPr>
            </w:pPr>
            <w:r>
              <w:rPr>
                <w:rFonts w:ascii="Arial" w:eastAsia="MS Mincho" w:hAnsi="Arial" w:cs="Arial"/>
                <w:sz w:val="20"/>
                <w:szCs w:val="20"/>
                <w:lang w:eastAsia="ar-SA"/>
              </w:rPr>
              <w:t>2</w:t>
            </w:r>
          </w:p>
        </w:tc>
        <w:tc>
          <w:tcPr>
            <w:tcW w:w="2065" w:type="dxa"/>
            <w:tcBorders>
              <w:top w:val="single" w:sz="4" w:space="0" w:color="000001"/>
              <w:left w:val="single" w:sz="4" w:space="0" w:color="000001"/>
              <w:bottom w:val="single" w:sz="4" w:space="0" w:color="000001"/>
            </w:tcBorders>
            <w:shd w:val="clear" w:color="auto" w:fill="D9D9D9"/>
            <w:tcMar>
              <w:top w:w="0" w:type="dxa"/>
              <w:left w:w="0" w:type="dxa"/>
              <w:bottom w:w="0" w:type="dxa"/>
              <w:right w:w="0" w:type="dxa"/>
            </w:tcMar>
            <w:vAlign w:val="center"/>
          </w:tcPr>
          <w:p w14:paraId="7B3CD144" w14:textId="77777777" w:rsidR="00B155B8" w:rsidRDefault="00B155B8" w:rsidP="00B155B8">
            <w:pPr>
              <w:pStyle w:val="Standard"/>
              <w:spacing w:after="0" w:line="300" w:lineRule="auto"/>
              <w:jc w:val="center"/>
              <w:rPr>
                <w:rFonts w:ascii="Arial" w:eastAsia="MS Mincho" w:hAnsi="Arial" w:cs="Arial"/>
                <w:sz w:val="20"/>
                <w:szCs w:val="20"/>
                <w:lang w:eastAsia="ar-SA"/>
              </w:rPr>
            </w:pPr>
            <w:r>
              <w:rPr>
                <w:rFonts w:ascii="Arial" w:eastAsia="MS Mincho" w:hAnsi="Arial" w:cs="Arial"/>
                <w:sz w:val="20"/>
                <w:szCs w:val="20"/>
                <w:lang w:eastAsia="ar-SA"/>
              </w:rPr>
              <w:t>3</w:t>
            </w:r>
          </w:p>
        </w:tc>
        <w:tc>
          <w:tcPr>
            <w:tcW w:w="2193" w:type="dxa"/>
            <w:tcBorders>
              <w:top w:val="single" w:sz="4" w:space="0" w:color="000001"/>
              <w:left w:val="single" w:sz="4" w:space="0" w:color="000001"/>
              <w:bottom w:val="single" w:sz="4" w:space="0" w:color="000001"/>
              <w:right w:val="single" w:sz="4" w:space="0" w:color="000001"/>
            </w:tcBorders>
            <w:shd w:val="clear" w:color="auto" w:fill="D9D9D9"/>
            <w:tcMar>
              <w:top w:w="0" w:type="dxa"/>
              <w:left w:w="0" w:type="dxa"/>
              <w:bottom w:w="0" w:type="dxa"/>
              <w:right w:w="0" w:type="dxa"/>
            </w:tcMar>
            <w:vAlign w:val="center"/>
          </w:tcPr>
          <w:p w14:paraId="67352313" w14:textId="77777777" w:rsidR="00B155B8" w:rsidRDefault="00B155B8" w:rsidP="00B155B8">
            <w:pPr>
              <w:pStyle w:val="Standard"/>
              <w:spacing w:after="0" w:line="300" w:lineRule="auto"/>
              <w:jc w:val="center"/>
              <w:rPr>
                <w:rFonts w:ascii="Arial" w:eastAsia="MS Mincho" w:hAnsi="Arial" w:cs="Arial"/>
                <w:sz w:val="20"/>
                <w:szCs w:val="20"/>
                <w:lang w:eastAsia="ar-SA"/>
              </w:rPr>
            </w:pPr>
            <w:r>
              <w:rPr>
                <w:rFonts w:ascii="Arial" w:eastAsia="MS Mincho" w:hAnsi="Arial" w:cs="Arial"/>
                <w:sz w:val="20"/>
                <w:szCs w:val="20"/>
                <w:lang w:eastAsia="ar-SA"/>
              </w:rPr>
              <w:t>4</w:t>
            </w:r>
          </w:p>
        </w:tc>
      </w:tr>
      <w:tr w:rsidR="00B155B8" w14:paraId="0507DF0B" w14:textId="77777777" w:rsidTr="00B155B8">
        <w:trPr>
          <w:trHeight w:val="615"/>
        </w:trPr>
        <w:tc>
          <w:tcPr>
            <w:tcW w:w="596"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26AFDA7D" w14:textId="77777777" w:rsidR="00B155B8" w:rsidRDefault="00B155B8" w:rsidP="00B155B8">
            <w:pPr>
              <w:pStyle w:val="Standard"/>
              <w:spacing w:after="0" w:line="300" w:lineRule="auto"/>
              <w:ind w:right="-150" w:hanging="180"/>
              <w:jc w:val="center"/>
              <w:rPr>
                <w:rFonts w:ascii="Arial" w:eastAsia="MS Mincho" w:hAnsi="Arial" w:cs="Arial"/>
                <w:sz w:val="20"/>
                <w:szCs w:val="20"/>
                <w:lang w:eastAsia="ar-SA"/>
              </w:rPr>
            </w:pPr>
            <w:r>
              <w:rPr>
                <w:rFonts w:ascii="Arial" w:eastAsia="MS Mincho" w:hAnsi="Arial" w:cs="Arial"/>
                <w:sz w:val="20"/>
                <w:szCs w:val="20"/>
                <w:lang w:eastAsia="ar-SA"/>
              </w:rPr>
              <w:t>1</w:t>
            </w:r>
          </w:p>
        </w:tc>
        <w:tc>
          <w:tcPr>
            <w:tcW w:w="4224"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435DAF46" w14:textId="77777777" w:rsidR="00B155B8" w:rsidRDefault="00B155B8" w:rsidP="00B155B8">
            <w:pPr>
              <w:pStyle w:val="Standard"/>
              <w:spacing w:after="0" w:line="300" w:lineRule="auto"/>
              <w:jc w:val="center"/>
              <w:rPr>
                <w:rFonts w:ascii="Arial" w:hAnsi="Arial" w:cs="Arial"/>
                <w:sz w:val="20"/>
                <w:szCs w:val="20"/>
                <w:lang w:eastAsia="ar-SA"/>
              </w:rPr>
            </w:pPr>
          </w:p>
        </w:tc>
        <w:tc>
          <w:tcPr>
            <w:tcW w:w="2065"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7C19DD4E" w14:textId="77777777" w:rsidR="00B155B8" w:rsidRDefault="00B155B8" w:rsidP="00B155B8">
            <w:pPr>
              <w:pStyle w:val="Standard"/>
              <w:spacing w:after="0" w:line="300" w:lineRule="auto"/>
              <w:jc w:val="center"/>
              <w:rPr>
                <w:rFonts w:ascii="Arial" w:hAnsi="Arial" w:cs="Arial"/>
                <w:sz w:val="20"/>
                <w:szCs w:val="20"/>
                <w:lang w:eastAsia="ar-SA"/>
              </w:rPr>
            </w:pPr>
          </w:p>
        </w:tc>
        <w:tc>
          <w:tcPr>
            <w:tcW w:w="219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074BE11E" w14:textId="77777777" w:rsidR="00B155B8" w:rsidRDefault="00B155B8" w:rsidP="00B155B8">
            <w:pPr>
              <w:pStyle w:val="Standard"/>
              <w:spacing w:after="0" w:line="300" w:lineRule="auto"/>
              <w:jc w:val="center"/>
              <w:rPr>
                <w:rFonts w:ascii="Arial" w:hAnsi="Arial" w:cs="Arial"/>
                <w:sz w:val="20"/>
                <w:szCs w:val="20"/>
                <w:lang w:eastAsia="ar-SA"/>
              </w:rPr>
            </w:pPr>
          </w:p>
        </w:tc>
      </w:tr>
      <w:tr w:rsidR="00B155B8" w14:paraId="45AA1747" w14:textId="77777777" w:rsidTr="00B155B8">
        <w:trPr>
          <w:trHeight w:val="601"/>
        </w:trPr>
        <w:tc>
          <w:tcPr>
            <w:tcW w:w="596"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1A0463BE" w14:textId="77777777" w:rsidR="00B155B8" w:rsidRDefault="00B155B8" w:rsidP="00B155B8">
            <w:pPr>
              <w:pStyle w:val="Standard"/>
              <w:spacing w:after="0" w:line="300" w:lineRule="auto"/>
              <w:ind w:right="-150" w:hanging="180"/>
              <w:jc w:val="center"/>
              <w:rPr>
                <w:rFonts w:ascii="Arial" w:eastAsia="MS Mincho" w:hAnsi="Arial" w:cs="Arial"/>
                <w:sz w:val="20"/>
                <w:szCs w:val="20"/>
                <w:lang w:eastAsia="ar-SA"/>
              </w:rPr>
            </w:pPr>
            <w:r>
              <w:rPr>
                <w:rFonts w:ascii="Arial" w:eastAsia="MS Mincho" w:hAnsi="Arial" w:cs="Arial"/>
                <w:sz w:val="20"/>
                <w:szCs w:val="20"/>
                <w:lang w:eastAsia="ar-SA"/>
              </w:rPr>
              <w:t>2</w:t>
            </w:r>
          </w:p>
        </w:tc>
        <w:tc>
          <w:tcPr>
            <w:tcW w:w="4224"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35733316" w14:textId="77777777" w:rsidR="00B155B8" w:rsidRDefault="00B155B8" w:rsidP="00B155B8">
            <w:pPr>
              <w:pStyle w:val="Standard"/>
              <w:spacing w:after="0" w:line="300" w:lineRule="auto"/>
              <w:jc w:val="center"/>
              <w:rPr>
                <w:rFonts w:ascii="Arial" w:hAnsi="Arial" w:cs="Arial"/>
                <w:sz w:val="20"/>
                <w:szCs w:val="20"/>
                <w:lang w:eastAsia="ar-SA"/>
              </w:rPr>
            </w:pPr>
          </w:p>
        </w:tc>
        <w:tc>
          <w:tcPr>
            <w:tcW w:w="2065" w:type="dxa"/>
            <w:tcBorders>
              <w:top w:val="single" w:sz="4" w:space="0" w:color="000001"/>
              <w:left w:val="single" w:sz="4" w:space="0" w:color="000001"/>
              <w:bottom w:val="single" w:sz="4" w:space="0" w:color="000001"/>
            </w:tcBorders>
            <w:tcMar>
              <w:top w:w="0" w:type="dxa"/>
              <w:left w:w="0" w:type="dxa"/>
              <w:bottom w:w="0" w:type="dxa"/>
              <w:right w:w="0" w:type="dxa"/>
            </w:tcMar>
            <w:vAlign w:val="center"/>
          </w:tcPr>
          <w:p w14:paraId="1F7B9C46" w14:textId="77777777" w:rsidR="00B155B8" w:rsidRDefault="00B155B8" w:rsidP="00B155B8">
            <w:pPr>
              <w:pStyle w:val="Standard"/>
              <w:spacing w:after="0" w:line="300" w:lineRule="auto"/>
              <w:jc w:val="center"/>
              <w:rPr>
                <w:rFonts w:ascii="Arial" w:hAnsi="Arial" w:cs="Arial"/>
                <w:sz w:val="20"/>
                <w:szCs w:val="20"/>
                <w:lang w:eastAsia="ar-SA"/>
              </w:rPr>
            </w:pPr>
          </w:p>
        </w:tc>
        <w:tc>
          <w:tcPr>
            <w:tcW w:w="2193"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0" w:type="dxa"/>
            </w:tcMar>
            <w:vAlign w:val="center"/>
          </w:tcPr>
          <w:p w14:paraId="6426F5A1" w14:textId="77777777" w:rsidR="00B155B8" w:rsidRDefault="00B155B8" w:rsidP="00B155B8">
            <w:pPr>
              <w:pStyle w:val="Standard"/>
              <w:spacing w:after="0" w:line="300" w:lineRule="auto"/>
              <w:jc w:val="center"/>
              <w:rPr>
                <w:rFonts w:ascii="Arial" w:hAnsi="Arial" w:cs="Arial"/>
                <w:sz w:val="20"/>
                <w:szCs w:val="20"/>
                <w:lang w:eastAsia="ar-SA"/>
              </w:rPr>
            </w:pPr>
          </w:p>
        </w:tc>
      </w:tr>
      <w:tr w:rsidR="00B155B8" w14:paraId="011316EA" w14:textId="77777777" w:rsidTr="00B155B8">
        <w:trPr>
          <w:trHeight w:val="231"/>
        </w:trPr>
        <w:tc>
          <w:tcPr>
            <w:tcW w:w="4820" w:type="dxa"/>
            <w:gridSpan w:val="2"/>
            <w:tcBorders>
              <w:top w:val="single" w:sz="4" w:space="0" w:color="000001"/>
              <w:left w:val="single" w:sz="4" w:space="0" w:color="000001"/>
              <w:bottom w:val="single" w:sz="4" w:space="0" w:color="000001"/>
            </w:tcBorders>
            <w:shd w:val="clear" w:color="auto" w:fill="FFFFFF"/>
            <w:tcMar>
              <w:top w:w="0" w:type="dxa"/>
              <w:left w:w="0" w:type="dxa"/>
              <w:bottom w:w="0" w:type="dxa"/>
              <w:right w:w="0" w:type="dxa"/>
            </w:tcMar>
            <w:vAlign w:val="center"/>
          </w:tcPr>
          <w:p w14:paraId="294BC6F3" w14:textId="77777777" w:rsidR="00B155B8" w:rsidRDefault="00B155B8" w:rsidP="00B155B8">
            <w:pPr>
              <w:pStyle w:val="Standard"/>
              <w:spacing w:after="0" w:line="300" w:lineRule="auto"/>
              <w:jc w:val="center"/>
              <w:rPr>
                <w:rFonts w:ascii="Arial" w:eastAsia="MS Mincho" w:hAnsi="Arial" w:cs="Arial"/>
                <w:b/>
                <w:bCs/>
                <w:sz w:val="20"/>
                <w:szCs w:val="20"/>
                <w:lang w:eastAsia="ar-SA"/>
              </w:rPr>
            </w:pPr>
            <w:r>
              <w:rPr>
                <w:rFonts w:ascii="Arial" w:eastAsia="MS Mincho" w:hAnsi="Arial" w:cs="Arial"/>
                <w:b/>
                <w:bCs/>
                <w:sz w:val="20"/>
                <w:szCs w:val="20"/>
                <w:lang w:eastAsia="ar-SA"/>
              </w:rPr>
              <w:t>RAZEM</w:t>
            </w:r>
          </w:p>
        </w:tc>
        <w:tc>
          <w:tcPr>
            <w:tcW w:w="2065" w:type="dxa"/>
            <w:tcBorders>
              <w:top w:val="single" w:sz="4" w:space="0" w:color="000001"/>
              <w:left w:val="single" w:sz="4" w:space="0" w:color="000001"/>
              <w:bottom w:val="single" w:sz="4" w:space="0" w:color="000001"/>
            </w:tcBorders>
            <w:shd w:val="clear" w:color="auto" w:fill="FFFFFF"/>
            <w:tcMar>
              <w:top w:w="0" w:type="dxa"/>
              <w:left w:w="0" w:type="dxa"/>
              <w:bottom w:w="0" w:type="dxa"/>
              <w:right w:w="0" w:type="dxa"/>
            </w:tcMar>
          </w:tcPr>
          <w:p w14:paraId="5B1C2F0B" w14:textId="77777777" w:rsidR="00B155B8" w:rsidRDefault="00B155B8" w:rsidP="00B155B8">
            <w:pPr>
              <w:pStyle w:val="Standard"/>
              <w:spacing w:after="0" w:line="300" w:lineRule="auto"/>
              <w:jc w:val="center"/>
              <w:rPr>
                <w:rFonts w:ascii="Arial" w:eastAsia="MS Mincho" w:hAnsi="Arial" w:cs="Arial"/>
                <w:b/>
                <w:bCs/>
                <w:sz w:val="20"/>
                <w:szCs w:val="20"/>
                <w:lang w:eastAsia="ar-SA"/>
              </w:rPr>
            </w:pPr>
          </w:p>
        </w:tc>
        <w:tc>
          <w:tcPr>
            <w:tcW w:w="219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tcPr>
          <w:p w14:paraId="63459FDF" w14:textId="77777777" w:rsidR="00B155B8" w:rsidRDefault="00B155B8" w:rsidP="00B155B8">
            <w:pPr>
              <w:pStyle w:val="Standard"/>
              <w:spacing w:after="0" w:line="300" w:lineRule="auto"/>
              <w:jc w:val="center"/>
              <w:rPr>
                <w:rFonts w:ascii="Arial" w:hAnsi="Arial" w:cs="Arial"/>
                <w:sz w:val="20"/>
                <w:szCs w:val="20"/>
                <w:lang w:eastAsia="ar-SA"/>
              </w:rPr>
            </w:pPr>
          </w:p>
        </w:tc>
      </w:tr>
    </w:tbl>
    <w:p w14:paraId="5462CDDF" w14:textId="77777777" w:rsidR="00B155B8" w:rsidRDefault="00B155B8" w:rsidP="00B155B8">
      <w:pPr>
        <w:pStyle w:val="Standard"/>
        <w:tabs>
          <w:tab w:val="right" w:pos="9064"/>
        </w:tabs>
        <w:spacing w:after="0" w:line="276" w:lineRule="auto"/>
        <w:jc w:val="both"/>
        <w:rPr>
          <w:rFonts w:ascii="Cambria" w:hAnsi="Cambria"/>
          <w:sz w:val="18"/>
          <w:szCs w:val="18"/>
        </w:rPr>
      </w:pPr>
    </w:p>
    <w:p w14:paraId="6D80CD0F" w14:textId="77777777" w:rsidR="00B155B8" w:rsidRDefault="00B155B8" w:rsidP="00B155B8">
      <w:pPr>
        <w:pStyle w:val="Standard"/>
        <w:tabs>
          <w:tab w:val="right" w:pos="9064"/>
        </w:tabs>
        <w:spacing w:after="0" w:line="276" w:lineRule="auto"/>
        <w:jc w:val="both"/>
        <w:rPr>
          <w:rFonts w:ascii="Cambria" w:hAnsi="Cambria"/>
          <w:sz w:val="18"/>
          <w:szCs w:val="18"/>
        </w:rPr>
      </w:pPr>
    </w:p>
    <w:p w14:paraId="0147B715" w14:textId="77777777" w:rsidR="00B155B8" w:rsidRDefault="00B155B8" w:rsidP="00B155B8">
      <w:pPr>
        <w:pStyle w:val="Standard"/>
        <w:spacing w:after="0" w:line="240" w:lineRule="auto"/>
        <w:rPr>
          <w:rFonts w:ascii="Arial" w:hAnsi="Arial" w:cs="Arial"/>
          <w:iCs/>
          <w:sz w:val="16"/>
          <w:szCs w:val="16"/>
          <w:lang w:eastAsia="pl-PL"/>
        </w:rPr>
      </w:pPr>
      <w:r>
        <w:rPr>
          <w:rFonts w:ascii="Arial" w:hAnsi="Arial" w:cs="Arial"/>
          <w:iCs/>
          <w:sz w:val="16"/>
          <w:szCs w:val="16"/>
          <w:lang w:eastAsia="pl-PL"/>
        </w:rPr>
        <w:t>W przypadku wykonania zamówienia samodzielnie należy przekreślić treść oświadczenia lub nie wypełniać tabeli.</w:t>
      </w:r>
    </w:p>
    <w:p w14:paraId="37475335" w14:textId="77777777" w:rsidR="00B155B8" w:rsidRDefault="00B155B8" w:rsidP="00B155B8">
      <w:pPr>
        <w:pStyle w:val="Standard"/>
        <w:spacing w:after="0" w:line="240" w:lineRule="auto"/>
        <w:rPr>
          <w:rFonts w:ascii="Arial" w:hAnsi="Arial" w:cs="Arial"/>
          <w:iCs/>
          <w:sz w:val="16"/>
          <w:szCs w:val="16"/>
          <w:lang w:eastAsia="pl-PL"/>
        </w:rPr>
      </w:pPr>
    </w:p>
    <w:p w14:paraId="464FE309" w14:textId="77777777" w:rsidR="00B155B8" w:rsidRDefault="00B155B8" w:rsidP="00B155B8">
      <w:pPr>
        <w:pStyle w:val="Standard"/>
        <w:spacing w:after="0" w:line="240" w:lineRule="auto"/>
        <w:rPr>
          <w:rFonts w:ascii="Arial" w:hAnsi="Arial" w:cs="Arial"/>
          <w:iCs/>
          <w:sz w:val="16"/>
          <w:szCs w:val="16"/>
          <w:lang w:eastAsia="pl-PL"/>
        </w:rPr>
      </w:pPr>
    </w:p>
    <w:tbl>
      <w:tblPr>
        <w:tblW w:w="9120" w:type="dxa"/>
        <w:tblInd w:w="-110" w:type="dxa"/>
        <w:tblLayout w:type="fixed"/>
        <w:tblCellMar>
          <w:left w:w="10" w:type="dxa"/>
          <w:right w:w="10" w:type="dxa"/>
        </w:tblCellMar>
        <w:tblLook w:val="04A0" w:firstRow="1" w:lastRow="0" w:firstColumn="1" w:lastColumn="0" w:noHBand="0" w:noVBand="1"/>
      </w:tblPr>
      <w:tblGrid>
        <w:gridCol w:w="9120"/>
      </w:tblGrid>
      <w:tr w:rsidR="00B155B8" w14:paraId="14AC01E9" w14:textId="77777777" w:rsidTr="00B155B8">
        <w:tc>
          <w:tcPr>
            <w:tcW w:w="9120"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01C599DA" w14:textId="77777777" w:rsidR="00B155B8" w:rsidRDefault="00B155B8" w:rsidP="00B155B8">
            <w:pPr>
              <w:pStyle w:val="Standard"/>
              <w:tabs>
                <w:tab w:val="left" w:pos="426"/>
              </w:tabs>
              <w:spacing w:after="0" w:line="276" w:lineRule="auto"/>
              <w:jc w:val="both"/>
              <w:rPr>
                <w:rFonts w:ascii="Arial" w:hAnsi="Arial" w:cs="Arial"/>
                <w:b/>
                <w:bCs/>
                <w:sz w:val="20"/>
                <w:szCs w:val="20"/>
              </w:rPr>
            </w:pPr>
            <w:r>
              <w:rPr>
                <w:rFonts w:ascii="Arial" w:hAnsi="Arial" w:cs="Arial"/>
                <w:b/>
                <w:bCs/>
                <w:sz w:val="20"/>
                <w:szCs w:val="20"/>
              </w:rPr>
              <w:t>E.  CENA</w:t>
            </w:r>
          </w:p>
        </w:tc>
      </w:tr>
    </w:tbl>
    <w:p w14:paraId="25D20697" w14:textId="77777777" w:rsidR="00B155B8" w:rsidRDefault="00B155B8" w:rsidP="00B155B8">
      <w:pPr>
        <w:pStyle w:val="Standard"/>
        <w:spacing w:after="0" w:line="276" w:lineRule="auto"/>
        <w:jc w:val="both"/>
      </w:pPr>
      <w:r>
        <w:rPr>
          <w:rFonts w:ascii="Arial" w:hAnsi="Arial" w:cs="Arial"/>
          <w:sz w:val="20"/>
          <w:szCs w:val="20"/>
          <w:lang w:eastAsia="pl-PL"/>
        </w:rPr>
        <w:t>Oświadczamy, że podane ceny zawierają wszystkie koszty, jakie ponosi Zamawiający w przypadku wyboru niniejszej oferty.</w:t>
      </w:r>
    </w:p>
    <w:p w14:paraId="05538927" w14:textId="77777777" w:rsidR="00B155B8" w:rsidRDefault="00B155B8" w:rsidP="00B155B8">
      <w:pPr>
        <w:pStyle w:val="Standard"/>
        <w:spacing w:after="0" w:line="276" w:lineRule="auto"/>
        <w:jc w:val="both"/>
        <w:rPr>
          <w:rFonts w:ascii="Arial" w:hAnsi="Arial" w:cs="Arial"/>
          <w:sz w:val="12"/>
          <w:szCs w:val="12"/>
          <w:lang w:eastAsia="pl-PL"/>
        </w:rPr>
      </w:pPr>
    </w:p>
    <w:p w14:paraId="70C15CC8" w14:textId="77777777" w:rsidR="00B155B8" w:rsidRDefault="00B155B8" w:rsidP="00B155B8">
      <w:pPr>
        <w:pStyle w:val="Standard"/>
        <w:spacing w:after="0" w:line="276" w:lineRule="auto"/>
        <w:rPr>
          <w:rFonts w:ascii="Arial" w:eastAsia="Calibri" w:hAnsi="Arial" w:cs="Arial"/>
          <w:b/>
          <w:sz w:val="12"/>
          <w:szCs w:val="12"/>
          <w:u w:val="single"/>
        </w:rPr>
      </w:pPr>
    </w:p>
    <w:p w14:paraId="7E631DB4" w14:textId="77777777" w:rsidR="00836658" w:rsidRDefault="00836658" w:rsidP="00B155B8">
      <w:pPr>
        <w:pStyle w:val="Standard"/>
        <w:spacing w:after="0" w:line="276" w:lineRule="auto"/>
        <w:jc w:val="both"/>
        <w:rPr>
          <w:rFonts w:ascii="Arial" w:hAnsi="Arial" w:cs="Arial"/>
          <w:b/>
          <w:sz w:val="20"/>
          <w:szCs w:val="20"/>
          <w:u w:val="single"/>
          <w:lang w:eastAsia="pl-PL"/>
        </w:rPr>
      </w:pPr>
    </w:p>
    <w:p w14:paraId="2F6B8645" w14:textId="77777777" w:rsidR="00836658" w:rsidRDefault="00836658" w:rsidP="00B155B8">
      <w:pPr>
        <w:pStyle w:val="Standard"/>
        <w:spacing w:after="0" w:line="276" w:lineRule="auto"/>
        <w:jc w:val="both"/>
        <w:rPr>
          <w:rFonts w:ascii="Arial" w:hAnsi="Arial" w:cs="Arial"/>
          <w:b/>
          <w:sz w:val="20"/>
          <w:szCs w:val="20"/>
          <w:u w:val="single"/>
          <w:lang w:eastAsia="pl-PL"/>
        </w:rPr>
      </w:pPr>
    </w:p>
    <w:p w14:paraId="451146AA" w14:textId="21680A9A" w:rsidR="00B155B8" w:rsidRDefault="00B155B8" w:rsidP="00B155B8">
      <w:pPr>
        <w:pStyle w:val="Standard"/>
        <w:spacing w:after="0" w:line="276" w:lineRule="auto"/>
        <w:jc w:val="both"/>
      </w:pPr>
      <w:r>
        <w:rPr>
          <w:rFonts w:ascii="Arial" w:hAnsi="Arial" w:cs="Arial"/>
          <w:b/>
          <w:sz w:val="20"/>
          <w:szCs w:val="20"/>
          <w:u w:val="single"/>
          <w:lang w:eastAsia="pl-PL"/>
        </w:rPr>
        <w:lastRenderedPageBreak/>
        <w:t>INTEGRALNĄ CZĘŚCIĄ FORMULARZA OFERTY JEST FORMULARZ CENOWY.</w:t>
      </w:r>
    </w:p>
    <w:p w14:paraId="42D0B1B6" w14:textId="77777777" w:rsidR="00B155B8" w:rsidRDefault="00B155B8" w:rsidP="00B155B8">
      <w:pPr>
        <w:pStyle w:val="Standard"/>
        <w:spacing w:after="0" w:line="276" w:lineRule="auto"/>
        <w:rPr>
          <w:rFonts w:ascii="Arial" w:eastAsia="Calibri" w:hAnsi="Arial" w:cs="Arial"/>
          <w:b/>
          <w:sz w:val="20"/>
          <w:szCs w:val="20"/>
          <w:u w:val="single"/>
        </w:rPr>
      </w:pPr>
    </w:p>
    <w:p w14:paraId="5B3E77AB" w14:textId="77777777" w:rsidR="00B155B8" w:rsidRDefault="00B155B8" w:rsidP="00B155B8">
      <w:pPr>
        <w:pStyle w:val="Standard"/>
        <w:spacing w:after="0" w:line="276" w:lineRule="auto"/>
        <w:jc w:val="both"/>
      </w:pPr>
      <w:r>
        <w:rPr>
          <w:rFonts w:ascii="Arial" w:hAnsi="Arial" w:cs="Arial"/>
          <w:b/>
          <w:sz w:val="20"/>
          <w:szCs w:val="20"/>
          <w:u w:val="single"/>
          <w:lang w:eastAsia="pl-PL"/>
        </w:rPr>
        <w:t xml:space="preserve">Jeżeli Wykonawca nie złoży formularza cenowego, </w:t>
      </w:r>
      <w:r>
        <w:rPr>
          <w:rFonts w:ascii="Arial" w:eastAsia="Calibri" w:hAnsi="Arial" w:cs="Arial"/>
          <w:b/>
          <w:sz w:val="20"/>
          <w:szCs w:val="20"/>
          <w:u w:val="single"/>
        </w:rPr>
        <w:t>Zamawiający odrzuci ofertę na podstawie art. 89 ust. 1 pkt 2 ustawy.</w:t>
      </w:r>
    </w:p>
    <w:p w14:paraId="0681D230" w14:textId="7748BC98" w:rsidR="00B155B8" w:rsidRDefault="00B155B8" w:rsidP="00B155B8">
      <w:pPr>
        <w:pStyle w:val="Standard"/>
        <w:spacing w:after="0" w:line="276" w:lineRule="auto"/>
        <w:jc w:val="both"/>
      </w:pPr>
      <w:r>
        <w:rPr>
          <w:rFonts w:ascii="Arial" w:eastAsia="Calibri" w:hAnsi="Arial" w:cs="Arial"/>
          <w:b/>
          <w:sz w:val="20"/>
          <w:szCs w:val="20"/>
          <w:u w:val="single"/>
        </w:rPr>
        <w:t>UWAGA: dotyczy wszystkich zadań.</w:t>
      </w:r>
    </w:p>
    <w:p w14:paraId="3D69209A" w14:textId="77777777" w:rsidR="00B155B8" w:rsidRDefault="00B155B8" w:rsidP="00B155B8">
      <w:pPr>
        <w:pStyle w:val="Standard"/>
        <w:spacing w:after="0"/>
        <w:jc w:val="both"/>
        <w:rPr>
          <w:rFonts w:ascii="Arial" w:eastAsia="Calibri" w:hAnsi="Arial" w:cs="Arial"/>
          <w:sz w:val="12"/>
          <w:szCs w:val="12"/>
        </w:rPr>
      </w:pPr>
    </w:p>
    <w:p w14:paraId="05149163" w14:textId="77777777" w:rsidR="00B155B8" w:rsidRDefault="00B155B8" w:rsidP="00B155B8">
      <w:pPr>
        <w:pStyle w:val="Standard"/>
        <w:spacing w:after="0"/>
        <w:jc w:val="both"/>
      </w:pPr>
      <w:r>
        <w:rPr>
          <w:rFonts w:ascii="Arial" w:eastAsia="Calibri" w:hAnsi="Arial" w:cs="Arial"/>
          <w:sz w:val="20"/>
          <w:szCs w:val="20"/>
        </w:rPr>
        <w:t xml:space="preserve">Jeżeli Wykonawca zaoferuje termin krótszy niż 21 dni, Zamawiający do oceny oferty przyjmie termin </w:t>
      </w:r>
      <w:r>
        <w:rPr>
          <w:rFonts w:ascii="Arial" w:eastAsia="Calibri" w:hAnsi="Arial" w:cs="Arial"/>
          <w:sz w:val="20"/>
          <w:szCs w:val="20"/>
        </w:rPr>
        <w:br/>
        <w:t>21 dni, a w przypadku wyboru oferty Wykonawcy, do umowy zostanie wpisany termin zgodny ze złożoną ofertą.</w:t>
      </w:r>
    </w:p>
    <w:p w14:paraId="011A237D" w14:textId="77777777" w:rsidR="00B155B8" w:rsidRDefault="00B155B8" w:rsidP="00B155B8">
      <w:pPr>
        <w:pStyle w:val="Standard"/>
        <w:spacing w:after="0"/>
        <w:jc w:val="both"/>
        <w:rPr>
          <w:rFonts w:ascii="Arial" w:eastAsia="Calibri" w:hAnsi="Arial" w:cs="Arial"/>
          <w:sz w:val="12"/>
          <w:szCs w:val="12"/>
        </w:rPr>
      </w:pPr>
    </w:p>
    <w:p w14:paraId="62D01F71" w14:textId="77777777" w:rsidR="00B155B8" w:rsidRDefault="00B155B8" w:rsidP="00B155B8">
      <w:pPr>
        <w:pStyle w:val="Standard"/>
        <w:spacing w:after="0"/>
        <w:jc w:val="both"/>
      </w:pPr>
      <w:r>
        <w:rPr>
          <w:rFonts w:ascii="Arial" w:eastAsia="Calibri" w:hAnsi="Arial" w:cs="Arial"/>
          <w:sz w:val="20"/>
          <w:szCs w:val="20"/>
        </w:rPr>
        <w:t>Jeżeli Wykonawca zaoferuje termin dłuższy niż 30 dni od daty zawarcia umowy, Zamawiający odrzuci ofertę na podstawie art. 89 ust. 1 pkt 2 ustawy.</w:t>
      </w:r>
    </w:p>
    <w:p w14:paraId="65531242" w14:textId="77777777" w:rsidR="00B155B8" w:rsidRDefault="00B155B8" w:rsidP="00B155B8">
      <w:pPr>
        <w:pStyle w:val="Standard"/>
        <w:spacing w:after="0"/>
        <w:jc w:val="both"/>
        <w:rPr>
          <w:rFonts w:ascii="Arial" w:eastAsia="Calibri" w:hAnsi="Arial" w:cs="Arial"/>
          <w:sz w:val="12"/>
          <w:szCs w:val="12"/>
        </w:rPr>
      </w:pPr>
    </w:p>
    <w:p w14:paraId="3EF05BF9" w14:textId="77777777" w:rsidR="00B155B8" w:rsidRDefault="00B155B8" w:rsidP="00B155B8">
      <w:pPr>
        <w:pStyle w:val="Standard"/>
        <w:spacing w:after="40" w:line="276" w:lineRule="auto"/>
        <w:jc w:val="both"/>
      </w:pPr>
      <w:r>
        <w:rPr>
          <w:rFonts w:ascii="Arial" w:eastAsia="Calibri" w:hAnsi="Arial" w:cs="Arial"/>
          <w:sz w:val="20"/>
          <w:szCs w:val="20"/>
        </w:rPr>
        <w:t xml:space="preserve">Jeżeli Wykonawca nie poda (nie wpisze) w formularzu oferty terminu realizacji zamówienia </w:t>
      </w:r>
      <w:r>
        <w:rPr>
          <w:rFonts w:ascii="Arial" w:eastAsia="Calibri" w:hAnsi="Arial" w:cs="Arial"/>
          <w:sz w:val="20"/>
          <w:szCs w:val="20"/>
        </w:rPr>
        <w:br/>
        <w:t>to Zamawiający odrzuci ofertę na podstawie art. 89 ust. 1 pkt 2 ustawy.</w:t>
      </w:r>
    </w:p>
    <w:p w14:paraId="26052BD0" w14:textId="77777777" w:rsidR="00B155B8" w:rsidRDefault="00B155B8" w:rsidP="00B155B8">
      <w:pPr>
        <w:pStyle w:val="Akapitzlist"/>
        <w:spacing w:line="276" w:lineRule="auto"/>
        <w:ind w:left="0"/>
        <w:jc w:val="both"/>
        <w:rPr>
          <w:rFonts w:ascii="Arial" w:eastAsia="Calibri" w:hAnsi="Arial" w:cs="Arial"/>
          <w:sz w:val="12"/>
          <w:szCs w:val="12"/>
        </w:rPr>
      </w:pPr>
    </w:p>
    <w:p w14:paraId="2F6E8190" w14:textId="77777777" w:rsidR="00B155B8" w:rsidRDefault="00B155B8" w:rsidP="00B155B8">
      <w:pPr>
        <w:pStyle w:val="Standard"/>
        <w:spacing w:after="0" w:line="276" w:lineRule="auto"/>
        <w:jc w:val="both"/>
        <w:rPr>
          <w:rFonts w:ascii="Arial" w:eastAsia="Calibri" w:hAnsi="Arial" w:cs="Arial"/>
          <w:sz w:val="12"/>
          <w:szCs w:val="12"/>
        </w:rPr>
      </w:pPr>
    </w:p>
    <w:p w14:paraId="3D6D313A" w14:textId="77777777" w:rsidR="00B155B8" w:rsidRDefault="00B155B8" w:rsidP="00B155B8">
      <w:pPr>
        <w:pStyle w:val="Standard"/>
        <w:spacing w:after="0" w:line="360" w:lineRule="auto"/>
        <w:jc w:val="both"/>
      </w:pPr>
      <w:r>
        <w:rPr>
          <w:rFonts w:ascii="Arial" w:eastAsia="Calibri" w:hAnsi="Arial" w:cs="Arial"/>
          <w:b/>
          <w:sz w:val="20"/>
          <w:szCs w:val="20"/>
          <w:u w:val="single"/>
        </w:rPr>
        <w:t>ZADANIE 1 –  monitory wielkoformatowe oraz sprzęt komputerowy</w:t>
      </w:r>
    </w:p>
    <w:p w14:paraId="21065597" w14:textId="77777777" w:rsidR="00B155B8" w:rsidRDefault="00B155B8" w:rsidP="00B155B8">
      <w:pPr>
        <w:pStyle w:val="Standard"/>
        <w:spacing w:after="0" w:line="360" w:lineRule="auto"/>
        <w:ind w:left="112"/>
        <w:jc w:val="both"/>
      </w:pPr>
      <w:r>
        <w:rPr>
          <w:rFonts w:ascii="Arial" w:eastAsia="Calibri" w:hAnsi="Arial" w:cs="Arial"/>
          <w:sz w:val="20"/>
          <w:szCs w:val="20"/>
        </w:rPr>
        <w:t>CENA brutto …………………… zł</w:t>
      </w:r>
    </w:p>
    <w:p w14:paraId="0B0E3B54" w14:textId="77777777" w:rsidR="00B155B8" w:rsidRDefault="00B155B8" w:rsidP="00B155B8">
      <w:pPr>
        <w:pStyle w:val="Standard"/>
        <w:spacing w:after="0" w:line="360" w:lineRule="auto"/>
        <w:ind w:left="112"/>
        <w:jc w:val="both"/>
      </w:pPr>
      <w:r>
        <w:rPr>
          <w:rFonts w:ascii="Arial" w:eastAsia="Calibri" w:hAnsi="Arial" w:cs="Arial"/>
          <w:i/>
          <w:sz w:val="20"/>
          <w:szCs w:val="20"/>
        </w:rPr>
        <w:t>(słownie brutto: ……………..…………………….……………….…………………zł)</w:t>
      </w:r>
    </w:p>
    <w:p w14:paraId="3C06C535" w14:textId="77777777" w:rsidR="00B155B8" w:rsidRDefault="00B155B8" w:rsidP="00B155B8">
      <w:pPr>
        <w:pStyle w:val="Standard"/>
        <w:spacing w:after="0" w:line="240" w:lineRule="auto"/>
        <w:ind w:left="113"/>
        <w:jc w:val="both"/>
        <w:rPr>
          <w:rFonts w:ascii="Arial" w:eastAsia="Calibri" w:hAnsi="Arial" w:cs="Arial"/>
          <w:i/>
          <w:sz w:val="12"/>
          <w:szCs w:val="12"/>
        </w:rPr>
      </w:pPr>
    </w:p>
    <w:p w14:paraId="6AC844DD" w14:textId="77777777" w:rsidR="00B155B8" w:rsidRDefault="00B155B8" w:rsidP="00B155B8">
      <w:pPr>
        <w:pStyle w:val="Standard"/>
        <w:spacing w:after="0" w:line="360" w:lineRule="auto"/>
        <w:ind w:left="142"/>
      </w:pPr>
      <w:r>
        <w:rPr>
          <w:rFonts w:ascii="Arial" w:eastAsia="MS Mincho" w:hAnsi="Arial" w:cs="Arial"/>
          <w:b/>
          <w:sz w:val="20"/>
          <w:szCs w:val="20"/>
        </w:rPr>
        <w:t xml:space="preserve">Oferujemy </w:t>
      </w:r>
      <w:r>
        <w:rPr>
          <w:rFonts w:ascii="Arial" w:eastAsia="Calibri" w:hAnsi="Arial" w:cs="Arial"/>
          <w:b/>
          <w:sz w:val="20"/>
          <w:szCs w:val="20"/>
        </w:rPr>
        <w:t>termin wykonania:</w:t>
      </w:r>
      <w:r>
        <w:rPr>
          <w:rFonts w:ascii="Arial" w:eastAsia="Calibri" w:hAnsi="Arial" w:cs="Arial"/>
          <w:sz w:val="20"/>
          <w:szCs w:val="20"/>
        </w:rPr>
        <w:t xml:space="preserve"> </w:t>
      </w:r>
      <w:r>
        <w:rPr>
          <w:rFonts w:ascii="Arial" w:eastAsia="MS Mincho" w:hAnsi="Arial" w:cs="Arial"/>
          <w:b/>
          <w:sz w:val="20"/>
          <w:szCs w:val="20"/>
        </w:rPr>
        <w:t>……………………dni od dnia zawarcia umowy.</w:t>
      </w:r>
    </w:p>
    <w:p w14:paraId="2006BE7C" w14:textId="77777777" w:rsidR="00B155B8" w:rsidRDefault="00B155B8" w:rsidP="00B155B8">
      <w:pPr>
        <w:pStyle w:val="Standard"/>
        <w:spacing w:after="0" w:line="360" w:lineRule="auto"/>
        <w:ind w:firstLine="142"/>
        <w:rPr>
          <w:rFonts w:ascii="Arial" w:hAnsi="Arial" w:cs="Arial"/>
          <w:iCs/>
          <w:sz w:val="16"/>
          <w:szCs w:val="16"/>
          <w:lang w:eastAsia="pl-PL"/>
        </w:rPr>
      </w:pPr>
      <w:r>
        <w:rPr>
          <w:rFonts w:ascii="Arial" w:eastAsia="MS Mincho" w:hAnsi="Arial" w:cs="Arial"/>
          <w:iCs/>
          <w:sz w:val="20"/>
          <w:szCs w:val="20"/>
          <w:lang w:eastAsia="pl-PL"/>
        </w:rPr>
        <w:t>(</w:t>
      </w:r>
      <w:r>
        <w:rPr>
          <w:rFonts w:ascii="Arial" w:eastAsia="Calibri" w:hAnsi="Arial" w:cs="Arial"/>
          <w:i/>
          <w:iCs/>
          <w:sz w:val="20"/>
          <w:szCs w:val="20"/>
          <w:lang w:eastAsia="pl-PL"/>
        </w:rPr>
        <w:t>Należy wskazać z przedziału 21-30 dni).</w:t>
      </w:r>
    </w:p>
    <w:p w14:paraId="3DC6599D" w14:textId="77777777" w:rsidR="00B155B8" w:rsidRDefault="00B155B8" w:rsidP="00B155B8">
      <w:pPr>
        <w:pStyle w:val="Standard"/>
        <w:spacing w:after="0" w:line="240" w:lineRule="auto"/>
        <w:rPr>
          <w:rFonts w:ascii="Arial" w:hAnsi="Arial" w:cs="Arial"/>
          <w:iCs/>
          <w:sz w:val="16"/>
          <w:szCs w:val="16"/>
          <w:lang w:eastAsia="pl-PL"/>
        </w:rPr>
      </w:pPr>
    </w:p>
    <w:p w14:paraId="7D68A935" w14:textId="77777777" w:rsidR="00B155B8" w:rsidRDefault="00B155B8" w:rsidP="00B155B8">
      <w:pPr>
        <w:pStyle w:val="Standard"/>
        <w:spacing w:after="0" w:line="360" w:lineRule="auto"/>
        <w:jc w:val="both"/>
      </w:pPr>
      <w:r>
        <w:rPr>
          <w:rFonts w:ascii="Arial" w:eastAsia="Calibri" w:hAnsi="Arial" w:cs="Arial"/>
          <w:b/>
          <w:sz w:val="20"/>
          <w:szCs w:val="20"/>
          <w:u w:val="single"/>
        </w:rPr>
        <w:t>ZADANIE 2 –  dyski do półki dyskowej</w:t>
      </w:r>
    </w:p>
    <w:p w14:paraId="333059E7" w14:textId="77777777" w:rsidR="00B155B8" w:rsidRDefault="00B155B8" w:rsidP="00B155B8">
      <w:pPr>
        <w:pStyle w:val="Standard"/>
        <w:spacing w:after="0" w:line="360" w:lineRule="auto"/>
        <w:ind w:left="112"/>
        <w:jc w:val="both"/>
      </w:pPr>
      <w:r>
        <w:rPr>
          <w:rFonts w:ascii="Arial" w:eastAsia="Calibri" w:hAnsi="Arial" w:cs="Arial"/>
          <w:sz w:val="20"/>
          <w:szCs w:val="20"/>
        </w:rPr>
        <w:t>CENA brutto …………………… zł</w:t>
      </w:r>
    </w:p>
    <w:p w14:paraId="60F5D24D" w14:textId="77777777" w:rsidR="00B155B8" w:rsidRDefault="00B155B8" w:rsidP="00B155B8">
      <w:pPr>
        <w:pStyle w:val="Standard"/>
        <w:spacing w:after="0" w:line="360" w:lineRule="auto"/>
        <w:ind w:left="112"/>
        <w:jc w:val="both"/>
      </w:pPr>
      <w:r>
        <w:rPr>
          <w:rFonts w:ascii="Arial" w:eastAsia="Calibri" w:hAnsi="Arial" w:cs="Arial"/>
          <w:i/>
          <w:sz w:val="20"/>
          <w:szCs w:val="20"/>
        </w:rPr>
        <w:t>(słownie brutto: ……………..…………………….……………….…………………zł)</w:t>
      </w:r>
    </w:p>
    <w:p w14:paraId="5191B694" w14:textId="77777777" w:rsidR="00B155B8" w:rsidRDefault="00B155B8" w:rsidP="00B155B8">
      <w:pPr>
        <w:pStyle w:val="Standard"/>
        <w:spacing w:after="0" w:line="240" w:lineRule="auto"/>
        <w:ind w:left="113"/>
        <w:jc w:val="both"/>
        <w:rPr>
          <w:rFonts w:ascii="Arial" w:eastAsia="Calibri" w:hAnsi="Arial" w:cs="Arial"/>
          <w:i/>
          <w:sz w:val="12"/>
          <w:szCs w:val="12"/>
        </w:rPr>
      </w:pPr>
    </w:p>
    <w:p w14:paraId="5E16271A" w14:textId="77777777" w:rsidR="00B155B8" w:rsidRDefault="00B155B8" w:rsidP="00B155B8">
      <w:pPr>
        <w:pStyle w:val="Standard"/>
        <w:spacing w:after="0" w:line="360" w:lineRule="auto"/>
        <w:ind w:left="142"/>
      </w:pPr>
      <w:r>
        <w:rPr>
          <w:rFonts w:ascii="Arial" w:eastAsia="MS Mincho" w:hAnsi="Arial" w:cs="Arial"/>
          <w:b/>
          <w:sz w:val="20"/>
          <w:szCs w:val="20"/>
        </w:rPr>
        <w:t xml:space="preserve">Oferujemy </w:t>
      </w:r>
      <w:r>
        <w:rPr>
          <w:rFonts w:ascii="Arial" w:eastAsia="Calibri" w:hAnsi="Arial" w:cs="Arial"/>
          <w:b/>
          <w:sz w:val="20"/>
          <w:szCs w:val="20"/>
        </w:rPr>
        <w:t>termin wykonania:</w:t>
      </w:r>
      <w:r>
        <w:rPr>
          <w:rFonts w:ascii="Arial" w:eastAsia="Calibri" w:hAnsi="Arial" w:cs="Arial"/>
          <w:sz w:val="20"/>
          <w:szCs w:val="20"/>
        </w:rPr>
        <w:t xml:space="preserve"> </w:t>
      </w:r>
      <w:r>
        <w:rPr>
          <w:rFonts w:ascii="Arial" w:eastAsia="MS Mincho" w:hAnsi="Arial" w:cs="Arial"/>
          <w:b/>
          <w:sz w:val="20"/>
          <w:szCs w:val="20"/>
        </w:rPr>
        <w:t>……………………dni od dnia zawarcia umowy.</w:t>
      </w:r>
    </w:p>
    <w:p w14:paraId="12E6FA66" w14:textId="77777777" w:rsidR="00B155B8" w:rsidRDefault="00B155B8" w:rsidP="00B155B8">
      <w:pPr>
        <w:pStyle w:val="Standard"/>
        <w:spacing w:after="0" w:line="360" w:lineRule="auto"/>
        <w:ind w:firstLine="142"/>
        <w:rPr>
          <w:rFonts w:ascii="Arial" w:hAnsi="Arial" w:cs="Arial"/>
          <w:iCs/>
          <w:sz w:val="16"/>
          <w:szCs w:val="16"/>
          <w:lang w:eastAsia="pl-PL"/>
        </w:rPr>
      </w:pPr>
      <w:r>
        <w:rPr>
          <w:rFonts w:ascii="Arial" w:eastAsia="MS Mincho" w:hAnsi="Arial" w:cs="Arial"/>
          <w:iCs/>
          <w:sz w:val="20"/>
          <w:szCs w:val="20"/>
          <w:lang w:eastAsia="pl-PL"/>
        </w:rPr>
        <w:t>(</w:t>
      </w:r>
      <w:r>
        <w:rPr>
          <w:rFonts w:ascii="Arial" w:eastAsia="Calibri" w:hAnsi="Arial" w:cs="Arial"/>
          <w:i/>
          <w:iCs/>
          <w:sz w:val="20"/>
          <w:szCs w:val="20"/>
          <w:lang w:eastAsia="pl-PL"/>
        </w:rPr>
        <w:t>Należy wskazać z przedziału 21-30 dni).</w:t>
      </w:r>
    </w:p>
    <w:p w14:paraId="4220C863" w14:textId="77777777" w:rsidR="00B155B8" w:rsidRDefault="00B155B8" w:rsidP="00B155B8">
      <w:pPr>
        <w:pStyle w:val="Standard"/>
        <w:spacing w:after="0" w:line="360" w:lineRule="auto"/>
        <w:jc w:val="both"/>
      </w:pPr>
    </w:p>
    <w:p w14:paraId="7EB453AE" w14:textId="77777777" w:rsidR="00B155B8" w:rsidRDefault="00B155B8" w:rsidP="00B155B8">
      <w:pPr>
        <w:pStyle w:val="Standard"/>
        <w:spacing w:after="0" w:line="360" w:lineRule="auto"/>
        <w:jc w:val="both"/>
      </w:pPr>
      <w:r>
        <w:rPr>
          <w:rFonts w:ascii="Arial" w:eastAsia="Calibri" w:hAnsi="Arial" w:cs="Arial"/>
          <w:b/>
          <w:sz w:val="20"/>
          <w:szCs w:val="20"/>
          <w:u w:val="single"/>
        </w:rPr>
        <w:t>ZADANIE 3 –   oprogramowanie Corel</w:t>
      </w:r>
    </w:p>
    <w:p w14:paraId="66FB329E" w14:textId="77777777" w:rsidR="00B155B8" w:rsidRDefault="00B155B8" w:rsidP="00B155B8">
      <w:pPr>
        <w:pStyle w:val="Standard"/>
        <w:spacing w:after="0" w:line="360" w:lineRule="auto"/>
        <w:ind w:left="112"/>
        <w:jc w:val="both"/>
      </w:pPr>
      <w:r>
        <w:rPr>
          <w:rFonts w:ascii="Arial" w:eastAsia="Calibri" w:hAnsi="Arial" w:cs="Arial"/>
          <w:sz w:val="20"/>
          <w:szCs w:val="20"/>
        </w:rPr>
        <w:t>CENA brutto …………………… zł</w:t>
      </w:r>
    </w:p>
    <w:p w14:paraId="4DD1D3B4" w14:textId="77777777" w:rsidR="00B155B8" w:rsidRDefault="00B155B8" w:rsidP="00B155B8">
      <w:pPr>
        <w:pStyle w:val="Standard"/>
        <w:spacing w:after="0" w:line="360" w:lineRule="auto"/>
        <w:ind w:left="112"/>
        <w:jc w:val="both"/>
      </w:pPr>
      <w:r>
        <w:rPr>
          <w:rFonts w:ascii="Arial" w:eastAsia="Calibri" w:hAnsi="Arial" w:cs="Arial"/>
          <w:i/>
          <w:sz w:val="20"/>
          <w:szCs w:val="20"/>
        </w:rPr>
        <w:t>(słownie brutto: ……………..…………………….……………….…………………zł)</w:t>
      </w:r>
    </w:p>
    <w:p w14:paraId="05B38759" w14:textId="77777777" w:rsidR="00B155B8" w:rsidRDefault="00B155B8" w:rsidP="00B155B8">
      <w:pPr>
        <w:pStyle w:val="Standard"/>
        <w:spacing w:after="0" w:line="240" w:lineRule="auto"/>
        <w:ind w:left="113"/>
        <w:jc w:val="both"/>
        <w:rPr>
          <w:rFonts w:ascii="Arial" w:eastAsia="Calibri" w:hAnsi="Arial" w:cs="Arial"/>
          <w:i/>
          <w:sz w:val="12"/>
          <w:szCs w:val="12"/>
        </w:rPr>
      </w:pPr>
    </w:p>
    <w:p w14:paraId="535C0479" w14:textId="77777777" w:rsidR="00B155B8" w:rsidRDefault="00B155B8" w:rsidP="00B155B8">
      <w:pPr>
        <w:pStyle w:val="Standard"/>
        <w:spacing w:after="0" w:line="360" w:lineRule="auto"/>
        <w:ind w:left="142"/>
      </w:pPr>
      <w:r>
        <w:rPr>
          <w:rFonts w:ascii="Arial" w:eastAsia="MS Mincho" w:hAnsi="Arial" w:cs="Arial"/>
          <w:b/>
          <w:sz w:val="20"/>
          <w:szCs w:val="20"/>
        </w:rPr>
        <w:t xml:space="preserve">Oferujemy </w:t>
      </w:r>
      <w:r>
        <w:rPr>
          <w:rFonts w:ascii="Arial" w:eastAsia="Calibri" w:hAnsi="Arial" w:cs="Arial"/>
          <w:b/>
          <w:sz w:val="20"/>
          <w:szCs w:val="20"/>
        </w:rPr>
        <w:t>termin wykonania:</w:t>
      </w:r>
      <w:r>
        <w:rPr>
          <w:rFonts w:ascii="Arial" w:eastAsia="Calibri" w:hAnsi="Arial" w:cs="Arial"/>
          <w:sz w:val="20"/>
          <w:szCs w:val="20"/>
        </w:rPr>
        <w:t xml:space="preserve"> </w:t>
      </w:r>
      <w:r>
        <w:rPr>
          <w:rFonts w:ascii="Arial" w:eastAsia="MS Mincho" w:hAnsi="Arial" w:cs="Arial"/>
          <w:b/>
          <w:sz w:val="20"/>
          <w:szCs w:val="20"/>
        </w:rPr>
        <w:t>……………………dni od dnia zawarcia umowy.</w:t>
      </w:r>
    </w:p>
    <w:p w14:paraId="0C247711" w14:textId="77777777" w:rsidR="00B155B8" w:rsidRDefault="00B155B8" w:rsidP="00B155B8">
      <w:pPr>
        <w:pStyle w:val="Standard"/>
        <w:spacing w:after="0" w:line="360" w:lineRule="auto"/>
        <w:ind w:firstLine="142"/>
        <w:rPr>
          <w:rFonts w:ascii="Arial" w:hAnsi="Arial" w:cs="Arial"/>
          <w:iCs/>
          <w:sz w:val="16"/>
          <w:szCs w:val="16"/>
          <w:lang w:eastAsia="pl-PL"/>
        </w:rPr>
      </w:pPr>
      <w:r>
        <w:rPr>
          <w:rFonts w:ascii="Arial" w:eastAsia="MS Mincho" w:hAnsi="Arial" w:cs="Arial"/>
          <w:iCs/>
          <w:sz w:val="20"/>
          <w:szCs w:val="20"/>
          <w:lang w:eastAsia="pl-PL"/>
        </w:rPr>
        <w:t>(</w:t>
      </w:r>
      <w:r>
        <w:rPr>
          <w:rFonts w:ascii="Arial" w:eastAsia="Calibri" w:hAnsi="Arial" w:cs="Arial"/>
          <w:i/>
          <w:iCs/>
          <w:sz w:val="20"/>
          <w:szCs w:val="20"/>
          <w:lang w:eastAsia="pl-PL"/>
        </w:rPr>
        <w:t>Należy wskazać z przedziału 21-30 dni).</w:t>
      </w:r>
    </w:p>
    <w:p w14:paraId="6DF88A3C" w14:textId="77777777" w:rsidR="00B155B8" w:rsidRDefault="00B155B8" w:rsidP="00B155B8">
      <w:pPr>
        <w:pStyle w:val="Standard"/>
        <w:spacing w:after="0" w:line="360" w:lineRule="auto"/>
        <w:ind w:firstLine="142"/>
        <w:rPr>
          <w:rFonts w:ascii="Arial" w:hAnsi="Arial" w:cs="Arial"/>
          <w:iCs/>
          <w:sz w:val="16"/>
          <w:szCs w:val="16"/>
          <w:lang w:eastAsia="pl-PL"/>
        </w:rPr>
      </w:pPr>
    </w:p>
    <w:p w14:paraId="72DC0F70" w14:textId="77777777" w:rsidR="00B155B8" w:rsidRDefault="00B155B8" w:rsidP="00B155B8">
      <w:pPr>
        <w:pStyle w:val="Standard"/>
        <w:spacing w:after="0" w:line="360" w:lineRule="auto"/>
        <w:jc w:val="both"/>
      </w:pPr>
      <w:r>
        <w:rPr>
          <w:rFonts w:ascii="Arial" w:eastAsia="Calibri" w:hAnsi="Arial" w:cs="Arial"/>
          <w:b/>
          <w:sz w:val="20"/>
          <w:szCs w:val="20"/>
          <w:u w:val="single"/>
        </w:rPr>
        <w:t>ZADANIE 4 –   oprogramowanie Adobe PRO</w:t>
      </w:r>
    </w:p>
    <w:p w14:paraId="7F492E66" w14:textId="77777777" w:rsidR="00B155B8" w:rsidRDefault="00B155B8" w:rsidP="00B155B8">
      <w:pPr>
        <w:pStyle w:val="Standard"/>
        <w:spacing w:after="0" w:line="360" w:lineRule="auto"/>
        <w:ind w:left="112"/>
        <w:jc w:val="both"/>
      </w:pPr>
      <w:r>
        <w:rPr>
          <w:rFonts w:ascii="Arial" w:eastAsia="Calibri" w:hAnsi="Arial" w:cs="Arial"/>
          <w:sz w:val="20"/>
          <w:szCs w:val="20"/>
        </w:rPr>
        <w:t>CENA brutto …………………… zł</w:t>
      </w:r>
    </w:p>
    <w:p w14:paraId="358602DB" w14:textId="77777777" w:rsidR="00B155B8" w:rsidRDefault="00B155B8" w:rsidP="00B155B8">
      <w:pPr>
        <w:pStyle w:val="Standard"/>
        <w:spacing w:after="0" w:line="360" w:lineRule="auto"/>
        <w:ind w:left="112"/>
        <w:jc w:val="both"/>
      </w:pPr>
      <w:r>
        <w:rPr>
          <w:rFonts w:ascii="Arial" w:eastAsia="Calibri" w:hAnsi="Arial" w:cs="Arial"/>
          <w:i/>
          <w:sz w:val="20"/>
          <w:szCs w:val="20"/>
        </w:rPr>
        <w:t>(słownie brutto: ……………..…………………….……………….…………………zł)</w:t>
      </w:r>
    </w:p>
    <w:p w14:paraId="71285283" w14:textId="77777777" w:rsidR="00B155B8" w:rsidRDefault="00B155B8" w:rsidP="00B155B8">
      <w:pPr>
        <w:pStyle w:val="Standard"/>
        <w:spacing w:after="0" w:line="240" w:lineRule="auto"/>
        <w:ind w:left="113"/>
        <w:jc w:val="both"/>
        <w:rPr>
          <w:rFonts w:ascii="Arial" w:eastAsia="Calibri" w:hAnsi="Arial" w:cs="Arial"/>
          <w:i/>
          <w:sz w:val="12"/>
          <w:szCs w:val="12"/>
        </w:rPr>
      </w:pPr>
    </w:p>
    <w:p w14:paraId="32F26C51" w14:textId="77777777" w:rsidR="00B155B8" w:rsidRDefault="00B155B8" w:rsidP="00B155B8">
      <w:pPr>
        <w:pStyle w:val="Standard"/>
        <w:spacing w:after="0" w:line="360" w:lineRule="auto"/>
        <w:ind w:left="142"/>
      </w:pPr>
      <w:r>
        <w:rPr>
          <w:rFonts w:ascii="Arial" w:eastAsia="MS Mincho" w:hAnsi="Arial" w:cs="Arial"/>
          <w:b/>
          <w:sz w:val="20"/>
          <w:szCs w:val="20"/>
        </w:rPr>
        <w:t xml:space="preserve">Oferujemy </w:t>
      </w:r>
      <w:r>
        <w:rPr>
          <w:rFonts w:ascii="Arial" w:eastAsia="Calibri" w:hAnsi="Arial" w:cs="Arial"/>
          <w:b/>
          <w:sz w:val="20"/>
          <w:szCs w:val="20"/>
        </w:rPr>
        <w:t>termin wykonania:</w:t>
      </w:r>
      <w:r>
        <w:rPr>
          <w:rFonts w:ascii="Arial" w:eastAsia="Calibri" w:hAnsi="Arial" w:cs="Arial"/>
          <w:sz w:val="20"/>
          <w:szCs w:val="20"/>
        </w:rPr>
        <w:t xml:space="preserve"> </w:t>
      </w:r>
      <w:r>
        <w:rPr>
          <w:rFonts w:ascii="Arial" w:eastAsia="MS Mincho" w:hAnsi="Arial" w:cs="Arial"/>
          <w:b/>
          <w:sz w:val="20"/>
          <w:szCs w:val="20"/>
        </w:rPr>
        <w:t>……………………dni od dnia zawarcia umowy.</w:t>
      </w:r>
    </w:p>
    <w:p w14:paraId="19323BAA" w14:textId="77777777" w:rsidR="00B155B8" w:rsidRDefault="00B155B8" w:rsidP="00B155B8">
      <w:pPr>
        <w:pStyle w:val="Standard"/>
        <w:spacing w:after="0" w:line="360" w:lineRule="auto"/>
        <w:ind w:firstLine="142"/>
        <w:rPr>
          <w:rFonts w:ascii="Arial" w:hAnsi="Arial" w:cs="Arial"/>
          <w:iCs/>
          <w:sz w:val="16"/>
          <w:szCs w:val="16"/>
          <w:lang w:eastAsia="pl-PL"/>
        </w:rPr>
      </w:pPr>
      <w:r>
        <w:rPr>
          <w:rFonts w:ascii="Arial" w:eastAsia="MS Mincho" w:hAnsi="Arial" w:cs="Arial"/>
          <w:i/>
          <w:iCs/>
          <w:sz w:val="20"/>
          <w:szCs w:val="20"/>
          <w:lang w:eastAsia="pl-PL"/>
        </w:rPr>
        <w:t>(</w:t>
      </w:r>
      <w:r>
        <w:rPr>
          <w:rFonts w:ascii="Arial" w:eastAsia="Calibri" w:hAnsi="Arial" w:cs="Arial"/>
          <w:i/>
          <w:iCs/>
          <w:sz w:val="20"/>
          <w:szCs w:val="20"/>
          <w:lang w:eastAsia="pl-PL"/>
        </w:rPr>
        <w:t>Należy wskazać z przedziału 21-30 dni).</w:t>
      </w:r>
    </w:p>
    <w:p w14:paraId="3727B33D" w14:textId="77777777" w:rsidR="00B155B8" w:rsidRDefault="00B155B8" w:rsidP="00B155B8">
      <w:pPr>
        <w:pStyle w:val="Standard"/>
        <w:spacing w:after="0" w:line="360" w:lineRule="auto"/>
        <w:ind w:firstLine="142"/>
        <w:rPr>
          <w:rFonts w:ascii="Arial" w:hAnsi="Arial" w:cs="Arial"/>
          <w:iCs/>
          <w:sz w:val="16"/>
          <w:szCs w:val="16"/>
          <w:lang w:eastAsia="pl-PL"/>
        </w:rPr>
      </w:pPr>
    </w:p>
    <w:p w14:paraId="0913F3C5" w14:textId="77777777" w:rsidR="00B155B8" w:rsidRDefault="00B155B8" w:rsidP="00B155B8">
      <w:pPr>
        <w:pStyle w:val="Standard"/>
        <w:spacing w:after="0" w:line="360" w:lineRule="auto"/>
        <w:jc w:val="both"/>
      </w:pPr>
      <w:r>
        <w:rPr>
          <w:rFonts w:ascii="Arial" w:eastAsia="Calibri" w:hAnsi="Arial" w:cs="Arial"/>
          <w:b/>
          <w:sz w:val="20"/>
          <w:szCs w:val="20"/>
          <w:u w:val="single"/>
        </w:rPr>
        <w:t>ZADANIE 5 –  system do centralnego zarządzania infrastrukturą informatyczną;</w:t>
      </w:r>
    </w:p>
    <w:p w14:paraId="5D7B806A" w14:textId="77777777" w:rsidR="00B155B8" w:rsidRDefault="00B155B8" w:rsidP="00B155B8">
      <w:pPr>
        <w:pStyle w:val="Standard"/>
        <w:spacing w:after="0" w:line="360" w:lineRule="auto"/>
        <w:ind w:left="112"/>
        <w:jc w:val="both"/>
      </w:pPr>
      <w:r>
        <w:rPr>
          <w:rFonts w:ascii="Arial" w:eastAsia="Calibri" w:hAnsi="Arial" w:cs="Arial"/>
          <w:sz w:val="20"/>
          <w:szCs w:val="20"/>
        </w:rPr>
        <w:t>CENA brutto …………………… zł</w:t>
      </w:r>
    </w:p>
    <w:p w14:paraId="65FA5705" w14:textId="77777777" w:rsidR="00B155B8" w:rsidRDefault="00B155B8" w:rsidP="00B155B8">
      <w:pPr>
        <w:pStyle w:val="Standard"/>
        <w:spacing w:after="0" w:line="360" w:lineRule="auto"/>
        <w:ind w:left="112"/>
        <w:jc w:val="both"/>
      </w:pPr>
      <w:r>
        <w:rPr>
          <w:rFonts w:ascii="Arial" w:eastAsia="Calibri" w:hAnsi="Arial" w:cs="Arial"/>
          <w:i/>
          <w:sz w:val="20"/>
          <w:szCs w:val="20"/>
        </w:rPr>
        <w:t>(słownie brutto: ……………..…………………….……………….…………………zł)</w:t>
      </w:r>
    </w:p>
    <w:p w14:paraId="4FE945F7" w14:textId="77777777" w:rsidR="00B155B8" w:rsidRDefault="00B155B8" w:rsidP="00B155B8">
      <w:pPr>
        <w:pStyle w:val="Standard"/>
        <w:spacing w:after="0" w:line="240" w:lineRule="auto"/>
        <w:ind w:left="113"/>
        <w:jc w:val="both"/>
        <w:rPr>
          <w:rFonts w:ascii="Arial" w:eastAsia="Calibri" w:hAnsi="Arial" w:cs="Arial"/>
          <w:i/>
          <w:sz w:val="12"/>
          <w:szCs w:val="12"/>
        </w:rPr>
      </w:pPr>
    </w:p>
    <w:p w14:paraId="432DE4D4" w14:textId="77777777" w:rsidR="00B155B8" w:rsidRDefault="00B155B8" w:rsidP="00B155B8">
      <w:pPr>
        <w:pStyle w:val="Standard"/>
        <w:spacing w:after="0" w:line="360" w:lineRule="auto"/>
        <w:ind w:left="142"/>
      </w:pPr>
      <w:r>
        <w:rPr>
          <w:rFonts w:ascii="Arial" w:eastAsia="MS Mincho" w:hAnsi="Arial" w:cs="Arial"/>
          <w:b/>
          <w:sz w:val="20"/>
          <w:szCs w:val="20"/>
        </w:rPr>
        <w:lastRenderedPageBreak/>
        <w:t xml:space="preserve">Oferujemy </w:t>
      </w:r>
      <w:r>
        <w:rPr>
          <w:rFonts w:ascii="Arial" w:eastAsia="Calibri" w:hAnsi="Arial" w:cs="Arial"/>
          <w:b/>
          <w:sz w:val="20"/>
          <w:szCs w:val="20"/>
        </w:rPr>
        <w:t>termin wykonania:</w:t>
      </w:r>
      <w:r>
        <w:rPr>
          <w:rFonts w:ascii="Arial" w:eastAsia="Calibri" w:hAnsi="Arial" w:cs="Arial"/>
          <w:sz w:val="20"/>
          <w:szCs w:val="20"/>
        </w:rPr>
        <w:t xml:space="preserve"> </w:t>
      </w:r>
      <w:r>
        <w:rPr>
          <w:rFonts w:ascii="Arial" w:eastAsia="MS Mincho" w:hAnsi="Arial" w:cs="Arial"/>
          <w:b/>
          <w:sz w:val="20"/>
          <w:szCs w:val="20"/>
        </w:rPr>
        <w:t>……………………dni od dnia zawarcia umowy.</w:t>
      </w:r>
    </w:p>
    <w:p w14:paraId="52B07986" w14:textId="77777777" w:rsidR="00B155B8" w:rsidRDefault="00B155B8" w:rsidP="00B155B8">
      <w:pPr>
        <w:pStyle w:val="Standard"/>
        <w:spacing w:after="0" w:line="360" w:lineRule="auto"/>
        <w:ind w:firstLine="142"/>
        <w:jc w:val="both"/>
        <w:rPr>
          <w:rFonts w:ascii="Arial" w:hAnsi="Arial" w:cs="Arial"/>
          <w:iCs/>
          <w:sz w:val="16"/>
          <w:szCs w:val="16"/>
          <w:lang w:eastAsia="pl-PL"/>
        </w:rPr>
      </w:pPr>
      <w:r>
        <w:rPr>
          <w:rFonts w:ascii="Arial" w:eastAsia="MS Mincho" w:hAnsi="Arial" w:cs="Arial"/>
          <w:b/>
          <w:i/>
          <w:iCs/>
          <w:sz w:val="20"/>
          <w:szCs w:val="20"/>
          <w:u w:val="single"/>
          <w:lang w:eastAsia="pl-PL"/>
        </w:rPr>
        <w:t>(</w:t>
      </w:r>
      <w:r>
        <w:rPr>
          <w:rFonts w:ascii="Arial" w:eastAsia="Calibri" w:hAnsi="Arial" w:cs="Arial"/>
          <w:b/>
          <w:i/>
          <w:iCs/>
          <w:sz w:val="20"/>
          <w:szCs w:val="20"/>
          <w:u w:val="single"/>
          <w:lang w:eastAsia="pl-PL"/>
        </w:rPr>
        <w:t>Należy wskazać z przedziału 21-30 dni).</w:t>
      </w:r>
    </w:p>
    <w:p w14:paraId="5732E1B8" w14:textId="77777777" w:rsidR="00B155B8" w:rsidRDefault="00B155B8" w:rsidP="00B155B8">
      <w:pPr>
        <w:pStyle w:val="Standard"/>
        <w:spacing w:after="0" w:line="360" w:lineRule="auto"/>
        <w:ind w:firstLine="142"/>
        <w:jc w:val="both"/>
      </w:pPr>
    </w:p>
    <w:p w14:paraId="560A3A17" w14:textId="77777777" w:rsidR="00B155B8" w:rsidRDefault="00B155B8" w:rsidP="00B155B8">
      <w:pPr>
        <w:pStyle w:val="Standard"/>
        <w:spacing w:after="0" w:line="360" w:lineRule="auto"/>
        <w:jc w:val="both"/>
      </w:pPr>
      <w:r>
        <w:rPr>
          <w:rFonts w:ascii="Arial" w:eastAsia="Calibri" w:hAnsi="Arial" w:cs="Arial"/>
          <w:b/>
          <w:sz w:val="20"/>
          <w:szCs w:val="20"/>
          <w:u w:val="single"/>
        </w:rPr>
        <w:t>ZADANIE 6 –  komputery przenośne typy notebook</w:t>
      </w:r>
    </w:p>
    <w:p w14:paraId="616373EC" w14:textId="77777777" w:rsidR="00B155B8" w:rsidRDefault="00B155B8" w:rsidP="00B155B8">
      <w:pPr>
        <w:pStyle w:val="Standard"/>
        <w:spacing w:after="0" w:line="360" w:lineRule="auto"/>
        <w:ind w:left="112"/>
        <w:jc w:val="both"/>
      </w:pPr>
      <w:r>
        <w:rPr>
          <w:rFonts w:ascii="Arial" w:eastAsia="Calibri" w:hAnsi="Arial" w:cs="Arial"/>
          <w:sz w:val="20"/>
          <w:szCs w:val="20"/>
        </w:rPr>
        <w:t>CENA brutto …………………… zł</w:t>
      </w:r>
    </w:p>
    <w:p w14:paraId="3F631055" w14:textId="77777777" w:rsidR="00B155B8" w:rsidRDefault="00B155B8" w:rsidP="00B155B8">
      <w:pPr>
        <w:pStyle w:val="Standard"/>
        <w:spacing w:after="0" w:line="360" w:lineRule="auto"/>
        <w:ind w:left="112"/>
        <w:jc w:val="both"/>
      </w:pPr>
      <w:r>
        <w:rPr>
          <w:rFonts w:ascii="Arial" w:eastAsia="Calibri" w:hAnsi="Arial" w:cs="Arial"/>
          <w:i/>
          <w:sz w:val="20"/>
          <w:szCs w:val="20"/>
        </w:rPr>
        <w:t>(słownie brutto: ……………..…………………….……………….…………………zł)</w:t>
      </w:r>
    </w:p>
    <w:p w14:paraId="5676606C" w14:textId="77777777" w:rsidR="00B155B8" w:rsidRDefault="00B155B8" w:rsidP="00B155B8">
      <w:pPr>
        <w:pStyle w:val="Standard"/>
        <w:spacing w:after="0" w:line="240" w:lineRule="auto"/>
        <w:ind w:left="113"/>
        <w:jc w:val="both"/>
        <w:rPr>
          <w:rFonts w:ascii="Arial" w:eastAsia="Calibri" w:hAnsi="Arial" w:cs="Arial"/>
          <w:i/>
          <w:sz w:val="12"/>
          <w:szCs w:val="12"/>
        </w:rPr>
      </w:pPr>
    </w:p>
    <w:p w14:paraId="165DFD62" w14:textId="77777777" w:rsidR="00B155B8" w:rsidRDefault="00B155B8" w:rsidP="00B155B8">
      <w:pPr>
        <w:pStyle w:val="Standard"/>
        <w:spacing w:after="0" w:line="360" w:lineRule="auto"/>
        <w:ind w:left="142"/>
      </w:pPr>
      <w:r>
        <w:rPr>
          <w:rFonts w:ascii="Arial" w:eastAsia="MS Mincho" w:hAnsi="Arial" w:cs="Arial"/>
          <w:b/>
          <w:sz w:val="20"/>
          <w:szCs w:val="20"/>
        </w:rPr>
        <w:t xml:space="preserve">Oferujemy </w:t>
      </w:r>
      <w:r>
        <w:rPr>
          <w:rFonts w:ascii="Arial" w:eastAsia="Calibri" w:hAnsi="Arial" w:cs="Arial"/>
          <w:b/>
          <w:sz w:val="20"/>
          <w:szCs w:val="20"/>
        </w:rPr>
        <w:t>termin wykonania:</w:t>
      </w:r>
      <w:r>
        <w:rPr>
          <w:rFonts w:ascii="Arial" w:eastAsia="Calibri" w:hAnsi="Arial" w:cs="Arial"/>
          <w:sz w:val="20"/>
          <w:szCs w:val="20"/>
        </w:rPr>
        <w:t xml:space="preserve"> </w:t>
      </w:r>
      <w:r>
        <w:rPr>
          <w:rFonts w:ascii="Arial" w:eastAsia="MS Mincho" w:hAnsi="Arial" w:cs="Arial"/>
          <w:b/>
          <w:sz w:val="20"/>
          <w:szCs w:val="20"/>
        </w:rPr>
        <w:t>……………………dni od dnia zawarcia umowy.</w:t>
      </w:r>
    </w:p>
    <w:p w14:paraId="2ECE4C87" w14:textId="77777777" w:rsidR="00B155B8" w:rsidRDefault="00B155B8" w:rsidP="00B155B8">
      <w:pPr>
        <w:pStyle w:val="Standard"/>
        <w:spacing w:after="0" w:line="360" w:lineRule="auto"/>
        <w:ind w:firstLine="142"/>
        <w:jc w:val="both"/>
        <w:rPr>
          <w:rFonts w:ascii="Arial" w:hAnsi="Arial" w:cs="Arial"/>
          <w:iCs/>
          <w:sz w:val="16"/>
          <w:szCs w:val="16"/>
          <w:lang w:eastAsia="pl-PL"/>
        </w:rPr>
      </w:pPr>
      <w:r>
        <w:rPr>
          <w:rFonts w:ascii="Arial" w:eastAsia="MS Mincho" w:hAnsi="Arial" w:cs="Arial"/>
          <w:b/>
          <w:i/>
          <w:iCs/>
          <w:sz w:val="20"/>
          <w:szCs w:val="20"/>
          <w:u w:val="single"/>
          <w:lang w:eastAsia="pl-PL"/>
        </w:rPr>
        <w:t>(</w:t>
      </w:r>
      <w:r>
        <w:rPr>
          <w:rFonts w:ascii="Arial" w:eastAsia="Calibri" w:hAnsi="Arial" w:cs="Arial"/>
          <w:b/>
          <w:i/>
          <w:iCs/>
          <w:sz w:val="20"/>
          <w:szCs w:val="20"/>
          <w:u w:val="single"/>
          <w:lang w:eastAsia="pl-PL"/>
        </w:rPr>
        <w:t>Należy wskazać z przedziału 21-30 dni).</w:t>
      </w:r>
    </w:p>
    <w:p w14:paraId="3B5AAC2A" w14:textId="77777777" w:rsidR="00B155B8" w:rsidRDefault="00B155B8" w:rsidP="00B155B8">
      <w:pPr>
        <w:pStyle w:val="Standard"/>
        <w:spacing w:after="0" w:line="360" w:lineRule="auto"/>
        <w:ind w:firstLine="142"/>
        <w:jc w:val="both"/>
        <w:rPr>
          <w:rFonts w:ascii="Arial" w:hAnsi="Arial" w:cs="Arial"/>
          <w:iCs/>
          <w:sz w:val="16"/>
          <w:szCs w:val="16"/>
          <w:lang w:eastAsia="pl-PL"/>
        </w:rPr>
      </w:pPr>
    </w:p>
    <w:p w14:paraId="208B87EC" w14:textId="77777777" w:rsidR="00B155B8" w:rsidRDefault="00B155B8" w:rsidP="00B155B8">
      <w:pPr>
        <w:pStyle w:val="Standard"/>
        <w:spacing w:after="0" w:line="360" w:lineRule="auto"/>
        <w:jc w:val="both"/>
        <w:rPr>
          <w:rFonts w:ascii="Arial" w:hAnsi="Arial" w:cs="Arial"/>
          <w:i/>
          <w:iCs/>
          <w:sz w:val="16"/>
          <w:szCs w:val="16"/>
          <w:lang w:eastAsia="pl-PL"/>
        </w:rPr>
      </w:pPr>
    </w:p>
    <w:p w14:paraId="23EA3936" w14:textId="77777777" w:rsidR="00B155B8" w:rsidRDefault="00B155B8" w:rsidP="00B155B8">
      <w:pPr>
        <w:pStyle w:val="Standard"/>
        <w:spacing w:after="0" w:line="240" w:lineRule="auto"/>
        <w:rPr>
          <w:rFonts w:ascii="Arial" w:hAnsi="Arial" w:cs="Arial"/>
          <w:iCs/>
          <w:sz w:val="16"/>
          <w:szCs w:val="16"/>
          <w:lang w:eastAsia="pl-PL"/>
        </w:rPr>
      </w:pPr>
    </w:p>
    <w:tbl>
      <w:tblPr>
        <w:tblW w:w="9120" w:type="dxa"/>
        <w:tblInd w:w="-110" w:type="dxa"/>
        <w:tblLayout w:type="fixed"/>
        <w:tblCellMar>
          <w:left w:w="10" w:type="dxa"/>
          <w:right w:w="10" w:type="dxa"/>
        </w:tblCellMar>
        <w:tblLook w:val="04A0" w:firstRow="1" w:lastRow="0" w:firstColumn="1" w:lastColumn="0" w:noHBand="0" w:noVBand="1"/>
      </w:tblPr>
      <w:tblGrid>
        <w:gridCol w:w="9120"/>
      </w:tblGrid>
      <w:tr w:rsidR="00B155B8" w14:paraId="2E34A4F6" w14:textId="77777777" w:rsidTr="00B155B8">
        <w:tc>
          <w:tcPr>
            <w:tcW w:w="9120"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6BA1833D" w14:textId="77777777" w:rsidR="00B155B8" w:rsidRDefault="00B155B8" w:rsidP="00B155B8">
            <w:pPr>
              <w:pStyle w:val="Standard"/>
              <w:tabs>
                <w:tab w:val="left" w:pos="426"/>
              </w:tabs>
              <w:spacing w:after="0" w:line="276" w:lineRule="auto"/>
              <w:jc w:val="both"/>
              <w:rPr>
                <w:rFonts w:ascii="Arial" w:hAnsi="Arial" w:cs="Arial"/>
                <w:b/>
                <w:bCs/>
                <w:sz w:val="20"/>
                <w:szCs w:val="20"/>
              </w:rPr>
            </w:pPr>
            <w:r>
              <w:rPr>
                <w:rFonts w:ascii="Arial" w:hAnsi="Arial" w:cs="Arial"/>
                <w:b/>
                <w:bCs/>
                <w:sz w:val="20"/>
                <w:szCs w:val="20"/>
              </w:rPr>
              <w:t>F. FORMULARZ CENOWY</w:t>
            </w:r>
          </w:p>
        </w:tc>
      </w:tr>
    </w:tbl>
    <w:p w14:paraId="34A93720" w14:textId="77777777" w:rsidR="00B155B8" w:rsidRDefault="00B155B8" w:rsidP="00B155B8">
      <w:pPr>
        <w:pStyle w:val="Standard"/>
        <w:tabs>
          <w:tab w:val="right" w:pos="9064"/>
        </w:tabs>
        <w:spacing w:after="0" w:line="276" w:lineRule="auto"/>
        <w:jc w:val="both"/>
        <w:rPr>
          <w:rFonts w:ascii="Cambria" w:hAnsi="Cambria"/>
          <w:sz w:val="10"/>
          <w:szCs w:val="10"/>
        </w:rPr>
      </w:pPr>
    </w:p>
    <w:p w14:paraId="5AB4A495" w14:textId="77777777" w:rsidR="00B155B8" w:rsidRDefault="00B155B8" w:rsidP="00B155B8">
      <w:pPr>
        <w:pStyle w:val="Standard"/>
        <w:spacing w:after="0" w:line="276" w:lineRule="auto"/>
        <w:jc w:val="both"/>
        <w:rPr>
          <w:rFonts w:ascii="Arial" w:hAnsi="Arial" w:cs="Arial"/>
          <w:sz w:val="20"/>
          <w:szCs w:val="20"/>
          <w:lang w:eastAsia="pl-PL"/>
        </w:rPr>
      </w:pPr>
    </w:p>
    <w:p w14:paraId="5F1ADFCA"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Oświadczamy, że podane ceny zawierają wszystkie koszty, jakie ponosi Zamawiający w przypadku wyboru niniejszej oferty.</w:t>
      </w:r>
    </w:p>
    <w:p w14:paraId="2508254C" w14:textId="77777777" w:rsidR="00B155B8" w:rsidRDefault="00B155B8" w:rsidP="00B155B8">
      <w:pPr>
        <w:pStyle w:val="Standard"/>
        <w:spacing w:after="0" w:line="276" w:lineRule="auto"/>
        <w:jc w:val="both"/>
        <w:rPr>
          <w:rFonts w:ascii="Arial" w:hAnsi="Arial" w:cs="Arial"/>
          <w:sz w:val="20"/>
          <w:szCs w:val="20"/>
          <w:lang w:eastAsia="pl-PL"/>
        </w:rPr>
      </w:pPr>
    </w:p>
    <w:p w14:paraId="448B9114"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Po zapoznaniu się z opisem przedmiotu zamówienia oferujemy wykonanie zamówienia po następujących cenach:</w:t>
      </w:r>
    </w:p>
    <w:p w14:paraId="39497625" w14:textId="77777777" w:rsidR="00B155B8" w:rsidRDefault="00B155B8" w:rsidP="00B155B8">
      <w:pPr>
        <w:pStyle w:val="Stopka"/>
        <w:tabs>
          <w:tab w:val="left" w:pos="3585"/>
        </w:tabs>
        <w:ind w:right="360"/>
        <w:jc w:val="center"/>
        <w:rPr>
          <w:rFonts w:ascii="Arial" w:hAnsi="Arial" w:cs="Arial"/>
          <w:color w:val="808080"/>
        </w:rPr>
        <w:sectPr w:rsidR="00B155B8" w:rsidSect="00670AEA">
          <w:headerReference w:type="default" r:id="rId17"/>
          <w:footerReference w:type="even" r:id="rId18"/>
          <w:footerReference w:type="default" r:id="rId19"/>
          <w:pgSz w:w="11906" w:h="16838"/>
          <w:pgMar w:top="1417" w:right="1417" w:bottom="1417" w:left="1417" w:header="709" w:footer="709" w:gutter="0"/>
          <w:pgNumType w:start="1"/>
          <w:cols w:space="708"/>
          <w:docGrid w:linePitch="272"/>
        </w:sectPr>
      </w:pPr>
    </w:p>
    <w:p w14:paraId="6D1FAC5C" w14:textId="27309D15" w:rsidR="00B155B8" w:rsidRPr="00836658" w:rsidRDefault="00B155B8" w:rsidP="00836658">
      <w:pPr>
        <w:pStyle w:val="Standard"/>
        <w:spacing w:after="0" w:line="240" w:lineRule="auto"/>
        <w:jc w:val="center"/>
      </w:pPr>
      <w:r>
        <w:rPr>
          <w:rFonts w:ascii="Arial" w:hAnsi="Arial" w:cs="Arial"/>
          <w:b/>
          <w:sz w:val="20"/>
          <w:szCs w:val="20"/>
          <w:u w:val="single"/>
          <w:lang w:eastAsia="pl-PL"/>
        </w:rPr>
        <w:lastRenderedPageBreak/>
        <w:t>INTEGRALNA CZĘŚĆ FORMULARZA OFERTY</w:t>
      </w:r>
    </w:p>
    <w:p w14:paraId="732436EF" w14:textId="77777777" w:rsidR="00B155B8" w:rsidRDefault="00B155B8" w:rsidP="00B155B8">
      <w:pPr>
        <w:pStyle w:val="Standard"/>
        <w:spacing w:after="0" w:line="240" w:lineRule="auto"/>
        <w:jc w:val="center"/>
        <w:rPr>
          <w:rFonts w:ascii="Arial" w:hAnsi="Arial" w:cs="Arial"/>
          <w:b/>
          <w:sz w:val="20"/>
          <w:szCs w:val="20"/>
          <w:lang w:eastAsia="pl-PL"/>
        </w:rPr>
      </w:pPr>
      <w:r>
        <w:rPr>
          <w:rFonts w:ascii="Arial" w:hAnsi="Arial" w:cs="Arial"/>
          <w:b/>
          <w:sz w:val="20"/>
          <w:szCs w:val="20"/>
          <w:lang w:eastAsia="pl-PL"/>
        </w:rPr>
        <w:t>FORMULARZ CENOWY ZADANIA 1 /jeżeli dotyczy/</w:t>
      </w:r>
    </w:p>
    <w:p w14:paraId="4F5C7638" w14:textId="77777777" w:rsidR="00B155B8" w:rsidRPr="006736F5" w:rsidRDefault="00B155B8" w:rsidP="00B155B8">
      <w:pPr>
        <w:pStyle w:val="Standard"/>
        <w:spacing w:after="0" w:line="360" w:lineRule="auto"/>
        <w:jc w:val="center"/>
        <w:rPr>
          <w:rFonts w:ascii="Arial" w:hAnsi="Arial" w:cs="Arial"/>
          <w:b/>
          <w:lang w:eastAsia="pl-PL"/>
        </w:rPr>
      </w:pPr>
      <w:r>
        <w:rPr>
          <w:rFonts w:ascii="Arial" w:eastAsia="Calibri" w:hAnsi="Arial" w:cs="Arial"/>
          <w:b/>
          <w:sz w:val="20"/>
          <w:szCs w:val="20"/>
          <w:lang w:eastAsia="pl-PL"/>
        </w:rPr>
        <w:t>MONITORY WIELKOFORMATOWE ORAZ SPRZĘT KOMPUTEROWY</w:t>
      </w:r>
    </w:p>
    <w:p w14:paraId="293024E0" w14:textId="77777777" w:rsidR="00B155B8" w:rsidRDefault="00B155B8" w:rsidP="00B155B8">
      <w:pPr>
        <w:pStyle w:val="Standard"/>
        <w:autoSpaceDE w:val="0"/>
        <w:spacing w:after="0" w:line="276" w:lineRule="auto"/>
        <w:rPr>
          <w:rFonts w:ascii="Arial" w:hAnsi="Arial" w:cs="Arial"/>
          <w:b/>
          <w:sz w:val="20"/>
          <w:szCs w:val="20"/>
        </w:rPr>
      </w:pPr>
      <w:r>
        <w:rPr>
          <w:rFonts w:ascii="Arial" w:hAnsi="Arial" w:cs="Arial"/>
          <w:b/>
          <w:i/>
          <w:sz w:val="20"/>
          <w:szCs w:val="20"/>
          <w:u w:val="single"/>
          <w:lang w:eastAsia="pl-PL"/>
        </w:rPr>
        <w:t xml:space="preserve">* W przypadku, gdy </w:t>
      </w:r>
      <w:r>
        <w:rPr>
          <w:rFonts w:ascii="Arial" w:hAnsi="Arial" w:cs="Arial"/>
          <w:b/>
          <w:bCs/>
          <w:i/>
          <w:sz w:val="20"/>
          <w:szCs w:val="20"/>
          <w:u w:val="single"/>
          <w:lang w:eastAsia="pl-PL"/>
        </w:rPr>
        <w:t xml:space="preserve">Wykonawca </w:t>
      </w:r>
      <w:r>
        <w:rPr>
          <w:rFonts w:ascii="Arial" w:hAnsi="Arial" w:cs="Arial"/>
          <w:b/>
          <w:i/>
          <w:sz w:val="20"/>
          <w:szCs w:val="20"/>
          <w:u w:val="single"/>
          <w:lang w:eastAsia="pl-PL"/>
        </w:rPr>
        <w:t xml:space="preserve">nie poda pełnego katalogu wymaganych informacji, złożona </w:t>
      </w:r>
      <w:r>
        <w:rPr>
          <w:rFonts w:ascii="Arial" w:hAnsi="Arial" w:cs="Arial"/>
          <w:b/>
          <w:bCs/>
          <w:i/>
          <w:sz w:val="20"/>
          <w:szCs w:val="20"/>
          <w:u w:val="single"/>
          <w:lang w:eastAsia="pl-PL"/>
        </w:rPr>
        <w:t xml:space="preserve">oferta </w:t>
      </w:r>
      <w:r>
        <w:rPr>
          <w:rFonts w:ascii="Arial" w:hAnsi="Arial" w:cs="Arial"/>
          <w:b/>
          <w:i/>
          <w:sz w:val="20"/>
          <w:szCs w:val="20"/>
          <w:u w:val="single"/>
          <w:lang w:eastAsia="pl-PL"/>
        </w:rPr>
        <w:t>będzie podlegać odrzuceniu na podstawie art. 89 ust. 1 pkt 2 ustawy.</w:t>
      </w:r>
    </w:p>
    <w:tbl>
      <w:tblPr>
        <w:tblW w:w="14874" w:type="dxa"/>
        <w:jc w:val="center"/>
        <w:tblLayout w:type="fixed"/>
        <w:tblCellMar>
          <w:left w:w="10" w:type="dxa"/>
          <w:right w:w="10" w:type="dxa"/>
        </w:tblCellMar>
        <w:tblLook w:val="04A0" w:firstRow="1" w:lastRow="0" w:firstColumn="1" w:lastColumn="0" w:noHBand="0" w:noVBand="1"/>
      </w:tblPr>
      <w:tblGrid>
        <w:gridCol w:w="710"/>
        <w:gridCol w:w="3418"/>
        <w:gridCol w:w="682"/>
        <w:gridCol w:w="709"/>
        <w:gridCol w:w="1570"/>
        <w:gridCol w:w="1417"/>
        <w:gridCol w:w="992"/>
        <w:gridCol w:w="1124"/>
        <w:gridCol w:w="1728"/>
        <w:gridCol w:w="2524"/>
      </w:tblGrid>
      <w:tr w:rsidR="00B155B8" w:rsidRPr="008D46FB" w14:paraId="498B0719" w14:textId="77777777" w:rsidTr="00836658">
        <w:trPr>
          <w:cantSplit/>
          <w:trHeight w:val="780"/>
          <w:tblHeader/>
          <w:jc w:val="center"/>
        </w:trPr>
        <w:tc>
          <w:tcPr>
            <w:tcW w:w="710" w:type="dxa"/>
            <w:tcBorders>
              <w:top w:val="single" w:sz="8" w:space="0" w:color="000000"/>
              <w:left w:val="single" w:sz="8" w:space="0" w:color="000000"/>
              <w:bottom w:val="single" w:sz="4" w:space="0" w:color="000000"/>
            </w:tcBorders>
            <w:shd w:val="clear" w:color="auto" w:fill="C0C0C0"/>
            <w:tcMar>
              <w:top w:w="0" w:type="dxa"/>
              <w:left w:w="70" w:type="dxa"/>
              <w:bottom w:w="0" w:type="dxa"/>
              <w:right w:w="70" w:type="dxa"/>
            </w:tcMar>
            <w:vAlign w:val="center"/>
          </w:tcPr>
          <w:p w14:paraId="370379BF"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Lp.</w:t>
            </w:r>
          </w:p>
        </w:tc>
        <w:tc>
          <w:tcPr>
            <w:tcW w:w="3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1B625C18"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Asortyment</w:t>
            </w:r>
          </w:p>
        </w:tc>
        <w:tc>
          <w:tcPr>
            <w:tcW w:w="682"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2773D80A"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j.m.</w:t>
            </w:r>
          </w:p>
        </w:tc>
        <w:tc>
          <w:tcPr>
            <w:tcW w:w="709"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2233D0E0"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Ilość</w:t>
            </w:r>
          </w:p>
        </w:tc>
        <w:tc>
          <w:tcPr>
            <w:tcW w:w="1570"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38E0E1AA"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Wartość jednostkowa</w:t>
            </w:r>
            <w:r w:rsidRPr="008D46FB">
              <w:rPr>
                <w:rFonts w:ascii="Arial" w:hAnsi="Arial" w:cs="Arial"/>
                <w:b/>
                <w:bCs/>
                <w:i/>
                <w:iCs/>
                <w:sz w:val="20"/>
                <w:szCs w:val="20"/>
                <w:lang w:eastAsia="pl-PL"/>
              </w:rPr>
              <w:br/>
              <w:t>(netto)</w:t>
            </w:r>
          </w:p>
        </w:tc>
        <w:tc>
          <w:tcPr>
            <w:tcW w:w="1417"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263E0AC1"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Wartość netto</w:t>
            </w:r>
          </w:p>
        </w:tc>
        <w:tc>
          <w:tcPr>
            <w:tcW w:w="992"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352F5958"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Stawka VAT (proc.)</w:t>
            </w:r>
          </w:p>
        </w:tc>
        <w:tc>
          <w:tcPr>
            <w:tcW w:w="1124"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74834687"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Kwota VAT (zł)</w:t>
            </w:r>
          </w:p>
        </w:tc>
        <w:tc>
          <w:tcPr>
            <w:tcW w:w="172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6B35A6C5"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Cena łączna</w:t>
            </w:r>
            <w:r w:rsidRPr="008D46FB">
              <w:rPr>
                <w:rFonts w:ascii="Arial" w:hAnsi="Arial" w:cs="Arial"/>
                <w:b/>
                <w:bCs/>
                <w:i/>
                <w:iCs/>
                <w:sz w:val="20"/>
                <w:szCs w:val="20"/>
                <w:lang w:eastAsia="pl-PL"/>
              </w:rPr>
              <w:br/>
              <w:t>(brutto)</w:t>
            </w:r>
          </w:p>
        </w:tc>
        <w:tc>
          <w:tcPr>
            <w:tcW w:w="2524" w:type="dxa"/>
            <w:tcBorders>
              <w:top w:val="single" w:sz="8"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tcPr>
          <w:p w14:paraId="044BCBFB" w14:textId="77777777" w:rsidR="00B155B8" w:rsidRPr="008D46FB" w:rsidRDefault="00B155B8" w:rsidP="00B155B8">
            <w:pPr>
              <w:pStyle w:val="Standard"/>
              <w:spacing w:after="0" w:line="276" w:lineRule="auto"/>
              <w:rPr>
                <w:rFonts w:ascii="Arial" w:hAnsi="Arial" w:cs="Arial"/>
                <w:b/>
                <w:bCs/>
                <w:i/>
                <w:iCs/>
                <w:sz w:val="20"/>
                <w:szCs w:val="20"/>
                <w:lang w:eastAsia="pl-PL"/>
              </w:rPr>
            </w:pPr>
            <w:r w:rsidRPr="008D46FB">
              <w:rPr>
                <w:rFonts w:ascii="Arial" w:hAnsi="Arial" w:cs="Arial"/>
                <w:b/>
                <w:bCs/>
                <w:i/>
                <w:iCs/>
                <w:sz w:val="20"/>
                <w:szCs w:val="20"/>
                <w:lang w:eastAsia="pl-PL"/>
              </w:rPr>
              <w:t>NALEŻY wskazać</w:t>
            </w:r>
          </w:p>
          <w:p w14:paraId="6ADD0BC3" w14:textId="6D5BF64A" w:rsidR="00B155B8" w:rsidRPr="008D46FB" w:rsidRDefault="00B155B8" w:rsidP="00B155B8">
            <w:pPr>
              <w:pStyle w:val="Standard"/>
              <w:spacing w:after="0" w:line="276" w:lineRule="auto"/>
              <w:rPr>
                <w:rFonts w:ascii="Arial" w:hAnsi="Arial" w:cs="Arial"/>
                <w:b/>
                <w:bCs/>
                <w:i/>
                <w:iCs/>
                <w:sz w:val="20"/>
                <w:szCs w:val="20"/>
                <w:u w:val="single"/>
                <w:lang w:eastAsia="pl-PL"/>
              </w:rPr>
            </w:pPr>
            <w:r w:rsidRPr="008D46FB">
              <w:rPr>
                <w:rFonts w:ascii="Arial" w:hAnsi="Arial" w:cs="Arial"/>
                <w:b/>
                <w:bCs/>
                <w:i/>
                <w:iCs/>
                <w:sz w:val="20"/>
                <w:szCs w:val="20"/>
                <w:u w:val="single"/>
                <w:lang w:eastAsia="pl-PL"/>
              </w:rPr>
              <w:t>PRODUCENTA</w:t>
            </w:r>
            <w:r w:rsidR="00670AEA">
              <w:rPr>
                <w:rFonts w:ascii="Arial" w:hAnsi="Arial" w:cs="Arial"/>
                <w:b/>
                <w:bCs/>
                <w:i/>
                <w:iCs/>
                <w:sz w:val="20"/>
                <w:szCs w:val="20"/>
                <w:u w:val="single"/>
                <w:lang w:eastAsia="pl-PL"/>
              </w:rPr>
              <w:t xml:space="preserve"> oraz </w:t>
            </w:r>
          </w:p>
          <w:p w14:paraId="07BF1B68" w14:textId="13FD3FEF" w:rsidR="00B155B8" w:rsidRPr="008D46FB" w:rsidRDefault="00B155B8" w:rsidP="00670AEA">
            <w:pPr>
              <w:pStyle w:val="Standard"/>
              <w:spacing w:after="0" w:line="276" w:lineRule="auto"/>
              <w:rPr>
                <w:sz w:val="20"/>
                <w:szCs w:val="20"/>
              </w:rPr>
            </w:pPr>
            <w:r w:rsidRPr="008D46FB">
              <w:rPr>
                <w:rFonts w:ascii="Arial" w:hAnsi="Arial" w:cs="Arial"/>
                <w:b/>
                <w:bCs/>
                <w:i/>
                <w:iCs/>
                <w:sz w:val="20"/>
                <w:szCs w:val="20"/>
                <w:u w:val="single"/>
                <w:lang w:eastAsia="pl-PL"/>
              </w:rPr>
              <w:t xml:space="preserve"> MODEL</w:t>
            </w:r>
          </w:p>
        </w:tc>
      </w:tr>
      <w:tr w:rsidR="00B155B8" w:rsidRPr="008D46FB" w14:paraId="7372578D" w14:textId="77777777" w:rsidTr="00836658">
        <w:trPr>
          <w:cantSplit/>
          <w:trHeight w:val="461"/>
          <w:tblHeader/>
          <w:jc w:val="center"/>
        </w:trPr>
        <w:tc>
          <w:tcPr>
            <w:tcW w:w="710" w:type="dxa"/>
            <w:tcBorders>
              <w:left w:val="single" w:sz="8" w:space="0" w:color="000000"/>
              <w:bottom w:val="single" w:sz="4" w:space="0" w:color="000000"/>
            </w:tcBorders>
            <w:shd w:val="clear" w:color="auto" w:fill="C0C0C0"/>
            <w:tcMar>
              <w:top w:w="0" w:type="dxa"/>
              <w:left w:w="70" w:type="dxa"/>
              <w:bottom w:w="0" w:type="dxa"/>
              <w:right w:w="70" w:type="dxa"/>
            </w:tcMar>
          </w:tcPr>
          <w:p w14:paraId="759C2B43"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A</w:t>
            </w:r>
          </w:p>
        </w:tc>
        <w:tc>
          <w:tcPr>
            <w:tcW w:w="3418" w:type="dxa"/>
            <w:tcBorders>
              <w:left w:val="single" w:sz="4" w:space="0" w:color="000000"/>
              <w:bottom w:val="single" w:sz="4" w:space="0" w:color="000000"/>
            </w:tcBorders>
            <w:shd w:val="clear" w:color="auto" w:fill="C0C0C0"/>
            <w:tcMar>
              <w:top w:w="0" w:type="dxa"/>
              <w:left w:w="70" w:type="dxa"/>
              <w:bottom w:w="0" w:type="dxa"/>
              <w:right w:w="70" w:type="dxa"/>
            </w:tcMar>
          </w:tcPr>
          <w:p w14:paraId="033499BC"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B</w:t>
            </w:r>
          </w:p>
        </w:tc>
        <w:tc>
          <w:tcPr>
            <w:tcW w:w="682"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tcPr>
          <w:p w14:paraId="13FA8675"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C</w:t>
            </w:r>
          </w:p>
        </w:tc>
        <w:tc>
          <w:tcPr>
            <w:tcW w:w="709" w:type="dxa"/>
            <w:tcBorders>
              <w:left w:val="single" w:sz="4" w:space="0" w:color="000000"/>
              <w:bottom w:val="single" w:sz="4" w:space="0" w:color="000000"/>
            </w:tcBorders>
            <w:shd w:val="clear" w:color="auto" w:fill="C0C0C0"/>
            <w:tcMar>
              <w:top w:w="0" w:type="dxa"/>
              <w:left w:w="70" w:type="dxa"/>
              <w:bottom w:w="0" w:type="dxa"/>
              <w:right w:w="70" w:type="dxa"/>
            </w:tcMar>
          </w:tcPr>
          <w:p w14:paraId="0D050316"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D</w:t>
            </w:r>
          </w:p>
        </w:tc>
        <w:tc>
          <w:tcPr>
            <w:tcW w:w="1570" w:type="dxa"/>
            <w:tcBorders>
              <w:left w:val="single" w:sz="4" w:space="0" w:color="000000"/>
              <w:bottom w:val="single" w:sz="4" w:space="0" w:color="000000"/>
            </w:tcBorders>
            <w:shd w:val="clear" w:color="auto" w:fill="C0C0C0"/>
            <w:tcMar>
              <w:top w:w="0" w:type="dxa"/>
              <w:left w:w="70" w:type="dxa"/>
              <w:bottom w:w="0" w:type="dxa"/>
              <w:right w:w="70" w:type="dxa"/>
            </w:tcMar>
          </w:tcPr>
          <w:p w14:paraId="14541F8A"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E</w:t>
            </w:r>
          </w:p>
        </w:tc>
        <w:tc>
          <w:tcPr>
            <w:tcW w:w="1417" w:type="dxa"/>
            <w:tcBorders>
              <w:left w:val="single" w:sz="4" w:space="0" w:color="000000"/>
              <w:bottom w:val="single" w:sz="4" w:space="0" w:color="000000"/>
            </w:tcBorders>
            <w:shd w:val="clear" w:color="auto" w:fill="C0C0C0"/>
            <w:tcMar>
              <w:top w:w="0" w:type="dxa"/>
              <w:left w:w="70" w:type="dxa"/>
              <w:bottom w:w="0" w:type="dxa"/>
              <w:right w:w="70" w:type="dxa"/>
            </w:tcMar>
          </w:tcPr>
          <w:p w14:paraId="7A4A9B9D"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F = E x D</w:t>
            </w:r>
          </w:p>
        </w:tc>
        <w:tc>
          <w:tcPr>
            <w:tcW w:w="992" w:type="dxa"/>
            <w:tcBorders>
              <w:left w:val="single" w:sz="4" w:space="0" w:color="000000"/>
              <w:bottom w:val="single" w:sz="4" w:space="0" w:color="000000"/>
            </w:tcBorders>
            <w:shd w:val="clear" w:color="auto" w:fill="C0C0C0"/>
            <w:tcMar>
              <w:top w:w="0" w:type="dxa"/>
              <w:left w:w="70" w:type="dxa"/>
              <w:bottom w:w="0" w:type="dxa"/>
              <w:right w:w="70" w:type="dxa"/>
            </w:tcMar>
          </w:tcPr>
          <w:p w14:paraId="1B40D5DE"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G</w:t>
            </w:r>
          </w:p>
        </w:tc>
        <w:tc>
          <w:tcPr>
            <w:tcW w:w="1124" w:type="dxa"/>
            <w:tcBorders>
              <w:left w:val="single" w:sz="4" w:space="0" w:color="000000"/>
              <w:bottom w:val="single" w:sz="4" w:space="0" w:color="000000"/>
            </w:tcBorders>
            <w:shd w:val="clear" w:color="auto" w:fill="C0C0C0"/>
            <w:tcMar>
              <w:top w:w="0" w:type="dxa"/>
              <w:left w:w="70" w:type="dxa"/>
              <w:bottom w:w="0" w:type="dxa"/>
              <w:right w:w="70" w:type="dxa"/>
            </w:tcMar>
          </w:tcPr>
          <w:p w14:paraId="215954A1"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H = F x G</w:t>
            </w:r>
          </w:p>
        </w:tc>
        <w:tc>
          <w:tcPr>
            <w:tcW w:w="1728" w:type="dxa"/>
            <w:tcBorders>
              <w:left w:val="single" w:sz="4" w:space="0" w:color="000000"/>
              <w:bottom w:val="single" w:sz="4" w:space="0" w:color="000000"/>
            </w:tcBorders>
            <w:shd w:val="clear" w:color="auto" w:fill="C0C0C0"/>
            <w:tcMar>
              <w:top w:w="0" w:type="dxa"/>
              <w:left w:w="70" w:type="dxa"/>
              <w:bottom w:w="0" w:type="dxa"/>
              <w:right w:w="70" w:type="dxa"/>
            </w:tcMar>
          </w:tcPr>
          <w:p w14:paraId="7B107A0E"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I = F + H</w:t>
            </w:r>
          </w:p>
        </w:tc>
        <w:tc>
          <w:tcPr>
            <w:tcW w:w="2524" w:type="dxa"/>
            <w:tcBorders>
              <w:left w:val="single" w:sz="4" w:space="0" w:color="000000"/>
              <w:bottom w:val="single" w:sz="4" w:space="0" w:color="000000"/>
              <w:right w:val="single" w:sz="4" w:space="0" w:color="000000"/>
            </w:tcBorders>
            <w:shd w:val="clear" w:color="auto" w:fill="C0C0C0"/>
            <w:tcMar>
              <w:top w:w="0" w:type="dxa"/>
              <w:left w:w="70" w:type="dxa"/>
              <w:bottom w:w="0" w:type="dxa"/>
              <w:right w:w="70" w:type="dxa"/>
            </w:tcMar>
          </w:tcPr>
          <w:p w14:paraId="4227558F" w14:textId="77777777" w:rsidR="00B155B8" w:rsidRPr="008D46FB" w:rsidRDefault="00B155B8" w:rsidP="00B155B8">
            <w:pPr>
              <w:pStyle w:val="Standard"/>
              <w:snapToGrid w:val="0"/>
              <w:spacing w:after="0" w:line="276" w:lineRule="auto"/>
              <w:jc w:val="center"/>
              <w:rPr>
                <w:rFonts w:ascii="Arial" w:hAnsi="Arial" w:cs="Arial"/>
                <w:b/>
                <w:bCs/>
                <w:i/>
                <w:iCs/>
                <w:sz w:val="20"/>
                <w:szCs w:val="20"/>
                <w:lang w:eastAsia="pl-PL"/>
              </w:rPr>
            </w:pPr>
          </w:p>
          <w:p w14:paraId="7A0A2D22" w14:textId="77777777" w:rsidR="00B155B8" w:rsidRPr="008D46FB" w:rsidRDefault="00B155B8" w:rsidP="00B155B8">
            <w:pPr>
              <w:pStyle w:val="Standard"/>
              <w:spacing w:after="0" w:line="276" w:lineRule="auto"/>
              <w:jc w:val="center"/>
              <w:rPr>
                <w:rFonts w:ascii="Arial" w:hAnsi="Arial" w:cs="Arial"/>
                <w:b/>
                <w:bCs/>
                <w:i/>
                <w:iCs/>
                <w:sz w:val="20"/>
                <w:szCs w:val="20"/>
                <w:lang w:eastAsia="pl-PL"/>
              </w:rPr>
            </w:pPr>
            <w:r w:rsidRPr="008D46FB">
              <w:rPr>
                <w:rFonts w:ascii="Arial" w:hAnsi="Arial" w:cs="Arial"/>
                <w:b/>
                <w:bCs/>
                <w:i/>
                <w:iCs/>
                <w:sz w:val="20"/>
                <w:szCs w:val="20"/>
                <w:lang w:eastAsia="pl-PL"/>
              </w:rPr>
              <w:t>J</w:t>
            </w:r>
          </w:p>
        </w:tc>
      </w:tr>
      <w:tr w:rsidR="00B155B8" w:rsidRPr="008D46FB" w14:paraId="4BFF3117" w14:textId="77777777" w:rsidTr="00836658">
        <w:trPr>
          <w:trHeight w:hRule="exact" w:val="619"/>
          <w:jc w:val="center"/>
        </w:trPr>
        <w:tc>
          <w:tcPr>
            <w:tcW w:w="71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0495B323" w14:textId="77777777" w:rsidR="00B155B8" w:rsidRPr="008D46FB" w:rsidRDefault="00B155B8" w:rsidP="00836658">
            <w:pPr>
              <w:pStyle w:val="Standard"/>
              <w:spacing w:after="0" w:line="276" w:lineRule="auto"/>
              <w:ind w:left="360"/>
              <w:jc w:val="center"/>
              <w:rPr>
                <w:rFonts w:ascii="Arial" w:hAnsi="Arial" w:cs="Arial"/>
                <w:sz w:val="20"/>
                <w:szCs w:val="20"/>
                <w:lang w:eastAsia="pl-PL"/>
              </w:rPr>
            </w:pPr>
            <w:r w:rsidRPr="008D46FB">
              <w:rPr>
                <w:rFonts w:ascii="Arial" w:hAnsi="Arial" w:cs="Arial"/>
                <w:sz w:val="20"/>
                <w:szCs w:val="20"/>
                <w:lang w:eastAsia="pl-PL"/>
              </w:rPr>
              <w:t>1.</w:t>
            </w:r>
          </w:p>
        </w:tc>
        <w:tc>
          <w:tcPr>
            <w:tcW w:w="341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E060361" w14:textId="77777777" w:rsidR="00B155B8" w:rsidRPr="008D46FB" w:rsidRDefault="00B155B8" w:rsidP="00B155B8">
            <w:pPr>
              <w:pStyle w:val="Standard"/>
              <w:rPr>
                <w:sz w:val="20"/>
                <w:szCs w:val="20"/>
              </w:rPr>
            </w:pPr>
            <w:r w:rsidRPr="008D46FB">
              <w:rPr>
                <w:rFonts w:ascii="Arial" w:hAnsi="Arial" w:cs="Arial"/>
                <w:sz w:val="20"/>
                <w:szCs w:val="20"/>
              </w:rPr>
              <w:t xml:space="preserve">Monitor wielkoformatowy  </w:t>
            </w:r>
          </w:p>
        </w:tc>
        <w:tc>
          <w:tcPr>
            <w:tcW w:w="68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47BC8CE2" w14:textId="77777777" w:rsidR="00B155B8" w:rsidRPr="00836658" w:rsidRDefault="00B155B8" w:rsidP="00B155B8">
            <w:pPr>
              <w:pStyle w:val="Standard"/>
              <w:jc w:val="center"/>
              <w:rPr>
                <w:rFonts w:ascii="Arial" w:hAnsi="Arial" w:cs="Arial"/>
                <w:sz w:val="20"/>
                <w:szCs w:val="20"/>
              </w:rPr>
            </w:pPr>
            <w:r w:rsidRPr="00836658">
              <w:rPr>
                <w:rFonts w:ascii="Arial" w:hAnsi="Arial" w:cs="Arial"/>
                <w:sz w:val="20"/>
                <w:szCs w:val="20"/>
              </w:rPr>
              <w:t>Szt.</w:t>
            </w:r>
          </w:p>
        </w:tc>
        <w:tc>
          <w:tcPr>
            <w:tcW w:w="709"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775A2A1" w14:textId="77777777" w:rsidR="00B155B8" w:rsidRPr="008D46FB" w:rsidRDefault="00B155B8" w:rsidP="00B155B8">
            <w:pPr>
              <w:pStyle w:val="Standard"/>
              <w:jc w:val="center"/>
              <w:rPr>
                <w:rFonts w:ascii="Arial" w:hAnsi="Arial" w:cs="Arial"/>
                <w:sz w:val="20"/>
                <w:szCs w:val="20"/>
              </w:rPr>
            </w:pPr>
            <w:r w:rsidRPr="008D46FB">
              <w:rPr>
                <w:rFonts w:ascii="Arial" w:hAnsi="Arial" w:cs="Arial"/>
                <w:sz w:val="20"/>
                <w:szCs w:val="20"/>
              </w:rPr>
              <w:t>3</w:t>
            </w:r>
          </w:p>
        </w:tc>
        <w:tc>
          <w:tcPr>
            <w:tcW w:w="157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66ECBCDF"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316B4AB"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91DCF0D" w14:textId="77777777" w:rsidR="00B155B8" w:rsidRPr="008D46FB" w:rsidRDefault="00B155B8" w:rsidP="00B155B8">
            <w:pPr>
              <w:pStyle w:val="Standard"/>
              <w:spacing w:after="0" w:line="276" w:lineRule="auto"/>
              <w:jc w:val="center"/>
              <w:rPr>
                <w:rFonts w:ascii="Arial" w:hAnsi="Arial" w:cs="Arial"/>
                <w:b/>
                <w:sz w:val="20"/>
                <w:szCs w:val="20"/>
                <w:lang w:eastAsia="pl-PL"/>
              </w:rPr>
            </w:pPr>
          </w:p>
        </w:tc>
        <w:tc>
          <w:tcPr>
            <w:tcW w:w="112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479CF1C6"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7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6AF420C7"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25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9A690E" w14:textId="5FC78B5E" w:rsidR="00B155B8" w:rsidRPr="008D46FB" w:rsidRDefault="00836658" w:rsidP="00B155B8">
            <w:pPr>
              <w:pStyle w:val="Standard"/>
              <w:spacing w:after="0" w:line="276" w:lineRule="auto"/>
              <w:rPr>
                <w:sz w:val="20"/>
                <w:szCs w:val="20"/>
              </w:rPr>
            </w:pPr>
            <w:r>
              <w:rPr>
                <w:rFonts w:ascii="Arial" w:hAnsi="Arial" w:cs="Arial"/>
                <w:sz w:val="20"/>
                <w:szCs w:val="20"/>
                <w:lang w:eastAsia="pl-PL"/>
              </w:rPr>
              <w:t>Producent……...…………</w:t>
            </w:r>
            <w:r w:rsidR="00B155B8" w:rsidRPr="008D46FB">
              <w:rPr>
                <w:rFonts w:ascii="Arial" w:hAnsi="Arial" w:cs="Arial"/>
                <w:sz w:val="20"/>
                <w:szCs w:val="20"/>
                <w:lang w:eastAsia="pl-PL"/>
              </w:rPr>
              <w:t>Model…………………………..</w:t>
            </w:r>
          </w:p>
          <w:p w14:paraId="68BD142D" w14:textId="77777777" w:rsidR="00B155B8" w:rsidRPr="008D46FB" w:rsidRDefault="00B155B8" w:rsidP="00B155B8">
            <w:pPr>
              <w:pStyle w:val="HorizontalLine"/>
              <w:rPr>
                <w:rFonts w:ascii="Arial" w:hAnsi="Arial" w:cs="Arial"/>
                <w:sz w:val="20"/>
                <w:szCs w:val="20"/>
                <w:lang w:eastAsia="pl-PL"/>
              </w:rPr>
            </w:pPr>
          </w:p>
          <w:p w14:paraId="38BBF73D" w14:textId="77777777" w:rsidR="00B155B8" w:rsidRPr="008D46FB" w:rsidRDefault="00B155B8" w:rsidP="00B155B8">
            <w:pPr>
              <w:pStyle w:val="Standard"/>
              <w:spacing w:after="0" w:line="276" w:lineRule="auto"/>
              <w:rPr>
                <w:rFonts w:ascii="Arial" w:hAnsi="Arial" w:cs="Arial"/>
                <w:sz w:val="20"/>
                <w:szCs w:val="20"/>
                <w:lang w:eastAsia="pl-PL"/>
              </w:rPr>
            </w:pPr>
          </w:p>
          <w:p w14:paraId="1E08A06D" w14:textId="77777777" w:rsidR="00B155B8" w:rsidRPr="008D46FB" w:rsidRDefault="00B155B8" w:rsidP="00B155B8">
            <w:pPr>
              <w:pStyle w:val="Standard"/>
              <w:spacing w:after="0" w:line="276" w:lineRule="auto"/>
              <w:jc w:val="center"/>
              <w:rPr>
                <w:rFonts w:ascii="Arial" w:hAnsi="Arial" w:cs="Arial"/>
                <w:sz w:val="20"/>
                <w:szCs w:val="20"/>
                <w:lang w:eastAsia="pl-PL"/>
              </w:rPr>
            </w:pPr>
          </w:p>
        </w:tc>
      </w:tr>
      <w:tr w:rsidR="00B155B8" w:rsidRPr="008D46FB" w14:paraId="7E2CA98A" w14:textId="77777777" w:rsidTr="00836658">
        <w:trPr>
          <w:trHeight w:hRule="exact" w:val="846"/>
          <w:jc w:val="center"/>
        </w:trPr>
        <w:tc>
          <w:tcPr>
            <w:tcW w:w="71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180B21BD" w14:textId="1DC7E3B8" w:rsidR="00B155B8" w:rsidRPr="008D46FB" w:rsidRDefault="00836658" w:rsidP="00836658">
            <w:pPr>
              <w:pStyle w:val="Standard"/>
              <w:spacing w:after="0" w:line="276" w:lineRule="auto"/>
              <w:ind w:left="360"/>
              <w:jc w:val="center"/>
              <w:rPr>
                <w:rFonts w:ascii="Arial" w:hAnsi="Arial" w:cs="Arial"/>
                <w:sz w:val="20"/>
                <w:szCs w:val="20"/>
                <w:lang w:eastAsia="pl-PL"/>
              </w:rPr>
            </w:pPr>
            <w:r>
              <w:rPr>
                <w:rFonts w:ascii="Arial" w:hAnsi="Arial" w:cs="Arial"/>
                <w:sz w:val="20"/>
                <w:szCs w:val="20"/>
                <w:lang w:eastAsia="pl-PL"/>
              </w:rPr>
              <w:t>2</w:t>
            </w:r>
          </w:p>
        </w:tc>
        <w:tc>
          <w:tcPr>
            <w:tcW w:w="341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E1A1617" w14:textId="77777777" w:rsidR="00B155B8" w:rsidRPr="008D46FB" w:rsidRDefault="00B155B8" w:rsidP="00B155B8">
            <w:pPr>
              <w:pStyle w:val="Standard"/>
              <w:rPr>
                <w:rFonts w:ascii="Arial" w:hAnsi="Arial" w:cs="Arial"/>
                <w:sz w:val="20"/>
                <w:szCs w:val="20"/>
              </w:rPr>
            </w:pPr>
            <w:r w:rsidRPr="008D46FB">
              <w:rPr>
                <w:rFonts w:ascii="Arial" w:hAnsi="Arial" w:cs="Arial"/>
                <w:sz w:val="20"/>
                <w:szCs w:val="20"/>
              </w:rPr>
              <w:t>Uchwyt do monitora</w:t>
            </w:r>
          </w:p>
        </w:tc>
        <w:tc>
          <w:tcPr>
            <w:tcW w:w="68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49CE66AB" w14:textId="77777777" w:rsidR="00B155B8" w:rsidRPr="00836658" w:rsidRDefault="00B155B8" w:rsidP="00B155B8">
            <w:pPr>
              <w:pStyle w:val="Standard"/>
              <w:jc w:val="center"/>
              <w:rPr>
                <w:rFonts w:ascii="Arial" w:hAnsi="Arial" w:cs="Arial"/>
                <w:sz w:val="20"/>
                <w:szCs w:val="20"/>
              </w:rPr>
            </w:pPr>
            <w:r w:rsidRPr="00836658">
              <w:rPr>
                <w:rFonts w:ascii="Arial" w:hAnsi="Arial" w:cs="Arial"/>
                <w:sz w:val="20"/>
                <w:szCs w:val="20"/>
              </w:rPr>
              <w:t>Szt.</w:t>
            </w:r>
          </w:p>
        </w:tc>
        <w:tc>
          <w:tcPr>
            <w:tcW w:w="709"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0E4580C5" w14:textId="77777777" w:rsidR="00B155B8" w:rsidRPr="008D46FB" w:rsidRDefault="00B155B8" w:rsidP="00B155B8">
            <w:pPr>
              <w:pStyle w:val="Standard"/>
              <w:jc w:val="center"/>
              <w:rPr>
                <w:rFonts w:ascii="Arial" w:hAnsi="Arial" w:cs="Arial"/>
                <w:sz w:val="20"/>
                <w:szCs w:val="20"/>
              </w:rPr>
            </w:pPr>
            <w:r w:rsidRPr="008D46FB">
              <w:rPr>
                <w:rFonts w:ascii="Arial" w:hAnsi="Arial" w:cs="Arial"/>
                <w:sz w:val="20"/>
                <w:szCs w:val="20"/>
              </w:rPr>
              <w:t>3</w:t>
            </w:r>
          </w:p>
        </w:tc>
        <w:tc>
          <w:tcPr>
            <w:tcW w:w="157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1B69C675"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43EF3585"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4AE4FFF0"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12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4E3B851C"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7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C6E64BA"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25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1B2072" w14:textId="276CA4F1" w:rsidR="00B155B8" w:rsidRPr="008D46FB" w:rsidRDefault="00836658" w:rsidP="00B155B8">
            <w:pPr>
              <w:pStyle w:val="Standard"/>
              <w:spacing w:after="0" w:line="276" w:lineRule="auto"/>
              <w:rPr>
                <w:sz w:val="20"/>
                <w:szCs w:val="20"/>
              </w:rPr>
            </w:pPr>
            <w:r>
              <w:rPr>
                <w:rFonts w:ascii="Arial" w:hAnsi="Arial" w:cs="Arial"/>
                <w:sz w:val="20"/>
                <w:szCs w:val="20"/>
                <w:lang w:eastAsia="pl-PL"/>
              </w:rPr>
              <w:t>Producent……...…………</w:t>
            </w:r>
          </w:p>
          <w:p w14:paraId="35B865F8" w14:textId="77777777" w:rsidR="00B155B8" w:rsidRPr="008D46FB" w:rsidRDefault="00B155B8" w:rsidP="00B155B8">
            <w:pPr>
              <w:pStyle w:val="Standard"/>
              <w:spacing w:after="0" w:line="276" w:lineRule="auto"/>
              <w:rPr>
                <w:rFonts w:ascii="Arial" w:hAnsi="Arial" w:cs="Arial"/>
                <w:sz w:val="20"/>
                <w:szCs w:val="20"/>
                <w:lang w:eastAsia="pl-PL"/>
              </w:rPr>
            </w:pPr>
            <w:r w:rsidRPr="008D46FB">
              <w:rPr>
                <w:rFonts w:ascii="Arial" w:hAnsi="Arial" w:cs="Arial"/>
                <w:sz w:val="20"/>
                <w:szCs w:val="20"/>
                <w:lang w:eastAsia="pl-PL"/>
              </w:rPr>
              <w:t>model......................................</w:t>
            </w:r>
            <w:r>
              <w:t xml:space="preserve"> </w:t>
            </w:r>
          </w:p>
        </w:tc>
      </w:tr>
      <w:tr w:rsidR="00B155B8" w:rsidRPr="008D46FB" w14:paraId="0401FAAB" w14:textId="77777777" w:rsidTr="00836658">
        <w:trPr>
          <w:trHeight w:hRule="exact" w:val="960"/>
          <w:jc w:val="center"/>
        </w:trPr>
        <w:tc>
          <w:tcPr>
            <w:tcW w:w="710" w:type="dxa"/>
            <w:tcBorders>
              <w:left w:val="single" w:sz="4" w:space="0" w:color="000000"/>
              <w:bottom w:val="single" w:sz="4" w:space="0" w:color="000000"/>
            </w:tcBorders>
            <w:tcMar>
              <w:top w:w="0" w:type="dxa"/>
              <w:left w:w="70" w:type="dxa"/>
              <w:bottom w:w="0" w:type="dxa"/>
              <w:right w:w="70" w:type="dxa"/>
            </w:tcMar>
            <w:vAlign w:val="center"/>
          </w:tcPr>
          <w:p w14:paraId="12711A28" w14:textId="77777777" w:rsidR="00B155B8" w:rsidRPr="008D46FB" w:rsidRDefault="00B155B8" w:rsidP="00836658">
            <w:pPr>
              <w:pStyle w:val="Standard"/>
              <w:spacing w:after="0" w:line="276" w:lineRule="auto"/>
              <w:ind w:left="360"/>
              <w:jc w:val="center"/>
              <w:rPr>
                <w:rFonts w:ascii="Arial" w:hAnsi="Arial" w:cs="Arial"/>
                <w:sz w:val="20"/>
                <w:szCs w:val="20"/>
                <w:lang w:eastAsia="pl-PL"/>
              </w:rPr>
            </w:pPr>
            <w:r w:rsidRPr="008D46FB">
              <w:rPr>
                <w:rFonts w:ascii="Arial" w:hAnsi="Arial" w:cs="Arial"/>
                <w:sz w:val="20"/>
                <w:szCs w:val="20"/>
                <w:lang w:eastAsia="pl-PL"/>
              </w:rPr>
              <w:t>3</w:t>
            </w:r>
          </w:p>
        </w:tc>
        <w:tc>
          <w:tcPr>
            <w:tcW w:w="3418" w:type="dxa"/>
            <w:tcBorders>
              <w:left w:val="single" w:sz="4" w:space="0" w:color="000000"/>
              <w:bottom w:val="single" w:sz="4" w:space="0" w:color="000000"/>
            </w:tcBorders>
            <w:tcMar>
              <w:top w:w="0" w:type="dxa"/>
              <w:left w:w="70" w:type="dxa"/>
              <w:bottom w:w="0" w:type="dxa"/>
              <w:right w:w="70" w:type="dxa"/>
            </w:tcMar>
            <w:vAlign w:val="center"/>
          </w:tcPr>
          <w:p w14:paraId="1805304C" w14:textId="77777777" w:rsidR="00B155B8" w:rsidRPr="008D46FB" w:rsidRDefault="00B155B8" w:rsidP="00B155B8">
            <w:pPr>
              <w:pStyle w:val="Standard"/>
              <w:rPr>
                <w:rFonts w:ascii="Arial" w:hAnsi="Arial" w:cs="Arial"/>
                <w:sz w:val="20"/>
                <w:szCs w:val="20"/>
              </w:rPr>
            </w:pPr>
            <w:r w:rsidRPr="008D46FB">
              <w:rPr>
                <w:rFonts w:ascii="Arial" w:hAnsi="Arial" w:cs="Arial"/>
                <w:sz w:val="20"/>
                <w:szCs w:val="20"/>
              </w:rPr>
              <w:t>Stacja robocza z dedykowaną kartą graficzną</w:t>
            </w:r>
          </w:p>
        </w:tc>
        <w:tc>
          <w:tcPr>
            <w:tcW w:w="682" w:type="dxa"/>
            <w:tcBorders>
              <w:left w:val="single" w:sz="4" w:space="0" w:color="000000"/>
              <w:bottom w:val="single" w:sz="4" w:space="0" w:color="000000"/>
            </w:tcBorders>
            <w:tcMar>
              <w:top w:w="0" w:type="dxa"/>
              <w:left w:w="70" w:type="dxa"/>
              <w:bottom w:w="0" w:type="dxa"/>
              <w:right w:w="70" w:type="dxa"/>
            </w:tcMar>
            <w:vAlign w:val="center"/>
          </w:tcPr>
          <w:p w14:paraId="1A1A9D31" w14:textId="77777777" w:rsidR="00B155B8" w:rsidRPr="00836658" w:rsidRDefault="00B155B8" w:rsidP="00B155B8">
            <w:pPr>
              <w:pStyle w:val="Standard"/>
              <w:jc w:val="center"/>
              <w:rPr>
                <w:rFonts w:ascii="Arial" w:hAnsi="Arial" w:cs="Arial"/>
                <w:sz w:val="20"/>
                <w:szCs w:val="20"/>
              </w:rPr>
            </w:pPr>
            <w:r w:rsidRPr="00836658">
              <w:rPr>
                <w:rFonts w:ascii="Arial" w:hAnsi="Arial" w:cs="Arial"/>
                <w:sz w:val="20"/>
                <w:szCs w:val="20"/>
              </w:rPr>
              <w:t>Szt.</w:t>
            </w:r>
          </w:p>
        </w:tc>
        <w:tc>
          <w:tcPr>
            <w:tcW w:w="709" w:type="dxa"/>
            <w:tcBorders>
              <w:left w:val="single" w:sz="4" w:space="0" w:color="000000"/>
              <w:bottom w:val="single" w:sz="4" w:space="0" w:color="000000"/>
            </w:tcBorders>
            <w:tcMar>
              <w:top w:w="0" w:type="dxa"/>
              <w:left w:w="70" w:type="dxa"/>
              <w:bottom w:w="0" w:type="dxa"/>
              <w:right w:w="70" w:type="dxa"/>
            </w:tcMar>
            <w:vAlign w:val="center"/>
          </w:tcPr>
          <w:p w14:paraId="0A0D2284" w14:textId="77777777" w:rsidR="00B155B8" w:rsidRPr="008D46FB" w:rsidRDefault="00B155B8" w:rsidP="00B155B8">
            <w:pPr>
              <w:pStyle w:val="Standard"/>
              <w:jc w:val="center"/>
              <w:rPr>
                <w:rFonts w:ascii="Arial" w:hAnsi="Arial" w:cs="Arial"/>
                <w:sz w:val="20"/>
                <w:szCs w:val="20"/>
              </w:rPr>
            </w:pPr>
            <w:r w:rsidRPr="008D46FB">
              <w:rPr>
                <w:rFonts w:ascii="Arial" w:hAnsi="Arial" w:cs="Arial"/>
                <w:sz w:val="20"/>
                <w:szCs w:val="20"/>
              </w:rPr>
              <w:t>1</w:t>
            </w:r>
          </w:p>
        </w:tc>
        <w:tc>
          <w:tcPr>
            <w:tcW w:w="1570" w:type="dxa"/>
            <w:tcBorders>
              <w:left w:val="single" w:sz="4" w:space="0" w:color="000000"/>
              <w:bottom w:val="single" w:sz="4" w:space="0" w:color="000000"/>
            </w:tcBorders>
            <w:tcMar>
              <w:top w:w="0" w:type="dxa"/>
              <w:left w:w="70" w:type="dxa"/>
              <w:bottom w:w="0" w:type="dxa"/>
              <w:right w:w="70" w:type="dxa"/>
            </w:tcMar>
            <w:vAlign w:val="center"/>
          </w:tcPr>
          <w:p w14:paraId="34F1E0E5"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417" w:type="dxa"/>
            <w:tcBorders>
              <w:left w:val="single" w:sz="4" w:space="0" w:color="000000"/>
              <w:bottom w:val="single" w:sz="4" w:space="0" w:color="000000"/>
            </w:tcBorders>
            <w:tcMar>
              <w:top w:w="0" w:type="dxa"/>
              <w:left w:w="70" w:type="dxa"/>
              <w:bottom w:w="0" w:type="dxa"/>
              <w:right w:w="70" w:type="dxa"/>
            </w:tcMar>
            <w:vAlign w:val="center"/>
          </w:tcPr>
          <w:p w14:paraId="3E4D7AD9"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992" w:type="dxa"/>
            <w:tcBorders>
              <w:left w:val="single" w:sz="4" w:space="0" w:color="000000"/>
              <w:bottom w:val="single" w:sz="4" w:space="0" w:color="000000"/>
            </w:tcBorders>
            <w:tcMar>
              <w:top w:w="0" w:type="dxa"/>
              <w:left w:w="70" w:type="dxa"/>
              <w:bottom w:w="0" w:type="dxa"/>
              <w:right w:w="70" w:type="dxa"/>
            </w:tcMar>
            <w:vAlign w:val="center"/>
          </w:tcPr>
          <w:p w14:paraId="3D6E9F83"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124" w:type="dxa"/>
            <w:tcBorders>
              <w:left w:val="single" w:sz="4" w:space="0" w:color="000000"/>
              <w:bottom w:val="single" w:sz="4" w:space="0" w:color="000000"/>
            </w:tcBorders>
            <w:tcMar>
              <w:top w:w="0" w:type="dxa"/>
              <w:left w:w="70" w:type="dxa"/>
              <w:bottom w:w="0" w:type="dxa"/>
              <w:right w:w="70" w:type="dxa"/>
            </w:tcMar>
            <w:vAlign w:val="center"/>
          </w:tcPr>
          <w:p w14:paraId="57EA45C5"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728" w:type="dxa"/>
            <w:tcBorders>
              <w:left w:val="single" w:sz="4" w:space="0" w:color="000000"/>
              <w:bottom w:val="single" w:sz="4" w:space="0" w:color="000000"/>
            </w:tcBorders>
            <w:tcMar>
              <w:top w:w="0" w:type="dxa"/>
              <w:left w:w="70" w:type="dxa"/>
              <w:bottom w:w="0" w:type="dxa"/>
              <w:right w:w="70" w:type="dxa"/>
            </w:tcMar>
            <w:vAlign w:val="center"/>
          </w:tcPr>
          <w:p w14:paraId="518386F5"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252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DDD5087" w14:textId="6E0A06AC" w:rsidR="00B155B8" w:rsidRPr="008D46FB" w:rsidRDefault="00836658" w:rsidP="00B155B8">
            <w:pPr>
              <w:pStyle w:val="Standard"/>
              <w:spacing w:after="0" w:line="276" w:lineRule="auto"/>
              <w:rPr>
                <w:sz w:val="20"/>
                <w:szCs w:val="20"/>
              </w:rPr>
            </w:pPr>
            <w:r>
              <w:rPr>
                <w:rFonts w:ascii="Arial" w:hAnsi="Arial" w:cs="Arial"/>
                <w:sz w:val="20"/>
                <w:szCs w:val="20"/>
                <w:lang w:eastAsia="pl-PL"/>
              </w:rPr>
              <w:t>Producent……...…………</w:t>
            </w:r>
          </w:p>
          <w:p w14:paraId="6E67179E" w14:textId="77777777" w:rsidR="00B155B8" w:rsidRPr="008D46FB" w:rsidRDefault="00B155B8" w:rsidP="00B155B8">
            <w:pPr>
              <w:pStyle w:val="Standard"/>
              <w:spacing w:after="0" w:line="276" w:lineRule="auto"/>
              <w:rPr>
                <w:rFonts w:ascii="Arial" w:hAnsi="Arial" w:cs="Arial"/>
                <w:sz w:val="20"/>
                <w:szCs w:val="20"/>
                <w:lang w:eastAsia="pl-PL"/>
              </w:rPr>
            </w:pPr>
            <w:r w:rsidRPr="008D46FB">
              <w:rPr>
                <w:rFonts w:ascii="Arial" w:hAnsi="Arial" w:cs="Arial"/>
                <w:sz w:val="20"/>
                <w:szCs w:val="20"/>
                <w:lang w:eastAsia="pl-PL"/>
              </w:rPr>
              <w:t>Model………………………….</w:t>
            </w:r>
            <w:r>
              <w:rPr>
                <w:rFonts w:ascii="Arial" w:hAnsi="Arial" w:cs="Arial"/>
                <w:sz w:val="20"/>
                <w:szCs w:val="20"/>
                <w:lang w:eastAsia="pl-PL"/>
              </w:rPr>
              <w:t>.</w:t>
            </w:r>
          </w:p>
        </w:tc>
      </w:tr>
      <w:tr w:rsidR="00B155B8" w:rsidRPr="008D46FB" w14:paraId="1BB2112A" w14:textId="77777777" w:rsidTr="00836658">
        <w:trPr>
          <w:trHeight w:hRule="exact" w:val="998"/>
          <w:jc w:val="center"/>
        </w:trPr>
        <w:tc>
          <w:tcPr>
            <w:tcW w:w="710" w:type="dxa"/>
            <w:tcBorders>
              <w:left w:val="single" w:sz="4" w:space="0" w:color="000000"/>
              <w:bottom w:val="single" w:sz="4" w:space="0" w:color="000000"/>
            </w:tcBorders>
            <w:tcMar>
              <w:top w:w="0" w:type="dxa"/>
              <w:left w:w="70" w:type="dxa"/>
              <w:bottom w:w="0" w:type="dxa"/>
              <w:right w:w="70" w:type="dxa"/>
            </w:tcMar>
            <w:vAlign w:val="center"/>
          </w:tcPr>
          <w:p w14:paraId="5AFA25BF" w14:textId="77777777" w:rsidR="00B155B8" w:rsidRPr="008D46FB" w:rsidRDefault="00B155B8" w:rsidP="00836658">
            <w:pPr>
              <w:pStyle w:val="Standard"/>
              <w:spacing w:after="0" w:line="276" w:lineRule="auto"/>
              <w:ind w:left="360"/>
              <w:jc w:val="center"/>
              <w:rPr>
                <w:rFonts w:ascii="Arial" w:hAnsi="Arial" w:cs="Arial"/>
                <w:sz w:val="20"/>
                <w:szCs w:val="20"/>
                <w:lang w:eastAsia="pl-PL"/>
              </w:rPr>
            </w:pPr>
            <w:r w:rsidRPr="008D46FB">
              <w:rPr>
                <w:rFonts w:ascii="Arial" w:hAnsi="Arial" w:cs="Arial"/>
                <w:sz w:val="20"/>
                <w:szCs w:val="20"/>
                <w:lang w:eastAsia="pl-PL"/>
              </w:rPr>
              <w:t>4</w:t>
            </w:r>
          </w:p>
        </w:tc>
        <w:tc>
          <w:tcPr>
            <w:tcW w:w="3418" w:type="dxa"/>
            <w:tcBorders>
              <w:left w:val="single" w:sz="4" w:space="0" w:color="000000"/>
              <w:bottom w:val="single" w:sz="4" w:space="0" w:color="000000"/>
            </w:tcBorders>
            <w:tcMar>
              <w:top w:w="0" w:type="dxa"/>
              <w:left w:w="70" w:type="dxa"/>
              <w:bottom w:w="0" w:type="dxa"/>
              <w:right w:w="70" w:type="dxa"/>
            </w:tcMar>
            <w:vAlign w:val="center"/>
          </w:tcPr>
          <w:p w14:paraId="4986EFFF" w14:textId="77777777" w:rsidR="00B155B8" w:rsidRPr="008D46FB" w:rsidRDefault="00B155B8" w:rsidP="00B155B8">
            <w:pPr>
              <w:pStyle w:val="Standard"/>
              <w:rPr>
                <w:rFonts w:ascii="Arial" w:hAnsi="Arial" w:cs="Arial"/>
                <w:sz w:val="20"/>
                <w:szCs w:val="20"/>
              </w:rPr>
            </w:pPr>
            <w:r w:rsidRPr="008D46FB">
              <w:rPr>
                <w:rFonts w:ascii="Arial" w:hAnsi="Arial" w:cs="Arial"/>
                <w:sz w:val="20"/>
                <w:szCs w:val="20"/>
              </w:rPr>
              <w:t>Stacja robocza z dodatkowym dyskiem</w:t>
            </w:r>
          </w:p>
        </w:tc>
        <w:tc>
          <w:tcPr>
            <w:tcW w:w="682" w:type="dxa"/>
            <w:tcBorders>
              <w:left w:val="single" w:sz="4" w:space="0" w:color="000000"/>
              <w:bottom w:val="single" w:sz="4" w:space="0" w:color="000000"/>
            </w:tcBorders>
            <w:tcMar>
              <w:top w:w="0" w:type="dxa"/>
              <w:left w:w="70" w:type="dxa"/>
              <w:bottom w:w="0" w:type="dxa"/>
              <w:right w:w="70" w:type="dxa"/>
            </w:tcMar>
            <w:vAlign w:val="center"/>
          </w:tcPr>
          <w:p w14:paraId="58B1DAC8" w14:textId="77777777" w:rsidR="00B155B8" w:rsidRPr="00836658" w:rsidRDefault="00B155B8" w:rsidP="00B155B8">
            <w:pPr>
              <w:pStyle w:val="Standard"/>
              <w:jc w:val="center"/>
              <w:rPr>
                <w:rFonts w:ascii="Arial" w:hAnsi="Arial" w:cs="Arial"/>
                <w:sz w:val="20"/>
                <w:szCs w:val="20"/>
              </w:rPr>
            </w:pPr>
            <w:r w:rsidRPr="00836658">
              <w:rPr>
                <w:rFonts w:ascii="Arial" w:hAnsi="Arial" w:cs="Arial"/>
                <w:sz w:val="20"/>
                <w:szCs w:val="20"/>
              </w:rPr>
              <w:t>Szt.</w:t>
            </w:r>
          </w:p>
        </w:tc>
        <w:tc>
          <w:tcPr>
            <w:tcW w:w="709" w:type="dxa"/>
            <w:tcBorders>
              <w:left w:val="single" w:sz="4" w:space="0" w:color="000000"/>
              <w:bottom w:val="single" w:sz="4" w:space="0" w:color="000000"/>
            </w:tcBorders>
            <w:tcMar>
              <w:top w:w="0" w:type="dxa"/>
              <w:left w:w="70" w:type="dxa"/>
              <w:bottom w:w="0" w:type="dxa"/>
              <w:right w:w="70" w:type="dxa"/>
            </w:tcMar>
            <w:vAlign w:val="center"/>
          </w:tcPr>
          <w:p w14:paraId="3A231FFF" w14:textId="77777777" w:rsidR="00B155B8" w:rsidRPr="008D46FB" w:rsidRDefault="00B155B8" w:rsidP="00B155B8">
            <w:pPr>
              <w:pStyle w:val="Standard"/>
              <w:jc w:val="center"/>
              <w:rPr>
                <w:rFonts w:ascii="Arial" w:hAnsi="Arial" w:cs="Arial"/>
                <w:sz w:val="20"/>
                <w:szCs w:val="20"/>
              </w:rPr>
            </w:pPr>
            <w:r w:rsidRPr="008D46FB">
              <w:rPr>
                <w:rFonts w:ascii="Arial" w:hAnsi="Arial" w:cs="Arial"/>
                <w:sz w:val="20"/>
                <w:szCs w:val="20"/>
              </w:rPr>
              <w:t>1</w:t>
            </w:r>
          </w:p>
        </w:tc>
        <w:tc>
          <w:tcPr>
            <w:tcW w:w="1570" w:type="dxa"/>
            <w:tcBorders>
              <w:left w:val="single" w:sz="4" w:space="0" w:color="000000"/>
              <w:bottom w:val="single" w:sz="4" w:space="0" w:color="000000"/>
            </w:tcBorders>
            <w:tcMar>
              <w:top w:w="0" w:type="dxa"/>
              <w:left w:w="70" w:type="dxa"/>
              <w:bottom w:w="0" w:type="dxa"/>
              <w:right w:w="70" w:type="dxa"/>
            </w:tcMar>
            <w:vAlign w:val="center"/>
          </w:tcPr>
          <w:p w14:paraId="708F3E58"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417" w:type="dxa"/>
            <w:tcBorders>
              <w:left w:val="single" w:sz="4" w:space="0" w:color="000000"/>
              <w:bottom w:val="single" w:sz="4" w:space="0" w:color="000000"/>
            </w:tcBorders>
            <w:tcMar>
              <w:top w:w="0" w:type="dxa"/>
              <w:left w:w="70" w:type="dxa"/>
              <w:bottom w:w="0" w:type="dxa"/>
              <w:right w:w="70" w:type="dxa"/>
            </w:tcMar>
            <w:vAlign w:val="center"/>
          </w:tcPr>
          <w:p w14:paraId="4257A576"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992" w:type="dxa"/>
            <w:tcBorders>
              <w:left w:val="single" w:sz="4" w:space="0" w:color="000000"/>
              <w:bottom w:val="single" w:sz="4" w:space="0" w:color="000000"/>
            </w:tcBorders>
            <w:tcMar>
              <w:top w:w="0" w:type="dxa"/>
              <w:left w:w="70" w:type="dxa"/>
              <w:bottom w:w="0" w:type="dxa"/>
              <w:right w:w="70" w:type="dxa"/>
            </w:tcMar>
            <w:vAlign w:val="center"/>
          </w:tcPr>
          <w:p w14:paraId="3773847F"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124" w:type="dxa"/>
            <w:tcBorders>
              <w:left w:val="single" w:sz="4" w:space="0" w:color="000000"/>
              <w:bottom w:val="single" w:sz="4" w:space="0" w:color="000000"/>
            </w:tcBorders>
            <w:tcMar>
              <w:top w:w="0" w:type="dxa"/>
              <w:left w:w="70" w:type="dxa"/>
              <w:bottom w:w="0" w:type="dxa"/>
              <w:right w:w="70" w:type="dxa"/>
            </w:tcMar>
            <w:vAlign w:val="center"/>
          </w:tcPr>
          <w:p w14:paraId="65AED3CD"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728" w:type="dxa"/>
            <w:tcBorders>
              <w:left w:val="single" w:sz="4" w:space="0" w:color="000000"/>
              <w:bottom w:val="single" w:sz="4" w:space="0" w:color="000000"/>
            </w:tcBorders>
            <w:tcMar>
              <w:top w:w="0" w:type="dxa"/>
              <w:left w:w="70" w:type="dxa"/>
              <w:bottom w:w="0" w:type="dxa"/>
              <w:right w:w="70" w:type="dxa"/>
            </w:tcMar>
            <w:vAlign w:val="center"/>
          </w:tcPr>
          <w:p w14:paraId="7F004D3D"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252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9A02155" w14:textId="2A9B7644" w:rsidR="00B155B8" w:rsidRPr="008D46FB" w:rsidRDefault="00836658" w:rsidP="00B155B8">
            <w:pPr>
              <w:pStyle w:val="Standard"/>
              <w:spacing w:after="0" w:line="276" w:lineRule="auto"/>
              <w:rPr>
                <w:sz w:val="20"/>
                <w:szCs w:val="20"/>
              </w:rPr>
            </w:pPr>
            <w:r>
              <w:rPr>
                <w:rFonts w:ascii="Arial" w:hAnsi="Arial" w:cs="Arial"/>
                <w:sz w:val="20"/>
                <w:szCs w:val="20"/>
                <w:lang w:eastAsia="pl-PL"/>
              </w:rPr>
              <w:t>Producent……...…………</w:t>
            </w:r>
          </w:p>
          <w:p w14:paraId="1F2BA39B" w14:textId="77777777" w:rsidR="00B155B8" w:rsidRPr="008D46FB" w:rsidRDefault="00B155B8" w:rsidP="00B155B8">
            <w:pPr>
              <w:pStyle w:val="Standard"/>
              <w:spacing w:after="0" w:line="276" w:lineRule="auto"/>
              <w:rPr>
                <w:rFonts w:ascii="Arial" w:hAnsi="Arial" w:cs="Arial"/>
                <w:sz w:val="20"/>
                <w:szCs w:val="20"/>
                <w:lang w:eastAsia="pl-PL"/>
              </w:rPr>
            </w:pPr>
            <w:r w:rsidRPr="008D46FB">
              <w:rPr>
                <w:rFonts w:ascii="Arial" w:hAnsi="Arial" w:cs="Arial"/>
                <w:sz w:val="20"/>
                <w:szCs w:val="20"/>
                <w:lang w:eastAsia="pl-PL"/>
              </w:rPr>
              <w:t>Model…………………………..</w:t>
            </w:r>
          </w:p>
          <w:p w14:paraId="68303019" w14:textId="77777777" w:rsidR="00B155B8" w:rsidRPr="008D46FB" w:rsidRDefault="00B155B8" w:rsidP="00B155B8">
            <w:pPr>
              <w:pStyle w:val="Standard"/>
              <w:spacing w:after="0" w:line="276" w:lineRule="auto"/>
              <w:rPr>
                <w:rFonts w:ascii="Arial" w:hAnsi="Arial" w:cs="Arial"/>
                <w:sz w:val="20"/>
                <w:szCs w:val="20"/>
                <w:lang w:eastAsia="pl-PL"/>
              </w:rPr>
            </w:pPr>
          </w:p>
        </w:tc>
      </w:tr>
      <w:tr w:rsidR="00B155B8" w:rsidRPr="008D46FB" w14:paraId="66969B8A" w14:textId="77777777" w:rsidTr="00836658">
        <w:trPr>
          <w:trHeight w:hRule="exact" w:val="720"/>
          <w:jc w:val="center"/>
        </w:trPr>
        <w:tc>
          <w:tcPr>
            <w:tcW w:w="710" w:type="dxa"/>
            <w:tcBorders>
              <w:left w:val="single" w:sz="4" w:space="0" w:color="000000"/>
              <w:bottom w:val="single" w:sz="4" w:space="0" w:color="auto"/>
            </w:tcBorders>
            <w:shd w:val="clear" w:color="auto" w:fill="auto"/>
            <w:tcMar>
              <w:top w:w="0" w:type="dxa"/>
              <w:left w:w="70" w:type="dxa"/>
              <w:bottom w:w="0" w:type="dxa"/>
              <w:right w:w="70" w:type="dxa"/>
            </w:tcMar>
            <w:vAlign w:val="center"/>
          </w:tcPr>
          <w:p w14:paraId="1949492F" w14:textId="77777777" w:rsidR="00B155B8" w:rsidRPr="008D46FB" w:rsidRDefault="00B155B8" w:rsidP="00836658">
            <w:pPr>
              <w:pStyle w:val="Standard"/>
              <w:spacing w:after="0" w:line="276" w:lineRule="auto"/>
              <w:ind w:left="360"/>
              <w:jc w:val="center"/>
              <w:rPr>
                <w:rFonts w:ascii="Arial" w:hAnsi="Arial" w:cs="Arial"/>
                <w:sz w:val="20"/>
                <w:szCs w:val="20"/>
                <w:lang w:eastAsia="pl-PL"/>
              </w:rPr>
            </w:pPr>
            <w:r w:rsidRPr="008D46FB">
              <w:rPr>
                <w:rFonts w:ascii="Arial" w:hAnsi="Arial" w:cs="Arial"/>
                <w:sz w:val="20"/>
                <w:szCs w:val="20"/>
                <w:lang w:eastAsia="pl-PL"/>
              </w:rPr>
              <w:t>5</w:t>
            </w:r>
          </w:p>
        </w:tc>
        <w:tc>
          <w:tcPr>
            <w:tcW w:w="3418" w:type="dxa"/>
            <w:tcBorders>
              <w:left w:val="single" w:sz="4" w:space="0" w:color="000000"/>
              <w:bottom w:val="single" w:sz="4" w:space="0" w:color="auto"/>
            </w:tcBorders>
            <w:shd w:val="clear" w:color="auto" w:fill="auto"/>
            <w:tcMar>
              <w:top w:w="0" w:type="dxa"/>
              <w:left w:w="70" w:type="dxa"/>
              <w:bottom w:w="0" w:type="dxa"/>
              <w:right w:w="70" w:type="dxa"/>
            </w:tcMar>
            <w:vAlign w:val="center"/>
          </w:tcPr>
          <w:p w14:paraId="2B894A25" w14:textId="77777777" w:rsidR="00B155B8" w:rsidRPr="008D46FB" w:rsidRDefault="00B155B8" w:rsidP="00B155B8">
            <w:pPr>
              <w:pStyle w:val="Standard"/>
              <w:rPr>
                <w:rFonts w:ascii="Arial" w:hAnsi="Arial" w:cs="Arial"/>
                <w:sz w:val="20"/>
                <w:szCs w:val="20"/>
              </w:rPr>
            </w:pPr>
            <w:r w:rsidRPr="008D46FB">
              <w:rPr>
                <w:rFonts w:ascii="Arial" w:hAnsi="Arial" w:cs="Arial"/>
                <w:sz w:val="20"/>
                <w:szCs w:val="20"/>
              </w:rPr>
              <w:t>Komputer przenośny typu notebook</w:t>
            </w:r>
          </w:p>
        </w:tc>
        <w:tc>
          <w:tcPr>
            <w:tcW w:w="682" w:type="dxa"/>
            <w:tcBorders>
              <w:left w:val="single" w:sz="4" w:space="0" w:color="000000"/>
              <w:bottom w:val="single" w:sz="4" w:space="0" w:color="auto"/>
            </w:tcBorders>
            <w:shd w:val="clear" w:color="auto" w:fill="auto"/>
            <w:tcMar>
              <w:top w:w="0" w:type="dxa"/>
              <w:left w:w="70" w:type="dxa"/>
              <w:bottom w:w="0" w:type="dxa"/>
              <w:right w:w="70" w:type="dxa"/>
            </w:tcMar>
            <w:vAlign w:val="center"/>
          </w:tcPr>
          <w:p w14:paraId="4CEE3E83" w14:textId="77777777" w:rsidR="00B155B8" w:rsidRPr="00836658" w:rsidRDefault="00B155B8" w:rsidP="00B155B8">
            <w:pPr>
              <w:pStyle w:val="Standard"/>
              <w:jc w:val="center"/>
              <w:rPr>
                <w:rFonts w:ascii="Arial" w:hAnsi="Arial" w:cs="Arial"/>
                <w:sz w:val="20"/>
                <w:szCs w:val="20"/>
              </w:rPr>
            </w:pPr>
            <w:r w:rsidRPr="00836658">
              <w:rPr>
                <w:rFonts w:ascii="Arial" w:hAnsi="Arial" w:cs="Arial"/>
                <w:sz w:val="20"/>
                <w:szCs w:val="20"/>
              </w:rPr>
              <w:t>Szt.</w:t>
            </w:r>
          </w:p>
        </w:tc>
        <w:tc>
          <w:tcPr>
            <w:tcW w:w="709" w:type="dxa"/>
            <w:tcBorders>
              <w:left w:val="single" w:sz="4" w:space="0" w:color="000000"/>
              <w:bottom w:val="single" w:sz="4" w:space="0" w:color="auto"/>
            </w:tcBorders>
            <w:shd w:val="clear" w:color="auto" w:fill="auto"/>
            <w:tcMar>
              <w:top w:w="0" w:type="dxa"/>
              <w:left w:w="70" w:type="dxa"/>
              <w:bottom w:w="0" w:type="dxa"/>
              <w:right w:w="70" w:type="dxa"/>
            </w:tcMar>
            <w:vAlign w:val="center"/>
          </w:tcPr>
          <w:p w14:paraId="6AE115F5" w14:textId="77777777" w:rsidR="00B155B8" w:rsidRPr="008D46FB" w:rsidRDefault="00B155B8" w:rsidP="00B155B8">
            <w:pPr>
              <w:pStyle w:val="Standard"/>
              <w:jc w:val="center"/>
              <w:rPr>
                <w:rFonts w:ascii="Arial" w:hAnsi="Arial" w:cs="Arial"/>
                <w:sz w:val="20"/>
                <w:szCs w:val="20"/>
              </w:rPr>
            </w:pPr>
            <w:r w:rsidRPr="008D46FB">
              <w:rPr>
                <w:rFonts w:ascii="Arial" w:hAnsi="Arial" w:cs="Arial"/>
                <w:sz w:val="20"/>
                <w:szCs w:val="20"/>
              </w:rPr>
              <w:t>3</w:t>
            </w:r>
          </w:p>
        </w:tc>
        <w:tc>
          <w:tcPr>
            <w:tcW w:w="1570" w:type="dxa"/>
            <w:tcBorders>
              <w:left w:val="single" w:sz="4" w:space="0" w:color="000000"/>
              <w:bottom w:val="single" w:sz="4" w:space="0" w:color="auto"/>
            </w:tcBorders>
            <w:shd w:val="clear" w:color="auto" w:fill="auto"/>
            <w:tcMar>
              <w:top w:w="0" w:type="dxa"/>
              <w:left w:w="70" w:type="dxa"/>
              <w:bottom w:w="0" w:type="dxa"/>
              <w:right w:w="70" w:type="dxa"/>
            </w:tcMar>
            <w:vAlign w:val="center"/>
          </w:tcPr>
          <w:p w14:paraId="58144732"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417" w:type="dxa"/>
            <w:tcBorders>
              <w:left w:val="single" w:sz="4" w:space="0" w:color="000000"/>
              <w:bottom w:val="single" w:sz="4" w:space="0" w:color="auto"/>
            </w:tcBorders>
            <w:shd w:val="clear" w:color="auto" w:fill="auto"/>
            <w:tcMar>
              <w:top w:w="0" w:type="dxa"/>
              <w:left w:w="70" w:type="dxa"/>
              <w:bottom w:w="0" w:type="dxa"/>
              <w:right w:w="70" w:type="dxa"/>
            </w:tcMar>
            <w:vAlign w:val="center"/>
          </w:tcPr>
          <w:p w14:paraId="1CFC3849"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992" w:type="dxa"/>
            <w:tcBorders>
              <w:left w:val="single" w:sz="4" w:space="0" w:color="000000"/>
              <w:bottom w:val="single" w:sz="4" w:space="0" w:color="auto"/>
            </w:tcBorders>
            <w:shd w:val="clear" w:color="auto" w:fill="auto"/>
            <w:tcMar>
              <w:top w:w="0" w:type="dxa"/>
              <w:left w:w="70" w:type="dxa"/>
              <w:bottom w:w="0" w:type="dxa"/>
              <w:right w:w="70" w:type="dxa"/>
            </w:tcMar>
            <w:vAlign w:val="center"/>
          </w:tcPr>
          <w:p w14:paraId="13080A4F"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124" w:type="dxa"/>
            <w:tcBorders>
              <w:left w:val="single" w:sz="4" w:space="0" w:color="000000"/>
              <w:bottom w:val="single" w:sz="4" w:space="0" w:color="auto"/>
            </w:tcBorders>
            <w:shd w:val="clear" w:color="auto" w:fill="auto"/>
            <w:tcMar>
              <w:top w:w="0" w:type="dxa"/>
              <w:left w:w="70" w:type="dxa"/>
              <w:bottom w:w="0" w:type="dxa"/>
              <w:right w:w="70" w:type="dxa"/>
            </w:tcMar>
            <w:vAlign w:val="center"/>
          </w:tcPr>
          <w:p w14:paraId="36803E9C"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728" w:type="dxa"/>
            <w:tcBorders>
              <w:left w:val="single" w:sz="4" w:space="0" w:color="000000"/>
              <w:bottom w:val="single" w:sz="4" w:space="0" w:color="auto"/>
            </w:tcBorders>
            <w:shd w:val="clear" w:color="auto" w:fill="auto"/>
            <w:tcMar>
              <w:top w:w="0" w:type="dxa"/>
              <w:left w:w="70" w:type="dxa"/>
              <w:bottom w:w="0" w:type="dxa"/>
              <w:right w:w="70" w:type="dxa"/>
            </w:tcMar>
            <w:vAlign w:val="center"/>
          </w:tcPr>
          <w:p w14:paraId="70EEAC34"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2524" w:type="dxa"/>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0F513650" w14:textId="222EFD8E" w:rsidR="00B155B8" w:rsidRPr="008D46FB" w:rsidRDefault="00836658" w:rsidP="00B155B8">
            <w:pPr>
              <w:pStyle w:val="Standard"/>
              <w:spacing w:after="0" w:line="276" w:lineRule="auto"/>
              <w:rPr>
                <w:rFonts w:ascii="Arial" w:hAnsi="Arial" w:cs="Arial"/>
                <w:sz w:val="20"/>
                <w:szCs w:val="20"/>
                <w:lang w:eastAsia="pl-PL"/>
              </w:rPr>
            </w:pPr>
            <w:r>
              <w:rPr>
                <w:rFonts w:ascii="Arial" w:hAnsi="Arial" w:cs="Arial"/>
                <w:sz w:val="20"/>
                <w:szCs w:val="20"/>
                <w:lang w:eastAsia="pl-PL"/>
              </w:rPr>
              <w:t>Producent………………</w:t>
            </w:r>
          </w:p>
          <w:p w14:paraId="399D526F" w14:textId="6BF42312" w:rsidR="00B155B8" w:rsidRDefault="00836658" w:rsidP="00B155B8">
            <w:pPr>
              <w:pStyle w:val="Standard"/>
              <w:spacing w:after="0" w:line="276" w:lineRule="auto"/>
              <w:rPr>
                <w:rFonts w:ascii="Arial" w:hAnsi="Arial" w:cs="Arial"/>
                <w:sz w:val="20"/>
                <w:szCs w:val="20"/>
                <w:lang w:eastAsia="pl-PL"/>
              </w:rPr>
            </w:pPr>
            <w:r>
              <w:rPr>
                <w:rFonts w:ascii="Arial" w:hAnsi="Arial" w:cs="Arial"/>
                <w:sz w:val="20"/>
                <w:szCs w:val="20"/>
                <w:lang w:eastAsia="pl-PL"/>
              </w:rPr>
              <w:t>Model……………………</w:t>
            </w:r>
            <w:r w:rsidR="00B155B8" w:rsidRPr="008D46FB">
              <w:rPr>
                <w:rFonts w:ascii="Arial" w:hAnsi="Arial" w:cs="Arial"/>
                <w:sz w:val="20"/>
                <w:szCs w:val="20"/>
                <w:lang w:eastAsia="pl-PL"/>
              </w:rPr>
              <w:t>…..</w:t>
            </w:r>
          </w:p>
          <w:p w14:paraId="63704F14" w14:textId="77777777" w:rsidR="00B155B8" w:rsidRPr="008D46FB" w:rsidRDefault="00B155B8" w:rsidP="00B155B8">
            <w:pPr>
              <w:pStyle w:val="Standard"/>
              <w:spacing w:after="0" w:line="276" w:lineRule="auto"/>
              <w:rPr>
                <w:rFonts w:ascii="Arial" w:hAnsi="Arial" w:cs="Arial"/>
                <w:sz w:val="20"/>
                <w:szCs w:val="20"/>
                <w:lang w:eastAsia="pl-PL"/>
              </w:rPr>
            </w:pPr>
          </w:p>
        </w:tc>
      </w:tr>
      <w:tr w:rsidR="00836658" w:rsidRPr="008D46FB" w14:paraId="01C1E590" w14:textId="77777777" w:rsidTr="00836658">
        <w:trPr>
          <w:trHeight w:hRule="exact" w:val="561"/>
          <w:jc w:val="center"/>
        </w:trPr>
        <w:tc>
          <w:tcPr>
            <w:tcW w:w="5519"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66C24D6C" w14:textId="62D4E0E5" w:rsidR="00836658" w:rsidRPr="008D46FB" w:rsidRDefault="00836658" w:rsidP="00B155B8">
            <w:pPr>
              <w:pStyle w:val="Standard"/>
              <w:jc w:val="center"/>
              <w:rPr>
                <w:rFonts w:ascii="Arial" w:hAnsi="Arial" w:cs="Arial"/>
                <w:sz w:val="20"/>
                <w:szCs w:val="20"/>
              </w:rPr>
            </w:pPr>
            <w:r>
              <w:rPr>
                <w:rFonts w:ascii="Arial" w:hAnsi="Arial" w:cs="Arial"/>
                <w:sz w:val="20"/>
                <w:szCs w:val="20"/>
              </w:rPr>
              <w:t>RAZEM</w:t>
            </w:r>
          </w:p>
        </w:tc>
        <w:tc>
          <w:tcPr>
            <w:tcW w:w="157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47211DF2" w14:textId="77777777" w:rsidR="00836658" w:rsidRPr="008D46FB" w:rsidRDefault="00836658" w:rsidP="00B155B8">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5C86B477" w14:textId="77777777" w:rsidR="00836658" w:rsidRPr="008D46FB" w:rsidRDefault="00836658" w:rsidP="00B155B8">
            <w:pPr>
              <w:pStyle w:val="Standard"/>
              <w:snapToGrid w:val="0"/>
              <w:spacing w:after="0" w:line="276" w:lineRule="auto"/>
              <w:jc w:val="center"/>
              <w:rPr>
                <w:rFonts w:ascii="Arial" w:hAnsi="Arial" w:cs="Arial"/>
                <w:b/>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36C6141F" w14:textId="282D4C18" w:rsidR="00836658" w:rsidRPr="00836658" w:rsidRDefault="00836658" w:rsidP="00B155B8">
            <w:pPr>
              <w:pStyle w:val="Standard"/>
              <w:snapToGrid w:val="0"/>
              <w:spacing w:after="0" w:line="276" w:lineRule="auto"/>
              <w:jc w:val="center"/>
              <w:rPr>
                <w:rFonts w:ascii="Arial" w:hAnsi="Arial" w:cs="Arial"/>
                <w:b/>
                <w:sz w:val="20"/>
                <w:szCs w:val="20"/>
                <w:lang w:eastAsia="pl-PL"/>
              </w:rPr>
            </w:pPr>
            <w:r>
              <w:rPr>
                <w:rFonts w:ascii="Arial" w:hAnsi="Arial" w:cs="Arial"/>
                <w:b/>
                <w:noProof/>
                <w:sz w:val="20"/>
                <w:szCs w:val="20"/>
                <w:lang w:eastAsia="pl-PL"/>
              </w:rPr>
              <mc:AlternateContent>
                <mc:Choice Requires="wps">
                  <w:drawing>
                    <wp:anchor distT="0" distB="0" distL="114300" distR="114300" simplePos="0" relativeHeight="251660288" behindDoc="0" locked="0" layoutInCell="1" allowOverlap="1" wp14:anchorId="6CCCF3BB" wp14:editId="44D4ADAA">
                      <wp:simplePos x="0" y="0"/>
                      <wp:positionH relativeFrom="column">
                        <wp:posOffset>-30893</wp:posOffset>
                      </wp:positionH>
                      <wp:positionV relativeFrom="paragraph">
                        <wp:posOffset>16023</wp:posOffset>
                      </wp:positionV>
                      <wp:extent cx="626745" cy="318770"/>
                      <wp:effectExtent l="0" t="0" r="20955" b="24130"/>
                      <wp:wrapNone/>
                      <wp:docPr id="3" name="Łącznik prosty 3"/>
                      <wp:cNvGraphicFramePr/>
                      <a:graphic xmlns:a="http://schemas.openxmlformats.org/drawingml/2006/main">
                        <a:graphicData uri="http://schemas.microsoft.com/office/word/2010/wordprocessingShape">
                          <wps:wsp>
                            <wps:cNvCnPr/>
                            <wps:spPr>
                              <a:xfrm flipH="1">
                                <a:off x="0" y="0"/>
                                <a:ext cx="626745" cy="3187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D7690F" id="Łącznik prosty 3"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2.45pt,1.25pt" to="46.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" strokecolor="#5b9bd5 [3204]" strokeweight=".5pt">
                      <v:stroke joinstyle="miter"/>
                    </v:line>
                  </w:pict>
                </mc:Fallback>
              </mc:AlternateContent>
            </w:r>
            <w:r w:rsidRPr="00836658">
              <w:rPr>
                <w:rFonts w:ascii="Arial" w:hAnsi="Arial" w:cs="Arial"/>
                <w:b/>
                <w:noProof/>
                <w:sz w:val="20"/>
                <w:szCs w:val="20"/>
                <w:lang w:eastAsia="pl-PL"/>
              </w:rPr>
              <mc:AlternateContent>
                <mc:Choice Requires="wps">
                  <w:drawing>
                    <wp:anchor distT="0" distB="0" distL="114300" distR="114300" simplePos="0" relativeHeight="251659264" behindDoc="0" locked="0" layoutInCell="1" allowOverlap="1" wp14:anchorId="7FB6CE76" wp14:editId="1D83F584">
                      <wp:simplePos x="0" y="0"/>
                      <wp:positionH relativeFrom="column">
                        <wp:posOffset>-30893</wp:posOffset>
                      </wp:positionH>
                      <wp:positionV relativeFrom="paragraph">
                        <wp:posOffset>16023</wp:posOffset>
                      </wp:positionV>
                      <wp:extent cx="627320" cy="318976"/>
                      <wp:effectExtent l="0" t="0" r="20955" b="24130"/>
                      <wp:wrapNone/>
                      <wp:docPr id="1" name="Łącznik prosty 1"/>
                      <wp:cNvGraphicFramePr/>
                      <a:graphic xmlns:a="http://schemas.openxmlformats.org/drawingml/2006/main">
                        <a:graphicData uri="http://schemas.microsoft.com/office/word/2010/wordprocessingShape">
                          <wps:wsp>
                            <wps:cNvCnPr/>
                            <wps:spPr>
                              <a:xfrm>
                                <a:off x="0" y="0"/>
                                <a:ext cx="627320" cy="3189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E4BF2B" id="Łącznik prosty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45pt,1.25pt" to="46.9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" strokecolor="#5b9bd5 [3204]" strokeweight=".5pt">
                      <v:stroke joinstyle="miter"/>
                    </v:line>
                  </w:pict>
                </mc:Fallback>
              </mc:AlternateContent>
            </w:r>
          </w:p>
        </w:tc>
        <w:tc>
          <w:tcPr>
            <w:tcW w:w="112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67FEA966" w14:textId="77777777" w:rsidR="00836658" w:rsidRPr="008D46FB" w:rsidRDefault="00836658" w:rsidP="00B155B8">
            <w:pPr>
              <w:pStyle w:val="Standard"/>
              <w:snapToGrid w:val="0"/>
              <w:spacing w:after="0" w:line="276" w:lineRule="auto"/>
              <w:jc w:val="center"/>
              <w:rPr>
                <w:rFonts w:ascii="Arial" w:hAnsi="Arial" w:cs="Arial"/>
                <w:b/>
                <w:sz w:val="20"/>
                <w:szCs w:val="20"/>
                <w:lang w:eastAsia="pl-PL"/>
              </w:rPr>
            </w:pPr>
          </w:p>
        </w:tc>
        <w:tc>
          <w:tcPr>
            <w:tcW w:w="1728"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2FB59A7A" w14:textId="2A4628D8" w:rsidR="00836658" w:rsidRPr="008D46FB" w:rsidRDefault="00836658" w:rsidP="00B155B8">
            <w:pPr>
              <w:pStyle w:val="Standard"/>
              <w:snapToGrid w:val="0"/>
              <w:spacing w:after="0" w:line="276" w:lineRule="auto"/>
              <w:jc w:val="center"/>
              <w:rPr>
                <w:rFonts w:ascii="Arial" w:hAnsi="Arial" w:cs="Arial"/>
                <w:b/>
                <w:sz w:val="20"/>
                <w:szCs w:val="20"/>
                <w:lang w:eastAsia="pl-PL"/>
              </w:rPr>
            </w:pPr>
            <w:r>
              <w:rPr>
                <w:rFonts w:ascii="Arial" w:hAnsi="Arial" w:cs="Arial"/>
                <w:b/>
                <w:noProof/>
                <w:sz w:val="20"/>
                <w:szCs w:val="20"/>
                <w:lang w:eastAsia="pl-PL"/>
              </w:rPr>
              <mc:AlternateContent>
                <mc:Choice Requires="wps">
                  <w:drawing>
                    <wp:anchor distT="0" distB="0" distL="114300" distR="114300" simplePos="0" relativeHeight="251662336" behindDoc="0" locked="0" layoutInCell="1" allowOverlap="1" wp14:anchorId="6099B4FE" wp14:editId="16A9FFFE">
                      <wp:simplePos x="0" y="0"/>
                      <wp:positionH relativeFrom="column">
                        <wp:posOffset>1052195</wp:posOffset>
                      </wp:positionH>
                      <wp:positionV relativeFrom="paragraph">
                        <wp:posOffset>-2540</wp:posOffset>
                      </wp:positionV>
                      <wp:extent cx="1562735" cy="328930"/>
                      <wp:effectExtent l="0" t="0" r="37465" b="33020"/>
                      <wp:wrapNone/>
                      <wp:docPr id="6" name="Łącznik prosty 6"/>
                      <wp:cNvGraphicFramePr/>
                      <a:graphic xmlns:a="http://schemas.openxmlformats.org/drawingml/2006/main">
                        <a:graphicData uri="http://schemas.microsoft.com/office/word/2010/wordprocessingShape">
                          <wps:wsp>
                            <wps:cNvCnPr/>
                            <wps:spPr>
                              <a:xfrm flipV="1">
                                <a:off x="0" y="0"/>
                                <a:ext cx="1562735" cy="3289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61CAEE" id="Łącznik prosty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85pt,-.2pt" to="205.9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" strokecolor="#5b9bd5 [3204]" strokeweight=".5pt">
                      <v:stroke joinstyle="miter"/>
                    </v:line>
                  </w:pict>
                </mc:Fallback>
              </mc:AlternateContent>
            </w:r>
            <w:r>
              <w:rPr>
                <w:rFonts w:ascii="Arial" w:hAnsi="Arial" w:cs="Arial"/>
                <w:b/>
                <w:noProof/>
                <w:sz w:val="20"/>
                <w:szCs w:val="20"/>
                <w:lang w:eastAsia="pl-PL"/>
              </w:rPr>
              <mc:AlternateContent>
                <mc:Choice Requires="wps">
                  <w:drawing>
                    <wp:anchor distT="0" distB="0" distL="114300" distR="114300" simplePos="0" relativeHeight="251661312" behindDoc="0" locked="0" layoutInCell="1" allowOverlap="1" wp14:anchorId="1E386EE2" wp14:editId="6245A59D">
                      <wp:simplePos x="0" y="0"/>
                      <wp:positionH relativeFrom="column">
                        <wp:posOffset>1049669</wp:posOffset>
                      </wp:positionH>
                      <wp:positionV relativeFrom="paragraph">
                        <wp:posOffset>16023</wp:posOffset>
                      </wp:positionV>
                      <wp:extent cx="1626781" cy="318770"/>
                      <wp:effectExtent l="0" t="0" r="31115" b="24130"/>
                      <wp:wrapNone/>
                      <wp:docPr id="4" name="Łącznik prosty 4"/>
                      <wp:cNvGraphicFramePr/>
                      <a:graphic xmlns:a="http://schemas.openxmlformats.org/drawingml/2006/main">
                        <a:graphicData uri="http://schemas.microsoft.com/office/word/2010/wordprocessingShape">
                          <wps:wsp>
                            <wps:cNvCnPr/>
                            <wps:spPr>
                              <a:xfrm>
                                <a:off x="0" y="0"/>
                                <a:ext cx="1626781" cy="3187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5CBE52" id="Łącznik prosty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2.65pt,1.25pt" to="210.7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" strokecolor="#5b9bd5 [3204]" strokeweight=".5pt">
                      <v:stroke joinstyle="miter"/>
                    </v:line>
                  </w:pict>
                </mc:Fallback>
              </mc:AlternateContent>
            </w:r>
          </w:p>
        </w:tc>
        <w:tc>
          <w:tcPr>
            <w:tcW w:w="252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64F40DCA" w14:textId="77777777" w:rsidR="00836658" w:rsidRDefault="00836658" w:rsidP="00B155B8">
            <w:pPr>
              <w:pStyle w:val="Standard"/>
              <w:spacing w:after="0" w:line="276" w:lineRule="auto"/>
              <w:rPr>
                <w:rFonts w:ascii="Arial" w:hAnsi="Arial" w:cs="Arial"/>
                <w:sz w:val="20"/>
                <w:szCs w:val="20"/>
                <w:lang w:eastAsia="pl-PL"/>
              </w:rPr>
            </w:pPr>
          </w:p>
        </w:tc>
      </w:tr>
    </w:tbl>
    <w:p w14:paraId="7F73D71E" w14:textId="77777777" w:rsidR="00836658" w:rsidRDefault="00836658" w:rsidP="00B155B8">
      <w:pPr>
        <w:pStyle w:val="Standard"/>
        <w:spacing w:after="0" w:line="276" w:lineRule="auto"/>
        <w:rPr>
          <w:rFonts w:ascii="Arial" w:hAnsi="Arial" w:cs="Arial"/>
          <w:b/>
          <w:sz w:val="20"/>
          <w:szCs w:val="20"/>
        </w:rPr>
      </w:pPr>
    </w:p>
    <w:p w14:paraId="3AD9DED7" w14:textId="044FAB86" w:rsidR="00B155B8" w:rsidRDefault="00B155B8" w:rsidP="00B155B8">
      <w:pPr>
        <w:pStyle w:val="Standard"/>
        <w:spacing w:after="0" w:line="276" w:lineRule="auto"/>
        <w:rPr>
          <w:rFonts w:ascii="Arial" w:hAnsi="Arial" w:cs="Arial"/>
          <w:b/>
          <w:sz w:val="20"/>
          <w:szCs w:val="20"/>
        </w:rPr>
      </w:pPr>
      <w:r>
        <w:rPr>
          <w:rFonts w:ascii="Arial" w:hAnsi="Arial" w:cs="Arial"/>
          <w:b/>
          <w:sz w:val="20"/>
          <w:szCs w:val="20"/>
        </w:rPr>
        <w:t>Cena brutto ……………………………….  PLN (słownie: …………..………………………………………………………. złotych)</w:t>
      </w:r>
    </w:p>
    <w:p w14:paraId="5346B28C" w14:textId="77777777" w:rsidR="00B155B8" w:rsidRDefault="00B155B8" w:rsidP="00B155B8">
      <w:pPr>
        <w:pStyle w:val="Standard"/>
        <w:spacing w:after="0" w:line="240" w:lineRule="auto"/>
        <w:rPr>
          <w:rFonts w:ascii="Arial" w:hAnsi="Arial" w:cs="Arial"/>
          <w:sz w:val="20"/>
          <w:szCs w:val="20"/>
          <w:lang w:eastAsia="pl-PL"/>
        </w:rPr>
      </w:pPr>
    </w:p>
    <w:p w14:paraId="5A3C99E5" w14:textId="77777777" w:rsidR="00B155B8" w:rsidRDefault="00B155B8" w:rsidP="00B155B8">
      <w:pPr>
        <w:pStyle w:val="Standard"/>
        <w:spacing w:after="0" w:line="240" w:lineRule="auto"/>
      </w:pPr>
      <w:r>
        <w:rPr>
          <w:rFonts w:ascii="Arial" w:hAnsi="Arial" w:cs="Arial"/>
          <w:sz w:val="20"/>
          <w:szCs w:val="20"/>
          <w:lang w:eastAsia="pl-PL"/>
        </w:rPr>
        <w:t>……………………, dnia ………………...</w:t>
      </w:r>
      <w:r>
        <w:rPr>
          <w:rFonts w:ascii="Arial" w:hAnsi="Arial" w:cs="Arial"/>
          <w:sz w:val="20"/>
          <w:szCs w:val="20"/>
          <w:lang w:eastAsia="pl-PL"/>
        </w:rPr>
        <w:tab/>
      </w:r>
      <w:r>
        <w:rPr>
          <w:rFonts w:ascii="Arial" w:hAnsi="Arial" w:cs="Arial"/>
          <w:lang w:eastAsia="pl-PL"/>
        </w:rPr>
        <w:tab/>
      </w:r>
    </w:p>
    <w:p w14:paraId="0F3A8D42" w14:textId="6A811AB6" w:rsidR="00836658" w:rsidRDefault="00836658" w:rsidP="00B155B8">
      <w:pPr>
        <w:pStyle w:val="Standard"/>
        <w:jc w:val="cente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B155B8">
        <w:rPr>
          <w:rFonts w:ascii="Arial" w:hAnsi="Arial" w:cs="Arial"/>
          <w:sz w:val="20"/>
          <w:szCs w:val="20"/>
        </w:rPr>
        <w:t>………………</w:t>
      </w:r>
      <w:r>
        <w:rPr>
          <w:rFonts w:ascii="Arial" w:hAnsi="Arial" w:cs="Arial"/>
          <w:sz w:val="20"/>
          <w:szCs w:val="20"/>
        </w:rPr>
        <w:t>………………………..</w:t>
      </w:r>
      <w:r w:rsidR="00B155B8">
        <w:rPr>
          <w:rFonts w:ascii="Arial" w:hAnsi="Arial" w:cs="Arial"/>
          <w:sz w:val="20"/>
          <w:szCs w:val="20"/>
        </w:rPr>
        <w:t>……………</w:t>
      </w:r>
      <w:r w:rsidR="00B155B8" w:rsidRPr="006736F5">
        <w:rPr>
          <w:rFonts w:ascii="Arial" w:hAnsi="Arial" w:cs="Arial"/>
          <w:sz w:val="20"/>
          <w:szCs w:val="20"/>
        </w:rPr>
        <w:t>…………………</w:t>
      </w:r>
    </w:p>
    <w:p w14:paraId="61E8DBC1" w14:textId="07EDC7D8" w:rsidR="00B155B8" w:rsidRPr="006736F5" w:rsidRDefault="00836658" w:rsidP="00B155B8">
      <w:pPr>
        <w:pStyle w:val="Standard"/>
        <w:jc w:val="cente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B155B8" w:rsidRPr="006736F5">
        <w:rPr>
          <w:rFonts w:ascii="Arial" w:hAnsi="Arial" w:cs="Arial"/>
          <w:sz w:val="20"/>
          <w:szCs w:val="20"/>
        </w:rPr>
        <w:t>(podpis i pieczątka upoważnionego</w:t>
      </w:r>
      <w:r w:rsidR="00B155B8">
        <w:rPr>
          <w:rFonts w:ascii="Arial" w:hAnsi="Arial" w:cs="Arial"/>
          <w:sz w:val="20"/>
          <w:szCs w:val="20"/>
        </w:rPr>
        <w:t xml:space="preserve"> </w:t>
      </w:r>
      <w:r w:rsidR="00B155B8" w:rsidRPr="006736F5">
        <w:rPr>
          <w:rFonts w:ascii="Arial" w:hAnsi="Arial" w:cs="Arial"/>
          <w:sz w:val="20"/>
          <w:szCs w:val="20"/>
        </w:rPr>
        <w:t>przedstawiciela Wykonawcy)</w:t>
      </w:r>
    </w:p>
    <w:p w14:paraId="5AB471A9" w14:textId="77777777" w:rsidR="00836658" w:rsidRDefault="00836658" w:rsidP="00B155B8">
      <w:pPr>
        <w:pStyle w:val="Standard"/>
        <w:spacing w:after="0" w:line="240" w:lineRule="auto"/>
        <w:jc w:val="center"/>
        <w:rPr>
          <w:rFonts w:ascii="Arial" w:hAnsi="Arial" w:cs="Arial"/>
          <w:b/>
          <w:sz w:val="20"/>
          <w:szCs w:val="20"/>
          <w:lang w:eastAsia="pl-PL"/>
        </w:rPr>
      </w:pPr>
    </w:p>
    <w:p w14:paraId="3D4354BA" w14:textId="3513FBED" w:rsidR="00B155B8" w:rsidRDefault="00B155B8" w:rsidP="00B155B8">
      <w:pPr>
        <w:pStyle w:val="Standard"/>
        <w:spacing w:after="0" w:line="240" w:lineRule="auto"/>
        <w:jc w:val="center"/>
        <w:rPr>
          <w:rFonts w:ascii="Arial" w:hAnsi="Arial" w:cs="Arial"/>
          <w:b/>
          <w:sz w:val="20"/>
          <w:szCs w:val="20"/>
          <w:lang w:eastAsia="pl-PL"/>
        </w:rPr>
      </w:pPr>
      <w:r>
        <w:rPr>
          <w:rFonts w:ascii="Arial" w:hAnsi="Arial" w:cs="Arial"/>
          <w:b/>
          <w:sz w:val="20"/>
          <w:szCs w:val="20"/>
          <w:lang w:eastAsia="pl-PL"/>
        </w:rPr>
        <w:t>FORMULARZ CENOWY ZADANIA 2 /jeżeli dotyczy/</w:t>
      </w:r>
    </w:p>
    <w:p w14:paraId="5B1646B3" w14:textId="77777777" w:rsidR="00B155B8" w:rsidRDefault="00B155B8" w:rsidP="00B155B8">
      <w:pPr>
        <w:pStyle w:val="Standard"/>
        <w:spacing w:after="0" w:line="360" w:lineRule="auto"/>
        <w:jc w:val="both"/>
        <w:rPr>
          <w:rFonts w:ascii="Arial" w:hAnsi="Arial" w:cs="Arial"/>
          <w:b/>
          <w:lang w:eastAsia="pl-PL"/>
        </w:rPr>
      </w:pPr>
    </w:p>
    <w:p w14:paraId="00A326C9" w14:textId="2BA42695" w:rsidR="00B155B8" w:rsidRDefault="00B155B8" w:rsidP="00B155B8">
      <w:pPr>
        <w:pStyle w:val="Standard"/>
        <w:spacing w:after="0" w:line="240" w:lineRule="auto"/>
        <w:jc w:val="center"/>
        <w:rPr>
          <w:rFonts w:ascii="Arial" w:hAnsi="Arial" w:cs="Arial"/>
          <w:b/>
          <w:bCs/>
          <w:sz w:val="20"/>
          <w:szCs w:val="20"/>
          <w:lang w:eastAsia="pl-PL"/>
        </w:rPr>
      </w:pPr>
      <w:r>
        <w:rPr>
          <w:rFonts w:ascii="Arial" w:hAnsi="Arial" w:cs="Arial"/>
          <w:b/>
          <w:bCs/>
          <w:sz w:val="20"/>
          <w:szCs w:val="20"/>
          <w:lang w:eastAsia="pl-PL"/>
        </w:rPr>
        <w:t>DYSKI DO PÓŁKI DYSKOWEJ</w:t>
      </w:r>
    </w:p>
    <w:p w14:paraId="0D9BE343" w14:textId="77777777" w:rsidR="004E7470" w:rsidRDefault="004E7470" w:rsidP="004E7470">
      <w:pPr>
        <w:pStyle w:val="Standard"/>
        <w:autoSpaceDE w:val="0"/>
        <w:spacing w:after="0" w:line="276" w:lineRule="auto"/>
        <w:ind w:left="426" w:right="394"/>
        <w:rPr>
          <w:rFonts w:ascii="Arial" w:hAnsi="Arial" w:cs="Arial"/>
          <w:b/>
          <w:sz w:val="20"/>
          <w:szCs w:val="20"/>
        </w:rPr>
      </w:pPr>
      <w:r>
        <w:rPr>
          <w:rFonts w:ascii="Arial" w:hAnsi="Arial" w:cs="Arial"/>
          <w:b/>
          <w:i/>
          <w:sz w:val="20"/>
          <w:szCs w:val="20"/>
          <w:u w:val="single"/>
          <w:lang w:eastAsia="pl-PL"/>
        </w:rPr>
        <w:t xml:space="preserve">* W przypadku, gdy </w:t>
      </w:r>
      <w:r>
        <w:rPr>
          <w:rFonts w:ascii="Arial" w:hAnsi="Arial" w:cs="Arial"/>
          <w:b/>
          <w:bCs/>
          <w:i/>
          <w:sz w:val="20"/>
          <w:szCs w:val="20"/>
          <w:u w:val="single"/>
          <w:lang w:eastAsia="pl-PL"/>
        </w:rPr>
        <w:t xml:space="preserve">Wykonawca </w:t>
      </w:r>
      <w:r>
        <w:rPr>
          <w:rFonts w:ascii="Arial" w:hAnsi="Arial" w:cs="Arial"/>
          <w:b/>
          <w:i/>
          <w:sz w:val="20"/>
          <w:szCs w:val="20"/>
          <w:u w:val="single"/>
          <w:lang w:eastAsia="pl-PL"/>
        </w:rPr>
        <w:t xml:space="preserve">nie poda pełnego katalogu wymaganych informacji, złożona </w:t>
      </w:r>
      <w:r>
        <w:rPr>
          <w:rFonts w:ascii="Arial" w:hAnsi="Arial" w:cs="Arial"/>
          <w:b/>
          <w:bCs/>
          <w:i/>
          <w:sz w:val="20"/>
          <w:szCs w:val="20"/>
          <w:u w:val="single"/>
          <w:lang w:eastAsia="pl-PL"/>
        </w:rPr>
        <w:t xml:space="preserve">oferta </w:t>
      </w:r>
      <w:r>
        <w:rPr>
          <w:rFonts w:ascii="Arial" w:hAnsi="Arial" w:cs="Arial"/>
          <w:b/>
          <w:i/>
          <w:sz w:val="20"/>
          <w:szCs w:val="20"/>
          <w:u w:val="single"/>
          <w:lang w:eastAsia="pl-PL"/>
        </w:rPr>
        <w:t>będzie podlegać odrzuceniu na podstawie art. 89 ust. 1 pkt 2 ustawy.</w:t>
      </w:r>
    </w:p>
    <w:p w14:paraId="5368F6B9" w14:textId="77777777" w:rsidR="004E7470" w:rsidRDefault="004E7470" w:rsidP="004E7470">
      <w:pPr>
        <w:pStyle w:val="Standard"/>
        <w:spacing w:after="0" w:line="240" w:lineRule="auto"/>
        <w:jc w:val="both"/>
        <w:rPr>
          <w:rFonts w:ascii="Arial" w:hAnsi="Arial" w:cs="Arial"/>
          <w:b/>
          <w:bCs/>
          <w:sz w:val="20"/>
          <w:szCs w:val="20"/>
          <w:lang w:eastAsia="pl-PL"/>
        </w:rPr>
      </w:pPr>
    </w:p>
    <w:p w14:paraId="0E1393C3" w14:textId="77777777" w:rsidR="00B155B8" w:rsidRDefault="00B155B8" w:rsidP="00B155B8">
      <w:pPr>
        <w:pStyle w:val="Standard"/>
        <w:autoSpaceDE w:val="0"/>
        <w:spacing w:after="0" w:line="276" w:lineRule="auto"/>
        <w:rPr>
          <w:rFonts w:ascii="Arial" w:hAnsi="Arial" w:cs="Arial"/>
          <w:b/>
          <w:sz w:val="20"/>
          <w:szCs w:val="20"/>
        </w:rPr>
      </w:pPr>
    </w:p>
    <w:tbl>
      <w:tblPr>
        <w:tblW w:w="13740" w:type="dxa"/>
        <w:jc w:val="center"/>
        <w:tblLayout w:type="fixed"/>
        <w:tblCellMar>
          <w:left w:w="10" w:type="dxa"/>
          <w:right w:w="10" w:type="dxa"/>
        </w:tblCellMar>
        <w:tblLook w:val="04A0" w:firstRow="1" w:lastRow="0" w:firstColumn="1" w:lastColumn="0" w:noHBand="0" w:noVBand="1"/>
      </w:tblPr>
      <w:tblGrid>
        <w:gridCol w:w="570"/>
        <w:gridCol w:w="2700"/>
        <w:gridCol w:w="735"/>
        <w:gridCol w:w="630"/>
        <w:gridCol w:w="1245"/>
        <w:gridCol w:w="1245"/>
        <w:gridCol w:w="885"/>
        <w:gridCol w:w="1245"/>
        <w:gridCol w:w="1500"/>
        <w:gridCol w:w="2985"/>
      </w:tblGrid>
      <w:tr w:rsidR="00B155B8" w14:paraId="3A446C97" w14:textId="77777777" w:rsidTr="003F5571">
        <w:trPr>
          <w:cantSplit/>
          <w:trHeight w:val="780"/>
          <w:tblHeader/>
          <w:jc w:val="center"/>
        </w:trPr>
        <w:tc>
          <w:tcPr>
            <w:tcW w:w="570" w:type="dxa"/>
            <w:tcBorders>
              <w:top w:val="single" w:sz="8" w:space="0" w:color="000000"/>
              <w:left w:val="single" w:sz="8" w:space="0" w:color="000000"/>
              <w:bottom w:val="single" w:sz="4" w:space="0" w:color="000000"/>
            </w:tcBorders>
            <w:shd w:val="clear" w:color="auto" w:fill="C0C0C0"/>
            <w:tcMar>
              <w:top w:w="0" w:type="dxa"/>
              <w:left w:w="70" w:type="dxa"/>
              <w:bottom w:w="0" w:type="dxa"/>
              <w:right w:w="70" w:type="dxa"/>
            </w:tcMar>
            <w:vAlign w:val="center"/>
          </w:tcPr>
          <w:p w14:paraId="20184FCC" w14:textId="77777777" w:rsidR="00B155B8" w:rsidRDefault="00B155B8" w:rsidP="004E7470">
            <w:pPr>
              <w:pStyle w:val="Standard"/>
              <w:spacing w:after="0" w:line="276" w:lineRule="auto"/>
              <w:rPr>
                <w:rFonts w:ascii="Arial" w:hAnsi="Arial" w:cs="Arial"/>
                <w:b/>
                <w:bCs/>
                <w:i/>
                <w:iCs/>
                <w:sz w:val="18"/>
                <w:szCs w:val="18"/>
                <w:lang w:eastAsia="pl-PL"/>
              </w:rPr>
            </w:pPr>
            <w:r>
              <w:rPr>
                <w:rFonts w:ascii="Arial" w:hAnsi="Arial" w:cs="Arial"/>
                <w:b/>
                <w:bCs/>
                <w:i/>
                <w:iCs/>
                <w:sz w:val="18"/>
                <w:szCs w:val="18"/>
                <w:lang w:eastAsia="pl-PL"/>
              </w:rPr>
              <w:t>Lp.</w:t>
            </w:r>
          </w:p>
        </w:tc>
        <w:tc>
          <w:tcPr>
            <w:tcW w:w="2700"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5FBA0DAD"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Asortyment</w:t>
            </w:r>
          </w:p>
        </w:tc>
        <w:tc>
          <w:tcPr>
            <w:tcW w:w="735"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7FAB8FC1"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j.m.</w:t>
            </w:r>
          </w:p>
        </w:tc>
        <w:tc>
          <w:tcPr>
            <w:tcW w:w="630"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73B6E8D4"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Ilość</w:t>
            </w:r>
          </w:p>
        </w:tc>
        <w:tc>
          <w:tcPr>
            <w:tcW w:w="1245"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4B0F07D3"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Wartość jednostkowa</w:t>
            </w:r>
            <w:r>
              <w:rPr>
                <w:rFonts w:ascii="Arial" w:hAnsi="Arial" w:cs="Arial"/>
                <w:b/>
                <w:bCs/>
                <w:i/>
                <w:iCs/>
                <w:sz w:val="18"/>
                <w:szCs w:val="18"/>
                <w:lang w:eastAsia="pl-PL"/>
              </w:rPr>
              <w:br/>
              <w:t>(netto)</w:t>
            </w:r>
          </w:p>
        </w:tc>
        <w:tc>
          <w:tcPr>
            <w:tcW w:w="1245"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1AABF868"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Wartość netto</w:t>
            </w:r>
          </w:p>
        </w:tc>
        <w:tc>
          <w:tcPr>
            <w:tcW w:w="885"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52655D96"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Stawka VAT (proc.)</w:t>
            </w:r>
          </w:p>
        </w:tc>
        <w:tc>
          <w:tcPr>
            <w:tcW w:w="1245"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15C418FD"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Kwota VAT (zł)</w:t>
            </w:r>
          </w:p>
        </w:tc>
        <w:tc>
          <w:tcPr>
            <w:tcW w:w="1500"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1EFF5F0E"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Cena łączna</w:t>
            </w:r>
            <w:r>
              <w:rPr>
                <w:rFonts w:ascii="Arial" w:hAnsi="Arial" w:cs="Arial"/>
                <w:b/>
                <w:bCs/>
                <w:i/>
                <w:iCs/>
                <w:sz w:val="18"/>
                <w:szCs w:val="18"/>
                <w:lang w:eastAsia="pl-PL"/>
              </w:rPr>
              <w:br/>
              <w:t>(brutto)</w:t>
            </w:r>
          </w:p>
        </w:tc>
        <w:tc>
          <w:tcPr>
            <w:tcW w:w="2985" w:type="dxa"/>
            <w:tcBorders>
              <w:top w:val="single" w:sz="8"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45EE57F4" w14:textId="77777777" w:rsidR="00B155B8" w:rsidRDefault="00B155B8" w:rsidP="00B155B8">
            <w:pPr>
              <w:pStyle w:val="Standard"/>
              <w:spacing w:after="0" w:line="276" w:lineRule="auto"/>
              <w:rPr>
                <w:rFonts w:ascii="Arial" w:hAnsi="Arial" w:cs="Arial"/>
                <w:b/>
                <w:bCs/>
                <w:i/>
                <w:iCs/>
                <w:sz w:val="18"/>
                <w:szCs w:val="18"/>
                <w:lang w:eastAsia="pl-PL"/>
              </w:rPr>
            </w:pPr>
            <w:r>
              <w:rPr>
                <w:rFonts w:ascii="Arial" w:hAnsi="Arial" w:cs="Arial"/>
                <w:b/>
                <w:bCs/>
                <w:i/>
                <w:iCs/>
                <w:sz w:val="18"/>
                <w:szCs w:val="18"/>
                <w:lang w:eastAsia="pl-PL"/>
              </w:rPr>
              <w:t xml:space="preserve"> NALEŻY wskazać</w:t>
            </w:r>
          </w:p>
          <w:p w14:paraId="63B10A7F" w14:textId="544F10A5" w:rsidR="00B155B8" w:rsidRDefault="00B155B8" w:rsidP="00B155B8">
            <w:pPr>
              <w:pStyle w:val="Standard"/>
              <w:spacing w:after="0" w:line="276" w:lineRule="auto"/>
              <w:rPr>
                <w:rFonts w:ascii="Arial" w:hAnsi="Arial" w:cs="Arial"/>
                <w:b/>
                <w:bCs/>
                <w:i/>
                <w:iCs/>
                <w:sz w:val="18"/>
                <w:szCs w:val="18"/>
                <w:u w:val="single"/>
                <w:lang w:eastAsia="pl-PL"/>
              </w:rPr>
            </w:pPr>
            <w:r>
              <w:rPr>
                <w:rFonts w:ascii="Arial" w:hAnsi="Arial" w:cs="Arial"/>
                <w:b/>
                <w:bCs/>
                <w:i/>
                <w:iCs/>
                <w:sz w:val="18"/>
                <w:szCs w:val="18"/>
                <w:u w:val="single"/>
                <w:lang w:eastAsia="pl-PL"/>
              </w:rPr>
              <w:t>PRODUCENTA</w:t>
            </w:r>
            <w:r w:rsidR="00670AEA">
              <w:rPr>
                <w:rFonts w:ascii="Arial" w:hAnsi="Arial" w:cs="Arial"/>
                <w:b/>
                <w:bCs/>
                <w:i/>
                <w:iCs/>
                <w:sz w:val="18"/>
                <w:szCs w:val="18"/>
                <w:u w:val="single"/>
                <w:lang w:eastAsia="pl-PL"/>
              </w:rPr>
              <w:t xml:space="preserve"> oraz </w:t>
            </w:r>
          </w:p>
          <w:p w14:paraId="27106020" w14:textId="62DA7B92" w:rsidR="00B155B8" w:rsidRDefault="00B155B8" w:rsidP="00670AEA">
            <w:pPr>
              <w:pStyle w:val="Standard"/>
              <w:spacing w:after="0" w:line="276" w:lineRule="auto"/>
              <w:rPr>
                <w:rFonts w:ascii="Arial" w:hAnsi="Arial" w:cs="Arial"/>
                <w:b/>
                <w:bCs/>
                <w:i/>
                <w:iCs/>
                <w:sz w:val="18"/>
                <w:szCs w:val="18"/>
                <w:lang w:eastAsia="pl-PL"/>
              </w:rPr>
            </w:pPr>
            <w:r>
              <w:rPr>
                <w:rFonts w:ascii="Arial" w:hAnsi="Arial" w:cs="Arial"/>
                <w:b/>
                <w:bCs/>
                <w:i/>
                <w:iCs/>
                <w:sz w:val="18"/>
                <w:szCs w:val="18"/>
                <w:u w:val="single"/>
                <w:lang w:eastAsia="pl-PL"/>
              </w:rPr>
              <w:t xml:space="preserve"> MODEL</w:t>
            </w:r>
          </w:p>
        </w:tc>
      </w:tr>
      <w:tr w:rsidR="00B155B8" w14:paraId="18B4F304" w14:textId="77777777" w:rsidTr="003F5571">
        <w:trPr>
          <w:cantSplit/>
          <w:trHeight w:val="461"/>
          <w:tblHeader/>
          <w:jc w:val="center"/>
        </w:trPr>
        <w:tc>
          <w:tcPr>
            <w:tcW w:w="570" w:type="dxa"/>
            <w:tcBorders>
              <w:left w:val="single" w:sz="8" w:space="0" w:color="000000"/>
              <w:bottom w:val="single" w:sz="4" w:space="0" w:color="000000"/>
            </w:tcBorders>
            <w:shd w:val="clear" w:color="auto" w:fill="C0C0C0"/>
            <w:tcMar>
              <w:top w:w="0" w:type="dxa"/>
              <w:left w:w="70" w:type="dxa"/>
              <w:bottom w:w="0" w:type="dxa"/>
              <w:right w:w="70" w:type="dxa"/>
            </w:tcMar>
            <w:vAlign w:val="center"/>
          </w:tcPr>
          <w:p w14:paraId="6E06A2D6" w14:textId="77777777" w:rsidR="00B155B8" w:rsidRDefault="00B155B8" w:rsidP="004E7470">
            <w:pPr>
              <w:pStyle w:val="Standard"/>
              <w:spacing w:after="0" w:line="276" w:lineRule="auto"/>
              <w:rPr>
                <w:rFonts w:ascii="Arial" w:hAnsi="Arial" w:cs="Arial"/>
                <w:b/>
                <w:bCs/>
                <w:i/>
                <w:iCs/>
                <w:sz w:val="18"/>
                <w:szCs w:val="18"/>
                <w:lang w:eastAsia="pl-PL"/>
              </w:rPr>
            </w:pPr>
            <w:r>
              <w:rPr>
                <w:rFonts w:ascii="Arial" w:hAnsi="Arial" w:cs="Arial"/>
                <w:b/>
                <w:bCs/>
                <w:i/>
                <w:iCs/>
                <w:sz w:val="18"/>
                <w:szCs w:val="18"/>
                <w:lang w:eastAsia="pl-PL"/>
              </w:rPr>
              <w:t>A</w:t>
            </w:r>
          </w:p>
        </w:tc>
        <w:tc>
          <w:tcPr>
            <w:tcW w:w="2700"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0FA1DE9C"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B</w:t>
            </w:r>
          </w:p>
        </w:tc>
        <w:tc>
          <w:tcPr>
            <w:tcW w:w="735"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4FE5CBAE"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C</w:t>
            </w:r>
          </w:p>
        </w:tc>
        <w:tc>
          <w:tcPr>
            <w:tcW w:w="630"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3DC3B737"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D</w:t>
            </w:r>
          </w:p>
        </w:tc>
        <w:tc>
          <w:tcPr>
            <w:tcW w:w="1245"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18588D21"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E</w:t>
            </w:r>
          </w:p>
        </w:tc>
        <w:tc>
          <w:tcPr>
            <w:tcW w:w="1245"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182ADDCB"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F = E x D</w:t>
            </w:r>
          </w:p>
        </w:tc>
        <w:tc>
          <w:tcPr>
            <w:tcW w:w="885"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3F8B6E11"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G</w:t>
            </w:r>
          </w:p>
        </w:tc>
        <w:tc>
          <w:tcPr>
            <w:tcW w:w="1245"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630A5A4A"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H = F x G</w:t>
            </w:r>
          </w:p>
        </w:tc>
        <w:tc>
          <w:tcPr>
            <w:tcW w:w="1500"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1F36BA1A" w14:textId="77777777" w:rsidR="00B155B8" w:rsidRDefault="00B155B8" w:rsidP="00B155B8">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I = F + H</w:t>
            </w:r>
          </w:p>
        </w:tc>
        <w:tc>
          <w:tcPr>
            <w:tcW w:w="2985" w:type="dxa"/>
            <w:tcBorders>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118E3C88" w14:textId="77777777" w:rsidR="00B155B8" w:rsidRDefault="00B155B8" w:rsidP="00B155B8">
            <w:pPr>
              <w:pStyle w:val="Standard"/>
              <w:spacing w:after="0" w:line="276" w:lineRule="auto"/>
              <w:jc w:val="center"/>
              <w:rPr>
                <w:rFonts w:ascii="Arial" w:hAnsi="Arial" w:cs="Arial"/>
                <w:b/>
                <w:bCs/>
                <w:i/>
                <w:iCs/>
                <w:sz w:val="18"/>
                <w:szCs w:val="18"/>
                <w:lang w:eastAsia="pl-PL"/>
              </w:rPr>
            </w:pPr>
          </w:p>
        </w:tc>
      </w:tr>
      <w:tr w:rsidR="00B155B8" w:rsidRPr="008D46FB" w14:paraId="4C45524A" w14:textId="77777777" w:rsidTr="003F5571">
        <w:trPr>
          <w:trHeight w:hRule="exact" w:val="942"/>
          <w:jc w:val="center"/>
        </w:trPr>
        <w:tc>
          <w:tcPr>
            <w:tcW w:w="57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0DBB079" w14:textId="77777777" w:rsidR="00B155B8" w:rsidRPr="008D46FB" w:rsidRDefault="00B155B8" w:rsidP="004E7470">
            <w:pPr>
              <w:pStyle w:val="Standard"/>
              <w:spacing w:after="0" w:line="276" w:lineRule="auto"/>
              <w:ind w:left="360"/>
              <w:rPr>
                <w:rFonts w:ascii="Arial" w:hAnsi="Arial" w:cs="Arial"/>
                <w:sz w:val="20"/>
                <w:szCs w:val="20"/>
                <w:lang w:eastAsia="pl-PL"/>
              </w:rPr>
            </w:pPr>
            <w:r>
              <w:rPr>
                <w:rFonts w:ascii="Arial" w:hAnsi="Arial" w:cs="Arial"/>
                <w:sz w:val="20"/>
                <w:szCs w:val="20"/>
                <w:lang w:eastAsia="pl-PL"/>
              </w:rPr>
              <w:t>1</w:t>
            </w:r>
          </w:p>
        </w:tc>
        <w:tc>
          <w:tcPr>
            <w:tcW w:w="270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70E11DC" w14:textId="77777777" w:rsidR="00B155B8" w:rsidRPr="008D46FB" w:rsidRDefault="00B155B8" w:rsidP="00B155B8">
            <w:pPr>
              <w:pStyle w:val="Standard"/>
              <w:rPr>
                <w:sz w:val="20"/>
                <w:szCs w:val="20"/>
              </w:rPr>
            </w:pPr>
            <w:r w:rsidRPr="008D46FB">
              <w:rPr>
                <w:rFonts w:ascii="Arial" w:hAnsi="Arial" w:cs="Arial"/>
                <w:sz w:val="20"/>
                <w:szCs w:val="20"/>
              </w:rPr>
              <w:t>Dyski do półki dyskowej</w:t>
            </w:r>
          </w:p>
        </w:tc>
        <w:tc>
          <w:tcPr>
            <w:tcW w:w="73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1D00129" w14:textId="77777777" w:rsidR="00B155B8" w:rsidRPr="008D46FB" w:rsidRDefault="00B155B8" w:rsidP="00B155B8">
            <w:pPr>
              <w:pStyle w:val="Standard"/>
              <w:jc w:val="center"/>
              <w:rPr>
                <w:rFonts w:ascii="Arial" w:hAnsi="Arial" w:cs="Arial"/>
                <w:sz w:val="20"/>
                <w:szCs w:val="20"/>
              </w:rPr>
            </w:pPr>
            <w:r w:rsidRPr="008D46FB">
              <w:rPr>
                <w:rFonts w:ascii="Arial" w:hAnsi="Arial" w:cs="Arial"/>
                <w:sz w:val="20"/>
                <w:szCs w:val="20"/>
              </w:rPr>
              <w:t>Szt.</w:t>
            </w:r>
          </w:p>
        </w:tc>
        <w:tc>
          <w:tcPr>
            <w:tcW w:w="63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13C94C60" w14:textId="77777777" w:rsidR="00B155B8" w:rsidRPr="008D46FB" w:rsidRDefault="00B155B8" w:rsidP="00B155B8">
            <w:pPr>
              <w:pStyle w:val="Standard"/>
              <w:jc w:val="center"/>
              <w:rPr>
                <w:rFonts w:ascii="Arial" w:hAnsi="Arial" w:cs="Arial"/>
                <w:sz w:val="20"/>
                <w:szCs w:val="20"/>
              </w:rPr>
            </w:pPr>
            <w:r w:rsidRPr="008D46FB">
              <w:rPr>
                <w:rFonts w:ascii="Arial" w:hAnsi="Arial" w:cs="Arial"/>
                <w:sz w:val="20"/>
                <w:szCs w:val="20"/>
              </w:rPr>
              <w:t>8</w:t>
            </w:r>
          </w:p>
        </w:tc>
        <w:tc>
          <w:tcPr>
            <w:tcW w:w="12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C83C77B"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2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68893E5"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88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09EACB4" w14:textId="77777777" w:rsidR="00B155B8" w:rsidRPr="008D46FB" w:rsidRDefault="00B155B8" w:rsidP="00B155B8">
            <w:pPr>
              <w:pStyle w:val="Standard"/>
              <w:spacing w:after="0" w:line="276" w:lineRule="auto"/>
              <w:jc w:val="center"/>
              <w:rPr>
                <w:rFonts w:ascii="Arial" w:hAnsi="Arial" w:cs="Arial"/>
                <w:b/>
                <w:sz w:val="20"/>
                <w:szCs w:val="20"/>
                <w:lang w:eastAsia="pl-PL"/>
              </w:rPr>
            </w:pPr>
          </w:p>
        </w:tc>
        <w:tc>
          <w:tcPr>
            <w:tcW w:w="12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2546089"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150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A085E3C"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p>
        </w:tc>
        <w:tc>
          <w:tcPr>
            <w:tcW w:w="2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13DE05" w14:textId="77777777" w:rsidR="00B155B8" w:rsidRPr="005E13E3" w:rsidRDefault="00B155B8" w:rsidP="00B155B8">
            <w:pPr>
              <w:pStyle w:val="Standard"/>
              <w:snapToGrid w:val="0"/>
              <w:spacing w:after="0" w:line="276" w:lineRule="auto"/>
              <w:ind w:left="-56"/>
              <w:jc w:val="center"/>
              <w:rPr>
                <w:rFonts w:ascii="Arial" w:hAnsi="Arial" w:cs="Arial"/>
                <w:sz w:val="20"/>
                <w:szCs w:val="20"/>
                <w:lang w:eastAsia="pl-PL"/>
              </w:rPr>
            </w:pPr>
            <w:r w:rsidRPr="005E13E3">
              <w:rPr>
                <w:rFonts w:ascii="Arial" w:hAnsi="Arial" w:cs="Arial"/>
                <w:sz w:val="20"/>
                <w:szCs w:val="20"/>
                <w:lang w:eastAsia="pl-PL"/>
              </w:rPr>
              <w:t>Producent……………………</w:t>
            </w:r>
          </w:p>
          <w:p w14:paraId="7B391E75" w14:textId="77777777" w:rsidR="00B155B8" w:rsidRPr="005E13E3" w:rsidRDefault="00B155B8" w:rsidP="00B155B8">
            <w:pPr>
              <w:pStyle w:val="Standard"/>
              <w:snapToGrid w:val="0"/>
              <w:spacing w:after="0" w:line="276" w:lineRule="auto"/>
              <w:jc w:val="center"/>
              <w:rPr>
                <w:rFonts w:ascii="Arial" w:hAnsi="Arial" w:cs="Arial"/>
                <w:sz w:val="20"/>
                <w:szCs w:val="20"/>
                <w:lang w:eastAsia="pl-PL"/>
              </w:rPr>
            </w:pPr>
            <w:r w:rsidRPr="005E13E3">
              <w:rPr>
                <w:rFonts w:ascii="Arial" w:hAnsi="Arial" w:cs="Arial"/>
                <w:sz w:val="20"/>
                <w:szCs w:val="20"/>
                <w:lang w:eastAsia="pl-PL"/>
              </w:rPr>
              <w:t xml:space="preserve"> Model…………………………..</w:t>
            </w:r>
          </w:p>
          <w:p w14:paraId="59527AFE" w14:textId="77777777" w:rsidR="00B155B8" w:rsidRPr="008D46FB" w:rsidRDefault="00B155B8" w:rsidP="00B155B8">
            <w:pPr>
              <w:pStyle w:val="Standard"/>
              <w:snapToGrid w:val="0"/>
              <w:spacing w:after="0" w:line="276" w:lineRule="auto"/>
              <w:jc w:val="center"/>
              <w:rPr>
                <w:rFonts w:ascii="Arial" w:hAnsi="Arial" w:cs="Arial"/>
                <w:b/>
                <w:sz w:val="20"/>
                <w:szCs w:val="20"/>
                <w:lang w:eastAsia="pl-PL"/>
              </w:rPr>
            </w:pPr>
            <w:r>
              <w:rPr>
                <w:rFonts w:ascii="Arial" w:hAnsi="Arial" w:cs="Arial"/>
                <w:b/>
                <w:sz w:val="20"/>
                <w:szCs w:val="20"/>
                <w:lang w:eastAsia="pl-PL"/>
              </w:rPr>
              <w:t xml:space="preserve"> </w:t>
            </w:r>
          </w:p>
        </w:tc>
      </w:tr>
      <w:tr w:rsidR="00836658" w:rsidRPr="008D46FB" w14:paraId="3BBF89B2" w14:textId="77777777" w:rsidTr="003F5571">
        <w:trPr>
          <w:trHeight w:hRule="exact" w:val="942"/>
          <w:jc w:val="center"/>
        </w:trPr>
        <w:tc>
          <w:tcPr>
            <w:tcW w:w="4635" w:type="dxa"/>
            <w:gridSpan w:val="4"/>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6DCBCD55" w14:textId="2D832C06" w:rsidR="00836658" w:rsidRPr="008D46FB" w:rsidRDefault="00836658" w:rsidP="00B155B8">
            <w:pPr>
              <w:pStyle w:val="Standard"/>
              <w:jc w:val="center"/>
              <w:rPr>
                <w:rFonts w:ascii="Arial" w:hAnsi="Arial" w:cs="Arial"/>
                <w:sz w:val="20"/>
                <w:szCs w:val="20"/>
              </w:rPr>
            </w:pPr>
            <w:r>
              <w:rPr>
                <w:rFonts w:ascii="Arial" w:hAnsi="Arial" w:cs="Arial"/>
                <w:sz w:val="20"/>
                <w:szCs w:val="20"/>
              </w:rPr>
              <w:t>RAZEM</w:t>
            </w:r>
          </w:p>
        </w:tc>
        <w:tc>
          <w:tcPr>
            <w:tcW w:w="12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E91346F" w14:textId="77777777" w:rsidR="00836658" w:rsidRPr="008D46FB" w:rsidRDefault="00836658" w:rsidP="00B155B8">
            <w:pPr>
              <w:pStyle w:val="Standard"/>
              <w:snapToGrid w:val="0"/>
              <w:spacing w:after="0" w:line="276" w:lineRule="auto"/>
              <w:jc w:val="center"/>
              <w:rPr>
                <w:rFonts w:ascii="Arial" w:hAnsi="Arial" w:cs="Arial"/>
                <w:b/>
                <w:sz w:val="20"/>
                <w:szCs w:val="20"/>
                <w:lang w:eastAsia="pl-PL"/>
              </w:rPr>
            </w:pPr>
          </w:p>
        </w:tc>
        <w:tc>
          <w:tcPr>
            <w:tcW w:w="12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63955838" w14:textId="74712251" w:rsidR="00836658" w:rsidRPr="008D46FB" w:rsidRDefault="004E7470" w:rsidP="00B155B8">
            <w:pPr>
              <w:pStyle w:val="Standard"/>
              <w:snapToGrid w:val="0"/>
              <w:spacing w:after="0" w:line="276" w:lineRule="auto"/>
              <w:jc w:val="center"/>
              <w:rPr>
                <w:rFonts w:ascii="Arial" w:hAnsi="Arial" w:cs="Arial"/>
                <w:b/>
                <w:sz w:val="20"/>
                <w:szCs w:val="20"/>
                <w:lang w:eastAsia="pl-PL"/>
              </w:rPr>
            </w:pPr>
            <w:r>
              <w:rPr>
                <w:rFonts w:ascii="Arial" w:hAnsi="Arial" w:cs="Arial"/>
                <w:b/>
                <w:noProof/>
                <w:sz w:val="20"/>
                <w:szCs w:val="20"/>
                <w:lang w:eastAsia="pl-PL"/>
              </w:rPr>
              <mc:AlternateContent>
                <mc:Choice Requires="wps">
                  <w:drawing>
                    <wp:anchor distT="0" distB="0" distL="114300" distR="114300" simplePos="0" relativeHeight="251664384" behindDoc="0" locked="0" layoutInCell="1" allowOverlap="1" wp14:anchorId="333E656D" wp14:editId="40A46885">
                      <wp:simplePos x="0" y="0"/>
                      <wp:positionH relativeFrom="column">
                        <wp:posOffset>742728</wp:posOffset>
                      </wp:positionH>
                      <wp:positionV relativeFrom="paragraph">
                        <wp:posOffset>9052</wp:posOffset>
                      </wp:positionV>
                      <wp:extent cx="563245" cy="563245"/>
                      <wp:effectExtent l="0" t="0" r="27305" b="27305"/>
                      <wp:wrapNone/>
                      <wp:docPr id="9" name="Łącznik prosty 9"/>
                      <wp:cNvGraphicFramePr/>
                      <a:graphic xmlns:a="http://schemas.openxmlformats.org/drawingml/2006/main">
                        <a:graphicData uri="http://schemas.microsoft.com/office/word/2010/wordprocessingShape">
                          <wps:wsp>
                            <wps:cNvCnPr/>
                            <wps:spPr>
                              <a:xfrm flipH="1">
                                <a:off x="0" y="0"/>
                                <a:ext cx="563245" cy="5632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A9EAF9" id="Łącznik prosty 9"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58.5pt,.7pt" to="102.85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" strokecolor="black [3200]" strokeweight=".5pt">
                      <v:stroke joinstyle="miter"/>
                    </v:line>
                  </w:pict>
                </mc:Fallback>
              </mc:AlternateContent>
            </w:r>
            <w:r>
              <w:rPr>
                <w:rFonts w:ascii="Arial" w:hAnsi="Arial" w:cs="Arial"/>
                <w:b/>
                <w:noProof/>
                <w:sz w:val="20"/>
                <w:szCs w:val="20"/>
                <w:lang w:eastAsia="pl-PL"/>
              </w:rPr>
              <mc:AlternateContent>
                <mc:Choice Requires="wps">
                  <w:drawing>
                    <wp:anchor distT="0" distB="0" distL="114300" distR="114300" simplePos="0" relativeHeight="251663360" behindDoc="0" locked="0" layoutInCell="1" allowOverlap="1" wp14:anchorId="6A4E5CD9" wp14:editId="6566B6C3">
                      <wp:simplePos x="0" y="0"/>
                      <wp:positionH relativeFrom="column">
                        <wp:posOffset>742728</wp:posOffset>
                      </wp:positionH>
                      <wp:positionV relativeFrom="paragraph">
                        <wp:posOffset>9052</wp:posOffset>
                      </wp:positionV>
                      <wp:extent cx="563526" cy="563526"/>
                      <wp:effectExtent l="0" t="0" r="27305" b="27305"/>
                      <wp:wrapNone/>
                      <wp:docPr id="8" name="Łącznik prosty 8"/>
                      <wp:cNvGraphicFramePr/>
                      <a:graphic xmlns:a="http://schemas.openxmlformats.org/drawingml/2006/main">
                        <a:graphicData uri="http://schemas.microsoft.com/office/word/2010/wordprocessingShape">
                          <wps:wsp>
                            <wps:cNvCnPr/>
                            <wps:spPr>
                              <a:xfrm>
                                <a:off x="0" y="0"/>
                                <a:ext cx="563526" cy="5635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6C0F43" id="Łącznik prosty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8.5pt,.7pt" to="102.85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" strokecolor="black [3200]" strokeweight=".5pt">
                      <v:stroke joinstyle="miter"/>
                    </v:line>
                  </w:pict>
                </mc:Fallback>
              </mc:AlternateContent>
            </w:r>
          </w:p>
        </w:tc>
        <w:tc>
          <w:tcPr>
            <w:tcW w:w="88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3664AA3" w14:textId="77777777" w:rsidR="00836658" w:rsidRPr="008D46FB" w:rsidRDefault="00836658" w:rsidP="00B155B8">
            <w:pPr>
              <w:pStyle w:val="Standard"/>
              <w:spacing w:after="0" w:line="276" w:lineRule="auto"/>
              <w:jc w:val="center"/>
              <w:rPr>
                <w:rFonts w:ascii="Arial" w:hAnsi="Arial" w:cs="Arial"/>
                <w:b/>
                <w:sz w:val="20"/>
                <w:szCs w:val="20"/>
                <w:lang w:eastAsia="pl-PL"/>
              </w:rPr>
            </w:pPr>
          </w:p>
        </w:tc>
        <w:tc>
          <w:tcPr>
            <w:tcW w:w="12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64A3771" w14:textId="77777777" w:rsidR="00836658" w:rsidRPr="008D46FB" w:rsidRDefault="00836658" w:rsidP="00B155B8">
            <w:pPr>
              <w:pStyle w:val="Standard"/>
              <w:snapToGrid w:val="0"/>
              <w:spacing w:after="0" w:line="276" w:lineRule="auto"/>
              <w:jc w:val="center"/>
              <w:rPr>
                <w:rFonts w:ascii="Arial" w:hAnsi="Arial" w:cs="Arial"/>
                <w:b/>
                <w:sz w:val="20"/>
                <w:szCs w:val="20"/>
                <w:lang w:eastAsia="pl-PL"/>
              </w:rPr>
            </w:pPr>
          </w:p>
        </w:tc>
        <w:tc>
          <w:tcPr>
            <w:tcW w:w="150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83DB700" w14:textId="77777777" w:rsidR="00836658" w:rsidRPr="008D46FB" w:rsidRDefault="00836658" w:rsidP="00B155B8">
            <w:pPr>
              <w:pStyle w:val="Standard"/>
              <w:snapToGrid w:val="0"/>
              <w:spacing w:after="0" w:line="276" w:lineRule="auto"/>
              <w:jc w:val="center"/>
              <w:rPr>
                <w:rFonts w:ascii="Arial" w:hAnsi="Arial" w:cs="Arial"/>
                <w:b/>
                <w:sz w:val="20"/>
                <w:szCs w:val="20"/>
                <w:lang w:eastAsia="pl-PL"/>
              </w:rPr>
            </w:pPr>
          </w:p>
        </w:tc>
        <w:tc>
          <w:tcPr>
            <w:tcW w:w="2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A269BE" w14:textId="66197A5B" w:rsidR="00836658" w:rsidRPr="005E13E3" w:rsidRDefault="004E7470" w:rsidP="00B155B8">
            <w:pPr>
              <w:pStyle w:val="Standard"/>
              <w:snapToGrid w:val="0"/>
              <w:spacing w:after="0" w:line="276" w:lineRule="auto"/>
              <w:ind w:left="-56"/>
              <w:jc w:val="center"/>
              <w:rPr>
                <w:rFonts w:ascii="Arial" w:hAnsi="Arial" w:cs="Arial"/>
                <w:sz w:val="20"/>
                <w:szCs w:val="20"/>
                <w:lang w:eastAsia="pl-PL"/>
              </w:rPr>
            </w:pPr>
            <w:r>
              <w:rPr>
                <w:rFonts w:ascii="Arial" w:hAnsi="Arial" w:cs="Arial"/>
                <w:noProof/>
                <w:sz w:val="20"/>
                <w:szCs w:val="20"/>
                <w:lang w:eastAsia="pl-PL"/>
              </w:rPr>
              <mc:AlternateContent>
                <mc:Choice Requires="wps">
                  <w:drawing>
                    <wp:anchor distT="0" distB="0" distL="114300" distR="114300" simplePos="0" relativeHeight="251665408" behindDoc="0" locked="0" layoutInCell="1" allowOverlap="1" wp14:anchorId="5DFCCF1C" wp14:editId="7E134014">
                      <wp:simplePos x="0" y="0"/>
                      <wp:positionH relativeFrom="column">
                        <wp:posOffset>-33655</wp:posOffset>
                      </wp:positionH>
                      <wp:positionV relativeFrom="paragraph">
                        <wp:posOffset>1270</wp:posOffset>
                      </wp:positionV>
                      <wp:extent cx="1881505" cy="552450"/>
                      <wp:effectExtent l="0" t="0" r="23495" b="19050"/>
                      <wp:wrapNone/>
                      <wp:docPr id="10" name="Łącznik prosty 10"/>
                      <wp:cNvGraphicFramePr/>
                      <a:graphic xmlns:a="http://schemas.openxmlformats.org/drawingml/2006/main">
                        <a:graphicData uri="http://schemas.microsoft.com/office/word/2010/wordprocessingShape">
                          <wps:wsp>
                            <wps:cNvCnPr/>
                            <wps:spPr>
                              <a:xfrm>
                                <a:off x="0" y="0"/>
                                <a:ext cx="1881505" cy="552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965A61" id="Łącznik prosty 1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pt,.1pt" to="145.5pt,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" strokecolor="black [3200]" strokeweight=".5pt">
                      <v:stroke joinstyle="miter"/>
                    </v:line>
                  </w:pict>
                </mc:Fallback>
              </mc:AlternateContent>
            </w:r>
            <w:r>
              <w:rPr>
                <w:rFonts w:ascii="Arial" w:hAnsi="Arial" w:cs="Arial"/>
                <w:noProof/>
                <w:sz w:val="20"/>
                <w:szCs w:val="20"/>
                <w:lang w:eastAsia="pl-PL"/>
              </w:rPr>
              <mc:AlternateContent>
                <mc:Choice Requires="wps">
                  <w:drawing>
                    <wp:anchor distT="0" distB="0" distL="114300" distR="114300" simplePos="0" relativeHeight="251666432" behindDoc="0" locked="0" layoutInCell="1" allowOverlap="1" wp14:anchorId="1A464F18" wp14:editId="1484A7EA">
                      <wp:simplePos x="0" y="0"/>
                      <wp:positionH relativeFrom="column">
                        <wp:posOffset>-33655</wp:posOffset>
                      </wp:positionH>
                      <wp:positionV relativeFrom="paragraph">
                        <wp:posOffset>1270</wp:posOffset>
                      </wp:positionV>
                      <wp:extent cx="1881505" cy="563245"/>
                      <wp:effectExtent l="0" t="0" r="23495" b="27305"/>
                      <wp:wrapNone/>
                      <wp:docPr id="11" name="Łącznik prosty 11"/>
                      <wp:cNvGraphicFramePr/>
                      <a:graphic xmlns:a="http://schemas.openxmlformats.org/drawingml/2006/main">
                        <a:graphicData uri="http://schemas.microsoft.com/office/word/2010/wordprocessingShape">
                          <wps:wsp>
                            <wps:cNvCnPr/>
                            <wps:spPr>
                              <a:xfrm flipH="1">
                                <a:off x="0" y="0"/>
                                <a:ext cx="1881505" cy="5632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0FF37C" id="Łącznik prosty 11"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pt,.1pt" to="145.5pt,4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" strokecolor="black [3200]" strokeweight=".5pt">
                      <v:stroke joinstyle="miter"/>
                    </v:line>
                  </w:pict>
                </mc:Fallback>
              </mc:AlternateContent>
            </w:r>
          </w:p>
        </w:tc>
      </w:tr>
    </w:tbl>
    <w:p w14:paraId="1A72CFEE" w14:textId="77777777" w:rsidR="00B155B8" w:rsidRDefault="00B155B8" w:rsidP="00B155B8">
      <w:pPr>
        <w:pStyle w:val="Standard"/>
        <w:spacing w:after="0" w:line="276" w:lineRule="auto"/>
        <w:rPr>
          <w:rFonts w:ascii="Arial" w:hAnsi="Arial" w:cs="Arial"/>
          <w:b/>
          <w:sz w:val="20"/>
          <w:szCs w:val="20"/>
        </w:rPr>
      </w:pPr>
    </w:p>
    <w:p w14:paraId="419F9848" w14:textId="77777777" w:rsidR="00B155B8" w:rsidRDefault="00B155B8" w:rsidP="00B155B8">
      <w:pPr>
        <w:pStyle w:val="Standard"/>
        <w:spacing w:after="0" w:line="276" w:lineRule="auto"/>
        <w:rPr>
          <w:rFonts w:ascii="Arial" w:hAnsi="Arial" w:cs="Arial"/>
          <w:b/>
          <w:sz w:val="20"/>
          <w:szCs w:val="20"/>
        </w:rPr>
      </w:pPr>
      <w:r>
        <w:rPr>
          <w:rFonts w:ascii="Arial" w:hAnsi="Arial" w:cs="Arial"/>
          <w:b/>
          <w:sz w:val="20"/>
          <w:szCs w:val="20"/>
        </w:rPr>
        <w:tab/>
        <w:t>Cena brutto ……………………………….  PLN (słownie: …………..………………………………………………………. złotych)</w:t>
      </w:r>
    </w:p>
    <w:p w14:paraId="22A1CC30" w14:textId="77777777" w:rsidR="00B155B8" w:rsidRDefault="00B155B8" w:rsidP="00B155B8">
      <w:pPr>
        <w:pStyle w:val="Standard"/>
        <w:spacing w:after="0" w:line="240" w:lineRule="auto"/>
        <w:rPr>
          <w:rFonts w:ascii="Arial" w:hAnsi="Arial" w:cs="Arial"/>
          <w:sz w:val="20"/>
          <w:szCs w:val="20"/>
          <w:lang w:eastAsia="pl-PL"/>
        </w:rPr>
      </w:pPr>
    </w:p>
    <w:p w14:paraId="34231299" w14:textId="77777777" w:rsidR="00B155B8" w:rsidRDefault="00B155B8" w:rsidP="00B155B8">
      <w:pPr>
        <w:pStyle w:val="Standard"/>
        <w:spacing w:after="0" w:line="240" w:lineRule="auto"/>
        <w:rPr>
          <w:rFonts w:ascii="Arial" w:hAnsi="Arial" w:cs="Arial"/>
          <w:sz w:val="20"/>
          <w:szCs w:val="20"/>
          <w:lang w:eastAsia="pl-PL"/>
        </w:rPr>
      </w:pPr>
    </w:p>
    <w:p w14:paraId="408D4429" w14:textId="77777777" w:rsidR="00B155B8" w:rsidRDefault="00B155B8" w:rsidP="00B155B8">
      <w:pPr>
        <w:pStyle w:val="Standard"/>
        <w:spacing w:after="0" w:line="240" w:lineRule="auto"/>
        <w:rPr>
          <w:rFonts w:ascii="Arial" w:hAnsi="Arial" w:cs="Arial"/>
          <w:sz w:val="20"/>
          <w:szCs w:val="20"/>
          <w:lang w:eastAsia="pl-PL"/>
        </w:rPr>
      </w:pPr>
    </w:p>
    <w:p w14:paraId="067CA4CD" w14:textId="77777777" w:rsidR="00B155B8" w:rsidRDefault="00B155B8" w:rsidP="00B155B8">
      <w:pPr>
        <w:pStyle w:val="Standard"/>
        <w:spacing w:after="0" w:line="240" w:lineRule="auto"/>
      </w:pPr>
      <w:r>
        <w:rPr>
          <w:rFonts w:ascii="Arial" w:hAnsi="Arial" w:cs="Arial"/>
          <w:sz w:val="20"/>
          <w:szCs w:val="20"/>
          <w:lang w:eastAsia="pl-PL"/>
        </w:rPr>
        <w:tab/>
        <w:t>……………………, dnia ………………...</w:t>
      </w:r>
      <w:r>
        <w:rPr>
          <w:rFonts w:ascii="Arial" w:hAnsi="Arial" w:cs="Arial"/>
          <w:sz w:val="20"/>
          <w:szCs w:val="20"/>
          <w:lang w:eastAsia="pl-PL"/>
        </w:rPr>
        <w:tab/>
      </w:r>
      <w:r>
        <w:rPr>
          <w:rFonts w:ascii="Arial" w:hAnsi="Arial" w:cs="Arial"/>
          <w:lang w:eastAsia="pl-PL"/>
        </w:rPr>
        <w:tab/>
      </w:r>
    </w:p>
    <w:p w14:paraId="76CB0005" w14:textId="77777777" w:rsidR="00B155B8" w:rsidRDefault="00B155B8" w:rsidP="00B155B8">
      <w:pPr>
        <w:pStyle w:val="Standard"/>
        <w:spacing w:after="0" w:line="240" w:lineRule="auto"/>
      </w:pPr>
    </w:p>
    <w:p w14:paraId="64CCBED1" w14:textId="77777777" w:rsidR="00B155B8" w:rsidRDefault="00B155B8" w:rsidP="00B155B8">
      <w:pPr>
        <w:pStyle w:val="Standard"/>
        <w:spacing w:after="0" w:line="240" w:lineRule="auto"/>
      </w:pPr>
    </w:p>
    <w:p w14:paraId="1DC153A3" w14:textId="77777777" w:rsidR="00B155B8" w:rsidRDefault="00B155B8" w:rsidP="00B155B8">
      <w:pPr>
        <w:pStyle w:val="Standard"/>
        <w:spacing w:after="0" w:line="240" w:lineRule="auto"/>
      </w:pPr>
    </w:p>
    <w:p w14:paraId="1CB2436C" w14:textId="77777777" w:rsidR="00B155B8" w:rsidRDefault="00B155B8" w:rsidP="00B155B8">
      <w:pPr>
        <w:pStyle w:val="Standard"/>
        <w:spacing w:after="0" w:line="240" w:lineRule="auto"/>
      </w:pPr>
    </w:p>
    <w:p w14:paraId="0E6BC91C" w14:textId="30625A3A" w:rsidR="004E7470" w:rsidRDefault="00B155B8" w:rsidP="00B155B8">
      <w:pPr>
        <w:pStyle w:val="Standard"/>
        <w:jc w:val="center"/>
        <w:rPr>
          <w:rFonts w:ascii="Arial" w:hAnsi="Arial" w:cs="Arial"/>
          <w:sz w:val="20"/>
          <w:szCs w:val="20"/>
        </w:rPr>
      </w:pPr>
      <w:r>
        <w:rPr>
          <w:rFonts w:ascii="Arial" w:hAnsi="Arial" w:cs="Arial"/>
          <w:sz w:val="20"/>
          <w:szCs w:val="20"/>
        </w:rPr>
        <w:t xml:space="preserve">                </w:t>
      </w:r>
      <w:r w:rsidR="004E7470">
        <w:rPr>
          <w:rFonts w:ascii="Arial" w:hAnsi="Arial" w:cs="Arial"/>
          <w:sz w:val="20"/>
          <w:szCs w:val="20"/>
        </w:rPr>
        <w:tab/>
      </w:r>
      <w:r w:rsidR="004E7470">
        <w:rPr>
          <w:rFonts w:ascii="Arial" w:hAnsi="Arial" w:cs="Arial"/>
          <w:sz w:val="20"/>
          <w:szCs w:val="20"/>
        </w:rPr>
        <w:tab/>
      </w:r>
      <w:r>
        <w:rPr>
          <w:rFonts w:ascii="Arial" w:hAnsi="Arial" w:cs="Arial"/>
          <w:sz w:val="20"/>
          <w:szCs w:val="20"/>
        </w:rPr>
        <w:tab/>
      </w:r>
      <w:r w:rsidRPr="006736F5">
        <w:rPr>
          <w:rFonts w:ascii="Arial" w:hAnsi="Arial" w:cs="Arial"/>
          <w:sz w:val="20"/>
          <w:szCs w:val="20"/>
        </w:rPr>
        <w:t>………</w:t>
      </w:r>
      <w:r>
        <w:rPr>
          <w:rFonts w:ascii="Arial" w:hAnsi="Arial" w:cs="Arial"/>
          <w:sz w:val="20"/>
          <w:szCs w:val="20"/>
        </w:rPr>
        <w:t>………………………………………………………..</w:t>
      </w:r>
      <w:r w:rsidRPr="006736F5">
        <w:rPr>
          <w:rFonts w:ascii="Arial" w:hAnsi="Arial" w:cs="Arial"/>
          <w:sz w:val="20"/>
          <w:szCs w:val="20"/>
        </w:rPr>
        <w:t>……………………………</w:t>
      </w:r>
    </w:p>
    <w:p w14:paraId="54900E80" w14:textId="591D831D" w:rsidR="00B155B8" w:rsidRPr="006736F5" w:rsidRDefault="004E7470" w:rsidP="00B155B8">
      <w:pPr>
        <w:pStyle w:val="Standard"/>
        <w:jc w:val="cente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B155B8" w:rsidRPr="006736F5">
        <w:rPr>
          <w:rFonts w:ascii="Arial" w:hAnsi="Arial" w:cs="Arial"/>
          <w:sz w:val="20"/>
          <w:szCs w:val="20"/>
        </w:rPr>
        <w:t>(podpis i pieczątka upoważnionego</w:t>
      </w:r>
      <w:r w:rsidR="00B155B8">
        <w:rPr>
          <w:rFonts w:ascii="Arial" w:hAnsi="Arial" w:cs="Arial"/>
          <w:sz w:val="20"/>
          <w:szCs w:val="20"/>
        </w:rPr>
        <w:t xml:space="preserve"> </w:t>
      </w:r>
      <w:r w:rsidR="00B155B8" w:rsidRPr="006736F5">
        <w:rPr>
          <w:rFonts w:ascii="Arial" w:hAnsi="Arial" w:cs="Arial"/>
          <w:sz w:val="20"/>
          <w:szCs w:val="20"/>
        </w:rPr>
        <w:t>przedstawiciela Wykonawcy)</w:t>
      </w:r>
    </w:p>
    <w:p w14:paraId="3589192C" w14:textId="77777777" w:rsidR="00B155B8" w:rsidRDefault="00B155B8" w:rsidP="00B155B8">
      <w:pPr>
        <w:pStyle w:val="Standard"/>
        <w:spacing w:after="0" w:line="240" w:lineRule="auto"/>
        <w:jc w:val="center"/>
        <w:rPr>
          <w:rFonts w:ascii="Arial" w:hAnsi="Arial" w:cs="Arial"/>
          <w:b/>
          <w:sz w:val="20"/>
          <w:szCs w:val="20"/>
          <w:lang w:eastAsia="pl-PL"/>
        </w:rPr>
      </w:pPr>
    </w:p>
    <w:p w14:paraId="67976A33" w14:textId="77777777" w:rsidR="00B155B8" w:rsidRDefault="00B155B8" w:rsidP="00B155B8">
      <w:pPr>
        <w:pStyle w:val="Standard"/>
        <w:spacing w:after="0" w:line="240" w:lineRule="auto"/>
        <w:jc w:val="center"/>
        <w:rPr>
          <w:rFonts w:ascii="Arial" w:hAnsi="Arial" w:cs="Arial"/>
          <w:b/>
          <w:sz w:val="20"/>
          <w:szCs w:val="20"/>
          <w:lang w:eastAsia="pl-PL"/>
        </w:rPr>
      </w:pPr>
    </w:p>
    <w:p w14:paraId="36D20FBA" w14:textId="77777777" w:rsidR="00B155B8" w:rsidRDefault="00B155B8" w:rsidP="00B155B8">
      <w:pPr>
        <w:pStyle w:val="Standard"/>
        <w:spacing w:after="0" w:line="240" w:lineRule="auto"/>
        <w:jc w:val="center"/>
        <w:rPr>
          <w:rFonts w:ascii="Arial" w:hAnsi="Arial" w:cs="Arial"/>
          <w:b/>
          <w:sz w:val="20"/>
          <w:szCs w:val="20"/>
          <w:lang w:eastAsia="pl-PL"/>
        </w:rPr>
      </w:pPr>
    </w:p>
    <w:p w14:paraId="1D8413D7" w14:textId="44C23C6C" w:rsidR="00B155B8" w:rsidRDefault="00B155B8" w:rsidP="00B155B8">
      <w:pPr>
        <w:pStyle w:val="Standard"/>
        <w:spacing w:after="0" w:line="240" w:lineRule="auto"/>
        <w:jc w:val="center"/>
        <w:rPr>
          <w:rFonts w:ascii="Arial" w:hAnsi="Arial" w:cs="Arial"/>
          <w:b/>
          <w:sz w:val="20"/>
          <w:szCs w:val="20"/>
          <w:lang w:eastAsia="pl-PL"/>
        </w:rPr>
      </w:pPr>
    </w:p>
    <w:p w14:paraId="6EF9E3F6" w14:textId="77777777" w:rsidR="00B155B8" w:rsidRDefault="00B155B8" w:rsidP="00B155B8">
      <w:pPr>
        <w:pStyle w:val="Standard"/>
        <w:spacing w:after="0" w:line="240" w:lineRule="auto"/>
        <w:jc w:val="center"/>
        <w:rPr>
          <w:rFonts w:ascii="Arial" w:hAnsi="Arial" w:cs="Arial"/>
          <w:b/>
          <w:sz w:val="20"/>
          <w:szCs w:val="20"/>
          <w:lang w:eastAsia="pl-PL"/>
        </w:rPr>
      </w:pPr>
    </w:p>
    <w:p w14:paraId="03AB51CD" w14:textId="77777777" w:rsidR="00B155B8" w:rsidRDefault="00B155B8" w:rsidP="00B155B8">
      <w:pPr>
        <w:pStyle w:val="Standard"/>
        <w:spacing w:after="0" w:line="240" w:lineRule="auto"/>
        <w:jc w:val="center"/>
        <w:rPr>
          <w:rFonts w:ascii="Arial" w:hAnsi="Arial" w:cs="Arial"/>
          <w:b/>
          <w:sz w:val="20"/>
          <w:szCs w:val="20"/>
          <w:lang w:eastAsia="pl-PL"/>
        </w:rPr>
      </w:pPr>
      <w:r>
        <w:rPr>
          <w:rFonts w:ascii="Arial" w:hAnsi="Arial" w:cs="Arial"/>
          <w:b/>
          <w:sz w:val="20"/>
          <w:szCs w:val="20"/>
          <w:lang w:eastAsia="pl-PL"/>
        </w:rPr>
        <w:t>FORMULARZ CENOWY ZADANIA 3 /jeżeli dotyczy/</w:t>
      </w:r>
    </w:p>
    <w:p w14:paraId="5E6DDBA5" w14:textId="77777777" w:rsidR="00B155B8" w:rsidRDefault="00B155B8" w:rsidP="00B155B8">
      <w:pPr>
        <w:pStyle w:val="Standard"/>
        <w:spacing w:after="0" w:line="360" w:lineRule="auto"/>
        <w:jc w:val="both"/>
        <w:rPr>
          <w:rFonts w:ascii="Arial" w:hAnsi="Arial" w:cs="Arial"/>
          <w:b/>
          <w:lang w:eastAsia="pl-PL"/>
        </w:rPr>
      </w:pPr>
    </w:p>
    <w:p w14:paraId="37902F4B" w14:textId="77777777" w:rsidR="00B155B8" w:rsidRDefault="00B155B8" w:rsidP="00B155B8">
      <w:pPr>
        <w:pStyle w:val="Standard"/>
        <w:spacing w:after="0" w:line="240" w:lineRule="auto"/>
        <w:jc w:val="center"/>
        <w:rPr>
          <w:rFonts w:ascii="Arial" w:hAnsi="Arial" w:cs="Arial"/>
          <w:b/>
          <w:sz w:val="20"/>
          <w:szCs w:val="20"/>
        </w:rPr>
      </w:pPr>
      <w:r>
        <w:rPr>
          <w:rFonts w:ascii="Arial" w:hAnsi="Arial" w:cs="Arial"/>
          <w:b/>
          <w:i/>
          <w:sz w:val="20"/>
          <w:szCs w:val="20"/>
          <w:lang w:eastAsia="pl-PL"/>
        </w:rPr>
        <w:t>OPROGRAMOWANIE COREL LUB RÓWNOWAŻNEGO</w:t>
      </w:r>
    </w:p>
    <w:p w14:paraId="31732EBB" w14:textId="77777777" w:rsidR="00B155B8" w:rsidRDefault="00B155B8" w:rsidP="004E7470">
      <w:pPr>
        <w:pStyle w:val="Standard"/>
        <w:spacing w:after="0" w:line="240" w:lineRule="auto"/>
        <w:jc w:val="center"/>
        <w:rPr>
          <w:rFonts w:ascii="Arial" w:hAnsi="Arial" w:cs="Arial"/>
          <w:b/>
          <w:sz w:val="20"/>
          <w:szCs w:val="20"/>
        </w:rPr>
      </w:pPr>
    </w:p>
    <w:tbl>
      <w:tblPr>
        <w:tblW w:w="13315" w:type="dxa"/>
        <w:jc w:val="center"/>
        <w:tblLayout w:type="fixed"/>
        <w:tblCellMar>
          <w:left w:w="10" w:type="dxa"/>
          <w:right w:w="10" w:type="dxa"/>
        </w:tblCellMar>
        <w:tblLook w:val="04A0" w:firstRow="1" w:lastRow="0" w:firstColumn="1" w:lastColumn="0" w:noHBand="0" w:noVBand="1"/>
      </w:tblPr>
      <w:tblGrid>
        <w:gridCol w:w="710"/>
        <w:gridCol w:w="3418"/>
        <w:gridCol w:w="834"/>
        <w:gridCol w:w="709"/>
        <w:gridCol w:w="1418"/>
        <w:gridCol w:w="1417"/>
        <w:gridCol w:w="992"/>
        <w:gridCol w:w="1418"/>
        <w:gridCol w:w="2399"/>
      </w:tblGrid>
      <w:tr w:rsidR="00B155B8" w:rsidRPr="004E7470" w14:paraId="2E9E4E72" w14:textId="77777777" w:rsidTr="003F5571">
        <w:trPr>
          <w:cantSplit/>
          <w:trHeight w:val="780"/>
          <w:tblHeader/>
          <w:jc w:val="center"/>
        </w:trPr>
        <w:tc>
          <w:tcPr>
            <w:tcW w:w="710" w:type="dxa"/>
            <w:tcBorders>
              <w:top w:val="single" w:sz="8" w:space="0" w:color="000000"/>
              <w:left w:val="single" w:sz="8" w:space="0" w:color="000000"/>
              <w:bottom w:val="single" w:sz="4" w:space="0" w:color="000000"/>
            </w:tcBorders>
            <w:shd w:val="clear" w:color="auto" w:fill="C0C0C0"/>
            <w:tcMar>
              <w:top w:w="0" w:type="dxa"/>
              <w:left w:w="70" w:type="dxa"/>
              <w:bottom w:w="0" w:type="dxa"/>
              <w:right w:w="70" w:type="dxa"/>
            </w:tcMar>
            <w:vAlign w:val="center"/>
          </w:tcPr>
          <w:p w14:paraId="2AD497A6"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Lp.</w:t>
            </w:r>
          </w:p>
        </w:tc>
        <w:tc>
          <w:tcPr>
            <w:tcW w:w="3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38CA7B5F"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Asortyment</w:t>
            </w:r>
          </w:p>
        </w:tc>
        <w:tc>
          <w:tcPr>
            <w:tcW w:w="834"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4AEBAA9A"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j.m.</w:t>
            </w:r>
          </w:p>
        </w:tc>
        <w:tc>
          <w:tcPr>
            <w:tcW w:w="709"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4DFCAD89"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Ilość</w:t>
            </w:r>
          </w:p>
        </w:tc>
        <w:tc>
          <w:tcPr>
            <w:tcW w:w="1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719A4792"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Wartość jednostkowa</w:t>
            </w:r>
            <w:r w:rsidRPr="004E7470">
              <w:rPr>
                <w:rFonts w:ascii="Arial" w:hAnsi="Arial" w:cs="Arial"/>
                <w:b/>
                <w:bCs/>
                <w:i/>
                <w:iCs/>
                <w:sz w:val="18"/>
                <w:szCs w:val="18"/>
                <w:lang w:eastAsia="pl-PL"/>
              </w:rPr>
              <w:br/>
              <w:t>(netto)</w:t>
            </w:r>
          </w:p>
        </w:tc>
        <w:tc>
          <w:tcPr>
            <w:tcW w:w="1417"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46B88DF8"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Wartość netto</w:t>
            </w:r>
          </w:p>
        </w:tc>
        <w:tc>
          <w:tcPr>
            <w:tcW w:w="992"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312B4C85"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Stawka VAT (proc.)</w:t>
            </w:r>
          </w:p>
        </w:tc>
        <w:tc>
          <w:tcPr>
            <w:tcW w:w="1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65235398"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Kwota VAT (zł)</w:t>
            </w:r>
          </w:p>
        </w:tc>
        <w:tc>
          <w:tcPr>
            <w:tcW w:w="2399" w:type="dxa"/>
            <w:tcBorders>
              <w:top w:val="single" w:sz="8"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174AE0C9"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Cena łączna</w:t>
            </w:r>
            <w:r w:rsidRPr="004E7470">
              <w:rPr>
                <w:rFonts w:ascii="Arial" w:hAnsi="Arial" w:cs="Arial"/>
                <w:b/>
                <w:bCs/>
                <w:i/>
                <w:iCs/>
                <w:sz w:val="18"/>
                <w:szCs w:val="18"/>
                <w:lang w:eastAsia="pl-PL"/>
              </w:rPr>
              <w:br/>
              <w:t>(brutto)</w:t>
            </w:r>
          </w:p>
        </w:tc>
      </w:tr>
      <w:tr w:rsidR="00B155B8" w:rsidRPr="004E7470" w14:paraId="0E50F476" w14:textId="77777777" w:rsidTr="003F5571">
        <w:trPr>
          <w:cantSplit/>
          <w:trHeight w:val="461"/>
          <w:tblHeader/>
          <w:jc w:val="center"/>
        </w:trPr>
        <w:tc>
          <w:tcPr>
            <w:tcW w:w="710" w:type="dxa"/>
            <w:tcBorders>
              <w:left w:val="single" w:sz="8" w:space="0" w:color="000000"/>
              <w:bottom w:val="single" w:sz="4" w:space="0" w:color="000000"/>
            </w:tcBorders>
            <w:shd w:val="clear" w:color="auto" w:fill="C0C0C0"/>
            <w:tcMar>
              <w:top w:w="0" w:type="dxa"/>
              <w:left w:w="70" w:type="dxa"/>
              <w:bottom w:w="0" w:type="dxa"/>
              <w:right w:w="70" w:type="dxa"/>
            </w:tcMar>
            <w:vAlign w:val="center"/>
          </w:tcPr>
          <w:p w14:paraId="0A343393"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A</w:t>
            </w:r>
          </w:p>
        </w:tc>
        <w:tc>
          <w:tcPr>
            <w:tcW w:w="3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0FAB3ECF"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B</w:t>
            </w:r>
          </w:p>
        </w:tc>
        <w:tc>
          <w:tcPr>
            <w:tcW w:w="834"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37954BB7"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C</w:t>
            </w:r>
          </w:p>
        </w:tc>
        <w:tc>
          <w:tcPr>
            <w:tcW w:w="709"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75866E04"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D</w:t>
            </w:r>
          </w:p>
        </w:tc>
        <w:tc>
          <w:tcPr>
            <w:tcW w:w="1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413774AE"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E</w:t>
            </w:r>
          </w:p>
        </w:tc>
        <w:tc>
          <w:tcPr>
            <w:tcW w:w="1417"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07842057"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F = E x D</w:t>
            </w:r>
          </w:p>
        </w:tc>
        <w:tc>
          <w:tcPr>
            <w:tcW w:w="992"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72D95702"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G</w:t>
            </w:r>
          </w:p>
        </w:tc>
        <w:tc>
          <w:tcPr>
            <w:tcW w:w="1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16EBEAC7"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H = F x G</w:t>
            </w:r>
          </w:p>
        </w:tc>
        <w:tc>
          <w:tcPr>
            <w:tcW w:w="2399" w:type="dxa"/>
            <w:tcBorders>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739AA24A"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I = F + H</w:t>
            </w:r>
          </w:p>
        </w:tc>
      </w:tr>
      <w:tr w:rsidR="00B155B8" w:rsidRPr="004E7470" w14:paraId="53C4B436" w14:textId="77777777" w:rsidTr="003F5571">
        <w:trPr>
          <w:trHeight w:hRule="exact" w:val="829"/>
          <w:jc w:val="center"/>
        </w:trPr>
        <w:tc>
          <w:tcPr>
            <w:tcW w:w="710" w:type="dxa"/>
            <w:tcBorders>
              <w:top w:val="single" w:sz="4" w:space="0" w:color="000000"/>
              <w:left w:val="single" w:sz="4" w:space="0" w:color="000000"/>
              <w:bottom w:val="single" w:sz="4" w:space="0" w:color="000000"/>
            </w:tcBorders>
            <w:tcMar>
              <w:top w:w="0" w:type="dxa"/>
              <w:left w:w="70" w:type="dxa"/>
              <w:bottom w:w="0" w:type="dxa"/>
              <w:right w:w="70" w:type="dxa"/>
            </w:tcMar>
          </w:tcPr>
          <w:p w14:paraId="52BF04D8" w14:textId="77777777" w:rsidR="00B155B8" w:rsidRPr="004E7470" w:rsidRDefault="00B155B8" w:rsidP="004E7470">
            <w:pPr>
              <w:pStyle w:val="Standard"/>
              <w:spacing w:after="0" w:line="276" w:lineRule="auto"/>
              <w:ind w:left="360"/>
              <w:rPr>
                <w:rFonts w:ascii="Arial" w:hAnsi="Arial" w:cs="Arial"/>
                <w:sz w:val="20"/>
                <w:szCs w:val="20"/>
                <w:lang w:eastAsia="pl-PL"/>
              </w:rPr>
            </w:pPr>
            <w:r w:rsidRPr="004E7470">
              <w:rPr>
                <w:rFonts w:ascii="Arial" w:hAnsi="Arial" w:cs="Arial"/>
                <w:sz w:val="20"/>
                <w:szCs w:val="20"/>
                <w:lang w:eastAsia="pl-PL"/>
              </w:rPr>
              <w:t>1.</w:t>
            </w:r>
          </w:p>
        </w:tc>
        <w:tc>
          <w:tcPr>
            <w:tcW w:w="3418" w:type="dxa"/>
            <w:tcBorders>
              <w:top w:val="single" w:sz="4" w:space="0" w:color="000000"/>
              <w:left w:val="single" w:sz="4" w:space="0" w:color="000000"/>
              <w:bottom w:val="single" w:sz="4" w:space="0" w:color="000000"/>
            </w:tcBorders>
            <w:tcMar>
              <w:top w:w="0" w:type="dxa"/>
              <w:left w:w="70" w:type="dxa"/>
              <w:bottom w:w="0" w:type="dxa"/>
              <w:right w:w="70" w:type="dxa"/>
            </w:tcMar>
          </w:tcPr>
          <w:p w14:paraId="0529B23B" w14:textId="77777777" w:rsidR="00B155B8" w:rsidRPr="004E7470" w:rsidRDefault="00B155B8" w:rsidP="004E7470">
            <w:pPr>
              <w:pStyle w:val="Standard"/>
              <w:rPr>
                <w:sz w:val="20"/>
                <w:szCs w:val="20"/>
              </w:rPr>
            </w:pPr>
            <w:r w:rsidRPr="004E7470">
              <w:rPr>
                <w:rFonts w:ascii="Arial" w:hAnsi="Arial" w:cs="Arial"/>
                <w:sz w:val="20"/>
                <w:szCs w:val="20"/>
              </w:rPr>
              <w:t>Oprogramowanie Corel lub równoważne</w:t>
            </w:r>
          </w:p>
        </w:tc>
        <w:tc>
          <w:tcPr>
            <w:tcW w:w="834" w:type="dxa"/>
            <w:tcBorders>
              <w:top w:val="single" w:sz="4" w:space="0" w:color="000000"/>
              <w:left w:val="single" w:sz="4" w:space="0" w:color="000000"/>
              <w:bottom w:val="single" w:sz="4" w:space="0" w:color="000000"/>
            </w:tcBorders>
            <w:tcMar>
              <w:top w:w="0" w:type="dxa"/>
              <w:left w:w="70" w:type="dxa"/>
              <w:bottom w:w="0" w:type="dxa"/>
              <w:right w:w="70" w:type="dxa"/>
            </w:tcMar>
          </w:tcPr>
          <w:p w14:paraId="2BA73A28" w14:textId="77777777" w:rsidR="00B155B8" w:rsidRPr="004E7470" w:rsidRDefault="00B155B8" w:rsidP="004E7470">
            <w:pPr>
              <w:pStyle w:val="Standard"/>
              <w:jc w:val="center"/>
              <w:rPr>
                <w:rFonts w:ascii="Arial" w:hAnsi="Arial" w:cs="Arial"/>
                <w:sz w:val="20"/>
                <w:szCs w:val="20"/>
              </w:rPr>
            </w:pPr>
            <w:r w:rsidRPr="004E7470">
              <w:rPr>
                <w:rFonts w:ascii="Arial" w:hAnsi="Arial" w:cs="Arial"/>
                <w:sz w:val="20"/>
                <w:szCs w:val="20"/>
              </w:rPr>
              <w:t>Szt.</w:t>
            </w:r>
          </w:p>
        </w:tc>
        <w:tc>
          <w:tcPr>
            <w:tcW w:w="709"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496ED743" w14:textId="77777777" w:rsidR="00B155B8" w:rsidRPr="004E7470" w:rsidRDefault="00B155B8" w:rsidP="004E7470">
            <w:pPr>
              <w:pStyle w:val="Standard"/>
              <w:jc w:val="center"/>
              <w:rPr>
                <w:rFonts w:ascii="Arial" w:hAnsi="Arial" w:cs="Arial"/>
                <w:sz w:val="20"/>
                <w:szCs w:val="20"/>
              </w:rPr>
            </w:pPr>
            <w:r w:rsidRPr="004E7470">
              <w:rPr>
                <w:rFonts w:ascii="Arial" w:hAnsi="Arial" w:cs="Arial"/>
                <w:sz w:val="20"/>
                <w:szCs w:val="20"/>
              </w:rPr>
              <w:t>1</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3C45112A" w14:textId="77777777" w:rsidR="00B155B8" w:rsidRPr="004E7470" w:rsidRDefault="00B155B8" w:rsidP="004E7470">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14:paraId="40B03A58" w14:textId="77777777" w:rsidR="00B155B8" w:rsidRPr="004E7470" w:rsidRDefault="00B155B8" w:rsidP="004E7470">
            <w:pPr>
              <w:pStyle w:val="Standard"/>
              <w:snapToGrid w:val="0"/>
              <w:spacing w:after="0" w:line="276" w:lineRule="auto"/>
              <w:jc w:val="center"/>
              <w:rPr>
                <w:rFonts w:ascii="Arial" w:hAnsi="Arial" w:cs="Arial"/>
                <w:b/>
                <w:sz w:val="20"/>
                <w:szCs w:val="20"/>
                <w:lang w:eastAsia="pl-PL"/>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14:paraId="43BB23C0" w14:textId="77777777" w:rsidR="00B155B8" w:rsidRPr="004E7470" w:rsidRDefault="00B155B8" w:rsidP="004E7470">
            <w:pPr>
              <w:pStyle w:val="Standard"/>
              <w:spacing w:after="0" w:line="276" w:lineRule="auto"/>
              <w:jc w:val="center"/>
              <w:rPr>
                <w:rFonts w:ascii="Arial" w:hAnsi="Arial" w:cs="Arial"/>
                <w:b/>
                <w:sz w:val="20"/>
                <w:szCs w:val="20"/>
                <w:lang w:eastAsia="pl-PL"/>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7D575829" w14:textId="77777777" w:rsidR="00B155B8" w:rsidRPr="004E7470" w:rsidRDefault="00B155B8" w:rsidP="004E7470">
            <w:pPr>
              <w:pStyle w:val="Standard"/>
              <w:snapToGrid w:val="0"/>
              <w:spacing w:after="0" w:line="276" w:lineRule="auto"/>
              <w:jc w:val="center"/>
              <w:rPr>
                <w:rFonts w:ascii="Arial" w:hAnsi="Arial" w:cs="Arial"/>
                <w:b/>
                <w:sz w:val="20"/>
                <w:szCs w:val="20"/>
                <w:lang w:eastAsia="pl-PL"/>
              </w:rPr>
            </w:pPr>
          </w:p>
        </w:tc>
        <w:tc>
          <w:tcPr>
            <w:tcW w:w="239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DE0DD0" w14:textId="77777777" w:rsidR="00B155B8" w:rsidRPr="004E7470" w:rsidRDefault="00B155B8" w:rsidP="004E7470">
            <w:pPr>
              <w:pStyle w:val="Standard"/>
              <w:snapToGrid w:val="0"/>
              <w:spacing w:after="0" w:line="276" w:lineRule="auto"/>
              <w:jc w:val="center"/>
              <w:rPr>
                <w:rFonts w:ascii="Arial" w:hAnsi="Arial" w:cs="Arial"/>
                <w:b/>
                <w:sz w:val="20"/>
                <w:szCs w:val="20"/>
                <w:lang w:eastAsia="pl-PL"/>
              </w:rPr>
            </w:pPr>
          </w:p>
        </w:tc>
      </w:tr>
      <w:tr w:rsidR="004E7470" w:rsidRPr="008D46FB" w14:paraId="4D7EDA87" w14:textId="77777777" w:rsidTr="003F5571">
        <w:trPr>
          <w:trHeight w:hRule="exact" w:val="829"/>
          <w:jc w:val="center"/>
        </w:trPr>
        <w:tc>
          <w:tcPr>
            <w:tcW w:w="5671"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14:paraId="61275695" w14:textId="0D23BE69" w:rsidR="004E7470" w:rsidRPr="004E7470" w:rsidRDefault="004E7470" w:rsidP="004E7470">
            <w:pPr>
              <w:pStyle w:val="Standard"/>
              <w:jc w:val="center"/>
              <w:rPr>
                <w:rFonts w:ascii="Arial" w:hAnsi="Arial" w:cs="Arial"/>
                <w:sz w:val="20"/>
                <w:szCs w:val="20"/>
              </w:rPr>
            </w:pPr>
            <w:r w:rsidRPr="004E7470">
              <w:rPr>
                <w:rFonts w:ascii="Arial" w:hAnsi="Arial" w:cs="Arial"/>
                <w:sz w:val="20"/>
                <w:szCs w:val="20"/>
              </w:rPr>
              <w:t>RAZEM</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3D317722" w14:textId="77777777" w:rsidR="004E7470" w:rsidRPr="004E7470" w:rsidRDefault="004E7470" w:rsidP="004E7470">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14:paraId="2DB4277F" w14:textId="77777777" w:rsidR="004E7470" w:rsidRPr="004E7470" w:rsidRDefault="004E7470" w:rsidP="004E7470">
            <w:pPr>
              <w:pStyle w:val="Standard"/>
              <w:snapToGrid w:val="0"/>
              <w:spacing w:after="0" w:line="276" w:lineRule="auto"/>
              <w:jc w:val="center"/>
              <w:rPr>
                <w:rFonts w:ascii="Arial" w:hAnsi="Arial" w:cs="Arial"/>
                <w:b/>
                <w:sz w:val="20"/>
                <w:szCs w:val="20"/>
                <w:lang w:eastAsia="pl-PL"/>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14:paraId="735C0C4C" w14:textId="4D3A26EA" w:rsidR="004E7470" w:rsidRPr="008D46FB" w:rsidRDefault="004E7470" w:rsidP="004E7470">
            <w:pPr>
              <w:pStyle w:val="Standard"/>
              <w:spacing w:after="0" w:line="276" w:lineRule="auto"/>
              <w:jc w:val="center"/>
              <w:rPr>
                <w:rFonts w:ascii="Arial" w:hAnsi="Arial" w:cs="Arial"/>
                <w:b/>
                <w:sz w:val="20"/>
                <w:szCs w:val="20"/>
                <w:lang w:eastAsia="pl-PL"/>
              </w:rPr>
            </w:pPr>
            <w:r w:rsidRPr="004E7470">
              <w:rPr>
                <w:rFonts w:ascii="Arial" w:hAnsi="Arial" w:cs="Arial"/>
                <w:b/>
                <w:noProof/>
                <w:sz w:val="20"/>
                <w:szCs w:val="20"/>
                <w:lang w:eastAsia="pl-PL"/>
              </w:rPr>
              <mc:AlternateContent>
                <mc:Choice Requires="wps">
                  <w:drawing>
                    <wp:anchor distT="0" distB="0" distL="114300" distR="114300" simplePos="0" relativeHeight="251668480" behindDoc="0" locked="0" layoutInCell="1" allowOverlap="1" wp14:anchorId="4AF3BA0C" wp14:editId="4882ED35">
                      <wp:simplePos x="0" y="0"/>
                      <wp:positionH relativeFrom="column">
                        <wp:posOffset>-42619</wp:posOffset>
                      </wp:positionH>
                      <wp:positionV relativeFrom="paragraph">
                        <wp:posOffset>2274</wp:posOffset>
                      </wp:positionV>
                      <wp:extent cx="616585" cy="499110"/>
                      <wp:effectExtent l="0" t="0" r="31115" b="34290"/>
                      <wp:wrapNone/>
                      <wp:docPr id="13" name="Łącznik prosty 13"/>
                      <wp:cNvGraphicFramePr/>
                      <a:graphic xmlns:a="http://schemas.openxmlformats.org/drawingml/2006/main">
                        <a:graphicData uri="http://schemas.microsoft.com/office/word/2010/wordprocessingShape">
                          <wps:wsp>
                            <wps:cNvCnPr/>
                            <wps:spPr>
                              <a:xfrm>
                                <a:off x="0" y="0"/>
                                <a:ext cx="616585" cy="4991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C77B78" id="Łącznik prosty 1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35pt,.2pt" to="45.2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" strokecolor="black [3200]" strokeweight=".5pt">
                      <v:stroke joinstyle="miter"/>
                    </v:line>
                  </w:pict>
                </mc:Fallback>
              </mc:AlternateContent>
            </w:r>
            <w:r w:rsidRPr="004E7470">
              <w:rPr>
                <w:rFonts w:ascii="Arial" w:hAnsi="Arial" w:cs="Arial"/>
                <w:b/>
                <w:noProof/>
                <w:sz w:val="20"/>
                <w:szCs w:val="20"/>
                <w:lang w:eastAsia="pl-PL"/>
              </w:rPr>
              <mc:AlternateContent>
                <mc:Choice Requires="wps">
                  <w:drawing>
                    <wp:anchor distT="0" distB="0" distL="114300" distR="114300" simplePos="0" relativeHeight="251667456" behindDoc="0" locked="0" layoutInCell="1" allowOverlap="1" wp14:anchorId="1AD1BCD4" wp14:editId="78746113">
                      <wp:simplePos x="0" y="0"/>
                      <wp:positionH relativeFrom="column">
                        <wp:posOffset>-42619</wp:posOffset>
                      </wp:positionH>
                      <wp:positionV relativeFrom="paragraph">
                        <wp:posOffset>2274</wp:posOffset>
                      </wp:positionV>
                      <wp:extent cx="616689" cy="499730"/>
                      <wp:effectExtent l="0" t="0" r="31115" b="34290"/>
                      <wp:wrapNone/>
                      <wp:docPr id="12" name="Łącznik prosty 12"/>
                      <wp:cNvGraphicFramePr/>
                      <a:graphic xmlns:a="http://schemas.openxmlformats.org/drawingml/2006/main">
                        <a:graphicData uri="http://schemas.microsoft.com/office/word/2010/wordprocessingShape">
                          <wps:wsp>
                            <wps:cNvCnPr/>
                            <wps:spPr>
                              <a:xfrm flipH="1">
                                <a:off x="0" y="0"/>
                                <a:ext cx="616689" cy="4997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069577" id="Łącznik prosty 12"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3.35pt,.2pt" to="45.2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" strokecolor="black [3200]" strokeweight=".5pt">
                      <v:stroke joinstyle="miter"/>
                    </v:line>
                  </w:pict>
                </mc:Fallback>
              </mc:AlternateConten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2D50C5A8" w14:textId="77777777" w:rsidR="004E7470" w:rsidRPr="008D46FB" w:rsidRDefault="004E7470" w:rsidP="004E7470">
            <w:pPr>
              <w:pStyle w:val="Standard"/>
              <w:snapToGrid w:val="0"/>
              <w:spacing w:after="0" w:line="276" w:lineRule="auto"/>
              <w:jc w:val="center"/>
              <w:rPr>
                <w:rFonts w:ascii="Arial" w:hAnsi="Arial" w:cs="Arial"/>
                <w:b/>
                <w:sz w:val="20"/>
                <w:szCs w:val="20"/>
                <w:lang w:eastAsia="pl-PL"/>
              </w:rPr>
            </w:pPr>
          </w:p>
        </w:tc>
        <w:tc>
          <w:tcPr>
            <w:tcW w:w="239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BB963A" w14:textId="77777777" w:rsidR="004E7470" w:rsidRPr="008D46FB" w:rsidRDefault="004E7470" w:rsidP="004E7470">
            <w:pPr>
              <w:pStyle w:val="Standard"/>
              <w:snapToGrid w:val="0"/>
              <w:spacing w:after="0" w:line="276" w:lineRule="auto"/>
              <w:jc w:val="center"/>
              <w:rPr>
                <w:rFonts w:ascii="Arial" w:hAnsi="Arial" w:cs="Arial"/>
                <w:b/>
                <w:sz w:val="20"/>
                <w:szCs w:val="20"/>
                <w:lang w:eastAsia="pl-PL"/>
              </w:rPr>
            </w:pPr>
          </w:p>
        </w:tc>
      </w:tr>
    </w:tbl>
    <w:p w14:paraId="3C4258AE" w14:textId="77777777" w:rsidR="00B155B8" w:rsidRDefault="00B155B8" w:rsidP="00B155B8">
      <w:pPr>
        <w:pStyle w:val="Standard"/>
        <w:spacing w:after="0" w:line="276" w:lineRule="auto"/>
        <w:rPr>
          <w:rFonts w:ascii="Arial" w:hAnsi="Arial" w:cs="Arial"/>
          <w:b/>
          <w:sz w:val="20"/>
          <w:szCs w:val="20"/>
        </w:rPr>
      </w:pPr>
    </w:p>
    <w:p w14:paraId="5850D59D" w14:textId="75B84982" w:rsidR="00B155B8" w:rsidRDefault="004E7470" w:rsidP="00B155B8">
      <w:pPr>
        <w:pStyle w:val="Standard"/>
        <w:spacing w:after="0" w:line="276" w:lineRule="auto"/>
        <w:rPr>
          <w:rFonts w:ascii="Arial" w:hAnsi="Arial" w:cs="Arial"/>
          <w:b/>
          <w:sz w:val="20"/>
          <w:szCs w:val="20"/>
        </w:rPr>
      </w:pPr>
      <w:r>
        <w:rPr>
          <w:rFonts w:ascii="Arial" w:hAnsi="Arial" w:cs="Arial"/>
          <w:b/>
          <w:sz w:val="20"/>
          <w:szCs w:val="20"/>
        </w:rPr>
        <w:tab/>
      </w:r>
      <w:r w:rsidR="00B155B8">
        <w:rPr>
          <w:rFonts w:ascii="Arial" w:hAnsi="Arial" w:cs="Arial"/>
          <w:b/>
          <w:sz w:val="20"/>
          <w:szCs w:val="20"/>
        </w:rPr>
        <w:t>Cena brutto ……………………………….  PLN (słownie: …………..………………………………………………………. złotych)</w:t>
      </w:r>
    </w:p>
    <w:p w14:paraId="301FD009" w14:textId="77777777" w:rsidR="00B155B8" w:rsidRDefault="00B155B8" w:rsidP="00B155B8">
      <w:pPr>
        <w:pStyle w:val="Standard"/>
        <w:spacing w:after="0" w:line="240" w:lineRule="auto"/>
        <w:rPr>
          <w:rFonts w:ascii="Arial" w:hAnsi="Arial" w:cs="Arial"/>
          <w:sz w:val="20"/>
          <w:szCs w:val="20"/>
          <w:lang w:eastAsia="pl-PL"/>
        </w:rPr>
      </w:pPr>
    </w:p>
    <w:p w14:paraId="4F7CC79B" w14:textId="77777777" w:rsidR="00B155B8" w:rsidRDefault="00B155B8" w:rsidP="00B155B8">
      <w:pPr>
        <w:pStyle w:val="Standard"/>
        <w:spacing w:after="0" w:line="240" w:lineRule="auto"/>
        <w:rPr>
          <w:rFonts w:ascii="Arial" w:hAnsi="Arial" w:cs="Arial"/>
          <w:sz w:val="20"/>
          <w:szCs w:val="20"/>
          <w:lang w:eastAsia="pl-PL"/>
        </w:rPr>
      </w:pPr>
    </w:p>
    <w:p w14:paraId="01025317" w14:textId="77777777" w:rsidR="00B155B8" w:rsidRDefault="00B155B8" w:rsidP="00B155B8">
      <w:pPr>
        <w:pStyle w:val="Standard"/>
        <w:spacing w:after="0" w:line="240" w:lineRule="auto"/>
        <w:rPr>
          <w:rFonts w:ascii="Arial" w:hAnsi="Arial" w:cs="Arial"/>
          <w:sz w:val="20"/>
          <w:szCs w:val="20"/>
          <w:lang w:eastAsia="pl-PL"/>
        </w:rPr>
      </w:pPr>
    </w:p>
    <w:p w14:paraId="513A3B4C" w14:textId="5211B909" w:rsidR="00B155B8" w:rsidRDefault="004E7470" w:rsidP="00B155B8">
      <w:pPr>
        <w:pStyle w:val="Standard"/>
        <w:spacing w:after="0" w:line="240" w:lineRule="auto"/>
      </w:pPr>
      <w:r>
        <w:rPr>
          <w:rFonts w:ascii="Arial" w:hAnsi="Arial" w:cs="Arial"/>
          <w:sz w:val="20"/>
          <w:szCs w:val="20"/>
          <w:lang w:eastAsia="pl-PL"/>
        </w:rPr>
        <w:tab/>
      </w:r>
      <w:r w:rsidR="00B155B8">
        <w:rPr>
          <w:rFonts w:ascii="Arial" w:hAnsi="Arial" w:cs="Arial"/>
          <w:sz w:val="20"/>
          <w:szCs w:val="20"/>
          <w:lang w:eastAsia="pl-PL"/>
        </w:rPr>
        <w:t>……………………, dnia ………………...</w:t>
      </w:r>
      <w:r w:rsidR="00B155B8">
        <w:rPr>
          <w:rFonts w:ascii="Arial" w:hAnsi="Arial" w:cs="Arial"/>
          <w:sz w:val="20"/>
          <w:szCs w:val="20"/>
          <w:lang w:eastAsia="pl-PL"/>
        </w:rPr>
        <w:tab/>
      </w:r>
      <w:r w:rsidR="00B155B8">
        <w:rPr>
          <w:rFonts w:ascii="Arial" w:hAnsi="Arial" w:cs="Arial"/>
          <w:lang w:eastAsia="pl-PL"/>
        </w:rPr>
        <w:tab/>
      </w:r>
    </w:p>
    <w:p w14:paraId="4201B750" w14:textId="77777777" w:rsidR="00B155B8" w:rsidRDefault="00B155B8" w:rsidP="00B155B8">
      <w:pPr>
        <w:pStyle w:val="Standard"/>
        <w:spacing w:after="0" w:line="240" w:lineRule="auto"/>
      </w:pPr>
    </w:p>
    <w:p w14:paraId="56E26229" w14:textId="63DDC92E" w:rsidR="00B155B8" w:rsidRDefault="004E7470" w:rsidP="00B155B8">
      <w:pPr>
        <w:pStyle w:val="Standard"/>
        <w:spacing w:after="0" w:line="240" w:lineRule="auto"/>
      </w:pPr>
      <w:r>
        <w:tab/>
      </w:r>
      <w:r>
        <w:tab/>
      </w:r>
      <w:r>
        <w:tab/>
      </w:r>
      <w:r>
        <w:tab/>
      </w:r>
      <w:r>
        <w:tab/>
      </w:r>
      <w:r>
        <w:tab/>
      </w:r>
    </w:p>
    <w:p w14:paraId="27713B78" w14:textId="47B616A0" w:rsidR="004E7470" w:rsidRDefault="00B155B8" w:rsidP="00B155B8">
      <w:pPr>
        <w:pStyle w:val="Standard"/>
        <w:jc w:val="center"/>
        <w:rPr>
          <w:rFonts w:ascii="Arial" w:hAnsi="Arial" w:cs="Arial"/>
          <w:sz w:val="20"/>
          <w:szCs w:val="20"/>
        </w:rPr>
      </w:pPr>
      <w:r>
        <w:tab/>
      </w:r>
      <w:r>
        <w:tab/>
      </w:r>
      <w:r>
        <w:tab/>
      </w:r>
      <w:r>
        <w:tab/>
      </w:r>
      <w:r>
        <w:tab/>
      </w:r>
      <w:r>
        <w:tab/>
      </w:r>
      <w:r>
        <w:tab/>
      </w:r>
      <w:r>
        <w:tab/>
      </w:r>
      <w:r>
        <w:tab/>
      </w:r>
      <w:r>
        <w:tab/>
      </w:r>
      <w:r w:rsidR="004E7470">
        <w:tab/>
      </w:r>
      <w:r w:rsidR="004E7470">
        <w:tab/>
      </w:r>
      <w:r>
        <w:rPr>
          <w:rFonts w:ascii="Arial" w:hAnsi="Arial" w:cs="Arial"/>
          <w:sz w:val="20"/>
          <w:szCs w:val="20"/>
        </w:rPr>
        <w:tab/>
      </w:r>
      <w:r w:rsidR="004E7470">
        <w:rPr>
          <w:rFonts w:ascii="Arial" w:hAnsi="Arial" w:cs="Arial"/>
          <w:sz w:val="20"/>
          <w:szCs w:val="20"/>
        </w:rPr>
        <w:tab/>
      </w:r>
      <w:r w:rsidR="004E7470">
        <w:rPr>
          <w:rFonts w:ascii="Arial" w:hAnsi="Arial" w:cs="Arial"/>
          <w:sz w:val="20"/>
          <w:szCs w:val="20"/>
        </w:rPr>
        <w:tab/>
      </w:r>
      <w:r w:rsidR="004E7470">
        <w:rPr>
          <w:rFonts w:ascii="Arial" w:hAnsi="Arial" w:cs="Arial"/>
          <w:sz w:val="20"/>
          <w:szCs w:val="20"/>
        </w:rPr>
        <w:tab/>
      </w:r>
      <w:r w:rsidR="004E7470">
        <w:rPr>
          <w:rFonts w:ascii="Arial" w:hAnsi="Arial" w:cs="Arial"/>
          <w:sz w:val="20"/>
          <w:szCs w:val="20"/>
        </w:rPr>
        <w:tab/>
        <w:t xml:space="preserve"> </w:t>
      </w:r>
      <w:r w:rsidRPr="006736F5">
        <w:rPr>
          <w:rFonts w:ascii="Arial" w:hAnsi="Arial" w:cs="Arial"/>
          <w:sz w:val="20"/>
          <w:szCs w:val="20"/>
        </w:rPr>
        <w:t>………</w:t>
      </w:r>
      <w:r>
        <w:rPr>
          <w:rFonts w:ascii="Arial" w:hAnsi="Arial" w:cs="Arial"/>
          <w:sz w:val="20"/>
          <w:szCs w:val="20"/>
        </w:rPr>
        <w:t>………………………………………………………..</w:t>
      </w:r>
      <w:r w:rsidRPr="006736F5">
        <w:rPr>
          <w:rFonts w:ascii="Arial" w:hAnsi="Arial" w:cs="Arial"/>
          <w:sz w:val="20"/>
          <w:szCs w:val="20"/>
        </w:rPr>
        <w:t>……………………………</w:t>
      </w:r>
    </w:p>
    <w:p w14:paraId="79AA491C" w14:textId="14A90D64" w:rsidR="00B155B8" w:rsidRPr="006736F5" w:rsidRDefault="00B155B8" w:rsidP="00B155B8">
      <w:pPr>
        <w:pStyle w:val="Standard"/>
        <w:jc w:val="center"/>
        <w:rPr>
          <w:rFonts w:ascii="Arial" w:hAnsi="Arial" w:cs="Arial"/>
          <w:sz w:val="20"/>
          <w:szCs w:val="20"/>
        </w:rPr>
      </w:pPr>
      <w:r w:rsidRPr="006736F5">
        <w:rPr>
          <w:rFonts w:ascii="Arial" w:hAnsi="Arial" w:cs="Arial"/>
          <w:sz w:val="20"/>
          <w:szCs w:val="20"/>
        </w:rPr>
        <w:t>(podpis i pieczątka upoważnionego</w:t>
      </w:r>
      <w:r>
        <w:rPr>
          <w:rFonts w:ascii="Arial" w:hAnsi="Arial" w:cs="Arial"/>
          <w:sz w:val="20"/>
          <w:szCs w:val="20"/>
        </w:rPr>
        <w:t xml:space="preserve"> </w:t>
      </w:r>
      <w:r w:rsidRPr="006736F5">
        <w:rPr>
          <w:rFonts w:ascii="Arial" w:hAnsi="Arial" w:cs="Arial"/>
          <w:sz w:val="20"/>
          <w:szCs w:val="20"/>
        </w:rPr>
        <w:t>przedstawiciela Wykonawcy)</w:t>
      </w:r>
    </w:p>
    <w:p w14:paraId="14C3AC5D" w14:textId="77777777" w:rsidR="00B155B8" w:rsidRDefault="00B155B8" w:rsidP="00B155B8">
      <w:pPr>
        <w:pStyle w:val="Standard"/>
        <w:spacing w:after="0" w:line="240" w:lineRule="auto"/>
      </w:pPr>
    </w:p>
    <w:p w14:paraId="31B8228F" w14:textId="77777777" w:rsidR="00B155B8" w:rsidRDefault="00B155B8" w:rsidP="00B155B8">
      <w:pPr>
        <w:pStyle w:val="Standard"/>
        <w:spacing w:after="0" w:line="240" w:lineRule="auto"/>
      </w:pPr>
    </w:p>
    <w:p w14:paraId="00129953" w14:textId="77777777" w:rsidR="00B155B8" w:rsidRDefault="00B155B8" w:rsidP="00B155B8">
      <w:pPr>
        <w:pStyle w:val="Standard"/>
        <w:spacing w:after="0" w:line="240" w:lineRule="auto"/>
        <w:jc w:val="center"/>
        <w:rPr>
          <w:rFonts w:ascii="Arial" w:hAnsi="Arial" w:cs="Arial"/>
          <w:b/>
          <w:sz w:val="20"/>
          <w:szCs w:val="20"/>
          <w:lang w:eastAsia="pl-PL"/>
        </w:rPr>
      </w:pPr>
      <w:r>
        <w:rPr>
          <w:rFonts w:ascii="Arial" w:hAnsi="Arial" w:cs="Arial"/>
          <w:b/>
          <w:sz w:val="20"/>
          <w:szCs w:val="20"/>
          <w:lang w:eastAsia="pl-PL"/>
        </w:rPr>
        <w:br w:type="column"/>
      </w:r>
      <w:r>
        <w:rPr>
          <w:rFonts w:ascii="Arial" w:hAnsi="Arial" w:cs="Arial"/>
          <w:b/>
          <w:sz w:val="20"/>
          <w:szCs w:val="20"/>
          <w:lang w:eastAsia="pl-PL"/>
        </w:rPr>
        <w:lastRenderedPageBreak/>
        <w:t>FORMULARZ CENOWY ZADANIA 4 /jeżeli dotyczy/</w:t>
      </w:r>
    </w:p>
    <w:p w14:paraId="6490C2AB" w14:textId="77777777" w:rsidR="00B155B8" w:rsidRDefault="00B155B8" w:rsidP="004E7470">
      <w:pPr>
        <w:pStyle w:val="Standard"/>
        <w:spacing w:after="0" w:line="360" w:lineRule="auto"/>
        <w:jc w:val="both"/>
        <w:rPr>
          <w:rFonts w:ascii="Arial" w:hAnsi="Arial" w:cs="Arial"/>
          <w:b/>
          <w:lang w:eastAsia="pl-PL"/>
        </w:rPr>
      </w:pPr>
    </w:p>
    <w:p w14:paraId="2088F8D6" w14:textId="77777777" w:rsidR="00B155B8" w:rsidRPr="004E7470" w:rsidRDefault="00B155B8" w:rsidP="004E7470">
      <w:pPr>
        <w:pStyle w:val="Standard"/>
        <w:spacing w:after="0" w:line="240" w:lineRule="auto"/>
        <w:jc w:val="center"/>
        <w:rPr>
          <w:rFonts w:ascii="Arial" w:hAnsi="Arial" w:cs="Arial"/>
          <w:b/>
          <w:sz w:val="20"/>
          <w:szCs w:val="20"/>
        </w:rPr>
      </w:pPr>
      <w:r w:rsidRPr="004E7470">
        <w:rPr>
          <w:rFonts w:ascii="Arial" w:hAnsi="Arial" w:cs="Arial"/>
          <w:b/>
          <w:i/>
          <w:sz w:val="20"/>
          <w:szCs w:val="20"/>
          <w:lang w:eastAsia="pl-PL"/>
        </w:rPr>
        <w:t>OPROGRAMOWANIE ADOBE PRO LUB RÓWNOWAŻNE</w:t>
      </w:r>
    </w:p>
    <w:p w14:paraId="41BEDB45" w14:textId="77777777" w:rsidR="00B155B8" w:rsidRPr="004E7470" w:rsidRDefault="00B155B8" w:rsidP="004E7470">
      <w:pPr>
        <w:pStyle w:val="Standard"/>
        <w:spacing w:after="0" w:line="240" w:lineRule="auto"/>
        <w:jc w:val="center"/>
        <w:rPr>
          <w:rFonts w:ascii="Arial" w:hAnsi="Arial" w:cs="Arial"/>
          <w:b/>
          <w:sz w:val="20"/>
          <w:szCs w:val="20"/>
        </w:rPr>
      </w:pPr>
    </w:p>
    <w:tbl>
      <w:tblPr>
        <w:tblW w:w="13173" w:type="dxa"/>
        <w:jc w:val="center"/>
        <w:tblLayout w:type="fixed"/>
        <w:tblCellMar>
          <w:left w:w="10" w:type="dxa"/>
          <w:right w:w="10" w:type="dxa"/>
        </w:tblCellMar>
        <w:tblLook w:val="04A0" w:firstRow="1" w:lastRow="0" w:firstColumn="1" w:lastColumn="0" w:noHBand="0" w:noVBand="1"/>
      </w:tblPr>
      <w:tblGrid>
        <w:gridCol w:w="578"/>
        <w:gridCol w:w="3418"/>
        <w:gridCol w:w="834"/>
        <w:gridCol w:w="709"/>
        <w:gridCol w:w="1418"/>
        <w:gridCol w:w="1417"/>
        <w:gridCol w:w="992"/>
        <w:gridCol w:w="1418"/>
        <w:gridCol w:w="2389"/>
      </w:tblGrid>
      <w:tr w:rsidR="00B155B8" w:rsidRPr="004E7470" w14:paraId="65F124A5" w14:textId="77777777" w:rsidTr="003F5571">
        <w:trPr>
          <w:cantSplit/>
          <w:trHeight w:val="780"/>
          <w:tblHeader/>
          <w:jc w:val="center"/>
        </w:trPr>
        <w:tc>
          <w:tcPr>
            <w:tcW w:w="578" w:type="dxa"/>
            <w:tcBorders>
              <w:top w:val="single" w:sz="8" w:space="0" w:color="000000"/>
              <w:left w:val="single" w:sz="8" w:space="0" w:color="000000"/>
              <w:bottom w:val="single" w:sz="4" w:space="0" w:color="000000"/>
            </w:tcBorders>
            <w:shd w:val="clear" w:color="auto" w:fill="C0C0C0"/>
            <w:tcMar>
              <w:top w:w="0" w:type="dxa"/>
              <w:left w:w="70" w:type="dxa"/>
              <w:bottom w:w="0" w:type="dxa"/>
              <w:right w:w="70" w:type="dxa"/>
            </w:tcMar>
            <w:vAlign w:val="center"/>
          </w:tcPr>
          <w:p w14:paraId="51EEC261"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Lp.</w:t>
            </w:r>
          </w:p>
        </w:tc>
        <w:tc>
          <w:tcPr>
            <w:tcW w:w="3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4FA3D4AF"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Asortyment</w:t>
            </w:r>
          </w:p>
        </w:tc>
        <w:tc>
          <w:tcPr>
            <w:tcW w:w="834"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5B23286C"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j.m.</w:t>
            </w:r>
          </w:p>
        </w:tc>
        <w:tc>
          <w:tcPr>
            <w:tcW w:w="709"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6ED291D2"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Ilość</w:t>
            </w:r>
          </w:p>
        </w:tc>
        <w:tc>
          <w:tcPr>
            <w:tcW w:w="1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1F311649"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Wartość jednostkowa</w:t>
            </w:r>
            <w:r w:rsidRPr="004E7470">
              <w:rPr>
                <w:rFonts w:ascii="Arial" w:hAnsi="Arial" w:cs="Arial"/>
                <w:b/>
                <w:bCs/>
                <w:i/>
                <w:iCs/>
                <w:sz w:val="18"/>
                <w:szCs w:val="18"/>
                <w:lang w:eastAsia="pl-PL"/>
              </w:rPr>
              <w:br/>
              <w:t>(netto)</w:t>
            </w:r>
          </w:p>
        </w:tc>
        <w:tc>
          <w:tcPr>
            <w:tcW w:w="1417"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39309EB3"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Wartość netto</w:t>
            </w:r>
          </w:p>
        </w:tc>
        <w:tc>
          <w:tcPr>
            <w:tcW w:w="992"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19450B00"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Stawka VAT (proc.)</w:t>
            </w:r>
          </w:p>
        </w:tc>
        <w:tc>
          <w:tcPr>
            <w:tcW w:w="1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08C3CDE7"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Kwota VAT (zł)</w:t>
            </w:r>
          </w:p>
        </w:tc>
        <w:tc>
          <w:tcPr>
            <w:tcW w:w="2389" w:type="dxa"/>
            <w:tcBorders>
              <w:top w:val="single" w:sz="8"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5ABED4A8"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Cena łączna</w:t>
            </w:r>
            <w:r w:rsidRPr="004E7470">
              <w:rPr>
                <w:rFonts w:ascii="Arial" w:hAnsi="Arial" w:cs="Arial"/>
                <w:b/>
                <w:bCs/>
                <w:i/>
                <w:iCs/>
                <w:sz w:val="18"/>
                <w:szCs w:val="18"/>
                <w:lang w:eastAsia="pl-PL"/>
              </w:rPr>
              <w:br/>
              <w:t>(brutto)</w:t>
            </w:r>
          </w:p>
        </w:tc>
      </w:tr>
      <w:tr w:rsidR="00B155B8" w:rsidRPr="004E7470" w14:paraId="1CB1DEF9" w14:textId="77777777" w:rsidTr="003F5571">
        <w:trPr>
          <w:cantSplit/>
          <w:trHeight w:val="461"/>
          <w:tblHeader/>
          <w:jc w:val="center"/>
        </w:trPr>
        <w:tc>
          <w:tcPr>
            <w:tcW w:w="578" w:type="dxa"/>
            <w:tcBorders>
              <w:left w:val="single" w:sz="8" w:space="0" w:color="000000"/>
              <w:bottom w:val="single" w:sz="4" w:space="0" w:color="000000"/>
            </w:tcBorders>
            <w:shd w:val="clear" w:color="auto" w:fill="C0C0C0"/>
            <w:tcMar>
              <w:top w:w="0" w:type="dxa"/>
              <w:left w:w="70" w:type="dxa"/>
              <w:bottom w:w="0" w:type="dxa"/>
              <w:right w:w="70" w:type="dxa"/>
            </w:tcMar>
            <w:vAlign w:val="center"/>
          </w:tcPr>
          <w:p w14:paraId="6F17B231"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A</w:t>
            </w:r>
          </w:p>
        </w:tc>
        <w:tc>
          <w:tcPr>
            <w:tcW w:w="3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7B1C0359"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B</w:t>
            </w:r>
          </w:p>
        </w:tc>
        <w:tc>
          <w:tcPr>
            <w:tcW w:w="834"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7CB96FC7"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C</w:t>
            </w:r>
          </w:p>
        </w:tc>
        <w:tc>
          <w:tcPr>
            <w:tcW w:w="709"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71022EA2"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D</w:t>
            </w:r>
          </w:p>
        </w:tc>
        <w:tc>
          <w:tcPr>
            <w:tcW w:w="1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7BC3FB1A"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E</w:t>
            </w:r>
          </w:p>
        </w:tc>
        <w:tc>
          <w:tcPr>
            <w:tcW w:w="1417"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28851732"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F = E x D</w:t>
            </w:r>
          </w:p>
        </w:tc>
        <w:tc>
          <w:tcPr>
            <w:tcW w:w="992"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14D7B1A8"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G</w:t>
            </w:r>
          </w:p>
        </w:tc>
        <w:tc>
          <w:tcPr>
            <w:tcW w:w="1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31C7415D"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H = F x G</w:t>
            </w:r>
          </w:p>
        </w:tc>
        <w:tc>
          <w:tcPr>
            <w:tcW w:w="2389" w:type="dxa"/>
            <w:tcBorders>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442363A1" w14:textId="77777777" w:rsidR="00B155B8" w:rsidRPr="004E7470" w:rsidRDefault="00B155B8" w:rsidP="004E7470">
            <w:pPr>
              <w:pStyle w:val="Standard"/>
              <w:spacing w:after="0" w:line="276" w:lineRule="auto"/>
              <w:jc w:val="center"/>
              <w:rPr>
                <w:rFonts w:ascii="Arial" w:hAnsi="Arial" w:cs="Arial"/>
                <w:b/>
                <w:bCs/>
                <w:i/>
                <w:iCs/>
                <w:sz w:val="18"/>
                <w:szCs w:val="18"/>
                <w:lang w:eastAsia="pl-PL"/>
              </w:rPr>
            </w:pPr>
            <w:r w:rsidRPr="004E7470">
              <w:rPr>
                <w:rFonts w:ascii="Arial" w:hAnsi="Arial" w:cs="Arial"/>
                <w:b/>
                <w:bCs/>
                <w:i/>
                <w:iCs/>
                <w:sz w:val="18"/>
                <w:szCs w:val="18"/>
                <w:lang w:eastAsia="pl-PL"/>
              </w:rPr>
              <w:t>I = F + H</w:t>
            </w:r>
          </w:p>
        </w:tc>
      </w:tr>
      <w:tr w:rsidR="003F5571" w:rsidRPr="004E7470" w14:paraId="5C3378B2" w14:textId="77777777" w:rsidTr="003F5571">
        <w:trPr>
          <w:trHeight w:hRule="exact" w:val="829"/>
          <w:jc w:val="center"/>
        </w:trPr>
        <w:tc>
          <w:tcPr>
            <w:tcW w:w="578" w:type="dxa"/>
            <w:tcBorders>
              <w:top w:val="single" w:sz="4" w:space="0" w:color="000000"/>
              <w:left w:val="single" w:sz="4" w:space="0" w:color="000000"/>
              <w:bottom w:val="single" w:sz="4" w:space="0" w:color="000000"/>
            </w:tcBorders>
            <w:tcMar>
              <w:top w:w="0" w:type="dxa"/>
              <w:left w:w="70" w:type="dxa"/>
              <w:bottom w:w="0" w:type="dxa"/>
              <w:right w:w="70" w:type="dxa"/>
            </w:tcMar>
          </w:tcPr>
          <w:p w14:paraId="1970EC98" w14:textId="4B7CCF79" w:rsidR="003F5571" w:rsidRPr="004E7470" w:rsidRDefault="003F5571" w:rsidP="003F5571">
            <w:pPr>
              <w:pStyle w:val="Standard"/>
              <w:spacing w:after="0" w:line="276" w:lineRule="auto"/>
              <w:ind w:left="360"/>
              <w:rPr>
                <w:rFonts w:ascii="Arial" w:hAnsi="Arial" w:cs="Arial"/>
                <w:sz w:val="20"/>
                <w:szCs w:val="20"/>
                <w:lang w:eastAsia="pl-PL"/>
              </w:rPr>
            </w:pPr>
            <w:r>
              <w:rPr>
                <w:rFonts w:ascii="Arial" w:hAnsi="Arial" w:cs="Arial"/>
                <w:sz w:val="20"/>
                <w:szCs w:val="20"/>
                <w:lang w:eastAsia="pl-PL"/>
              </w:rPr>
              <w:t>1</w:t>
            </w:r>
          </w:p>
        </w:tc>
        <w:tc>
          <w:tcPr>
            <w:tcW w:w="3418" w:type="dxa"/>
            <w:tcBorders>
              <w:top w:val="single" w:sz="4" w:space="0" w:color="000000"/>
              <w:left w:val="single" w:sz="4" w:space="0" w:color="000000"/>
              <w:bottom w:val="single" w:sz="4" w:space="0" w:color="000000"/>
            </w:tcBorders>
            <w:tcMar>
              <w:top w:w="0" w:type="dxa"/>
              <w:left w:w="70" w:type="dxa"/>
              <w:bottom w:w="0" w:type="dxa"/>
              <w:right w:w="70" w:type="dxa"/>
            </w:tcMar>
          </w:tcPr>
          <w:p w14:paraId="1C312FCE" w14:textId="0B0C42B9" w:rsidR="003F5571" w:rsidRPr="004E7470" w:rsidRDefault="003F5571" w:rsidP="004E7470">
            <w:pPr>
              <w:pStyle w:val="Standard"/>
              <w:rPr>
                <w:rFonts w:ascii="Arial" w:hAnsi="Arial" w:cs="Arial"/>
                <w:sz w:val="20"/>
                <w:szCs w:val="20"/>
              </w:rPr>
            </w:pPr>
            <w:r w:rsidRPr="004E7470">
              <w:rPr>
                <w:rFonts w:ascii="Arial" w:hAnsi="Arial" w:cs="Arial"/>
                <w:sz w:val="20"/>
                <w:szCs w:val="20"/>
              </w:rPr>
              <w:t>Oprogramowanie Adobe PRO lub równoważne</w:t>
            </w:r>
          </w:p>
        </w:tc>
        <w:tc>
          <w:tcPr>
            <w:tcW w:w="834" w:type="dxa"/>
            <w:tcBorders>
              <w:top w:val="single" w:sz="4" w:space="0" w:color="000000"/>
              <w:left w:val="single" w:sz="4" w:space="0" w:color="000000"/>
              <w:bottom w:val="single" w:sz="4" w:space="0" w:color="000000"/>
            </w:tcBorders>
            <w:tcMar>
              <w:top w:w="0" w:type="dxa"/>
              <w:left w:w="70" w:type="dxa"/>
              <w:bottom w:w="0" w:type="dxa"/>
              <w:right w:w="70" w:type="dxa"/>
            </w:tcMar>
          </w:tcPr>
          <w:p w14:paraId="2603A83C" w14:textId="3B96C3A1" w:rsidR="003F5571" w:rsidRPr="004E7470" w:rsidRDefault="003F5571" w:rsidP="004E7470">
            <w:pPr>
              <w:pStyle w:val="Standard"/>
              <w:jc w:val="center"/>
              <w:rPr>
                <w:rFonts w:ascii="Arial" w:hAnsi="Arial" w:cs="Arial"/>
                <w:sz w:val="20"/>
                <w:szCs w:val="20"/>
              </w:rPr>
            </w:pPr>
            <w:r w:rsidRPr="004E7470">
              <w:rPr>
                <w:rFonts w:ascii="Arial" w:hAnsi="Arial" w:cs="Arial"/>
                <w:sz w:val="20"/>
                <w:szCs w:val="20"/>
              </w:rPr>
              <w:t>Szt.</w:t>
            </w:r>
          </w:p>
        </w:tc>
        <w:tc>
          <w:tcPr>
            <w:tcW w:w="709"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7559DAB0" w14:textId="158A32A6" w:rsidR="003F5571" w:rsidRPr="004E7470" w:rsidRDefault="003F5571" w:rsidP="004E7470">
            <w:pPr>
              <w:pStyle w:val="Standard"/>
              <w:jc w:val="center"/>
              <w:rPr>
                <w:rFonts w:ascii="Arial" w:hAnsi="Arial" w:cs="Arial"/>
                <w:sz w:val="20"/>
                <w:szCs w:val="20"/>
              </w:rPr>
            </w:pPr>
            <w:r w:rsidRPr="004E7470">
              <w:rPr>
                <w:rFonts w:ascii="Arial" w:hAnsi="Arial" w:cs="Arial"/>
                <w:sz w:val="20"/>
                <w:szCs w:val="20"/>
              </w:rPr>
              <w:t>1</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13278A6D" w14:textId="77777777" w:rsidR="003F5571" w:rsidRPr="004E7470" w:rsidRDefault="003F5571" w:rsidP="004E7470">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14:paraId="6EF62E11" w14:textId="77777777" w:rsidR="003F5571" w:rsidRPr="004E7470" w:rsidRDefault="003F5571" w:rsidP="004E7470">
            <w:pPr>
              <w:pStyle w:val="Standard"/>
              <w:snapToGrid w:val="0"/>
              <w:spacing w:after="0" w:line="276" w:lineRule="auto"/>
              <w:jc w:val="center"/>
              <w:rPr>
                <w:rFonts w:ascii="Arial" w:hAnsi="Arial" w:cs="Arial"/>
                <w:b/>
                <w:sz w:val="20"/>
                <w:szCs w:val="20"/>
                <w:lang w:eastAsia="pl-PL"/>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14:paraId="75524466" w14:textId="77777777" w:rsidR="003F5571" w:rsidRDefault="003F5571" w:rsidP="004E7470">
            <w:pPr>
              <w:pStyle w:val="Standard"/>
              <w:spacing w:after="0" w:line="276" w:lineRule="auto"/>
              <w:jc w:val="center"/>
              <w:rPr>
                <w:rFonts w:ascii="Arial" w:hAnsi="Arial" w:cs="Arial"/>
                <w:b/>
                <w:noProof/>
                <w:sz w:val="20"/>
                <w:szCs w:val="20"/>
                <w:lang w:eastAsia="pl-PL"/>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7016F191" w14:textId="77777777" w:rsidR="003F5571" w:rsidRPr="004E7470" w:rsidRDefault="003F5571" w:rsidP="004E7470">
            <w:pPr>
              <w:pStyle w:val="Standard"/>
              <w:snapToGrid w:val="0"/>
              <w:spacing w:after="0" w:line="276" w:lineRule="auto"/>
              <w:jc w:val="center"/>
              <w:rPr>
                <w:rFonts w:ascii="Arial" w:hAnsi="Arial" w:cs="Arial"/>
                <w:b/>
                <w:sz w:val="20"/>
                <w:szCs w:val="20"/>
                <w:lang w:eastAsia="pl-PL"/>
              </w:rPr>
            </w:pPr>
          </w:p>
        </w:tc>
        <w:tc>
          <w:tcPr>
            <w:tcW w:w="23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3E32E6" w14:textId="77777777" w:rsidR="003F5571" w:rsidRPr="004E7470" w:rsidRDefault="003F5571" w:rsidP="004E7470">
            <w:pPr>
              <w:pStyle w:val="Standard"/>
              <w:snapToGrid w:val="0"/>
              <w:spacing w:after="0" w:line="276" w:lineRule="auto"/>
              <w:jc w:val="center"/>
              <w:rPr>
                <w:rFonts w:ascii="Arial" w:hAnsi="Arial" w:cs="Arial"/>
                <w:b/>
                <w:sz w:val="20"/>
                <w:szCs w:val="20"/>
                <w:lang w:eastAsia="pl-PL"/>
              </w:rPr>
            </w:pPr>
          </w:p>
        </w:tc>
      </w:tr>
      <w:tr w:rsidR="003F5571" w:rsidRPr="004E7470" w14:paraId="4FF20209" w14:textId="77777777" w:rsidTr="003F5571">
        <w:trPr>
          <w:trHeight w:hRule="exact" w:val="829"/>
          <w:jc w:val="center"/>
        </w:trPr>
        <w:tc>
          <w:tcPr>
            <w:tcW w:w="5539"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14:paraId="024502E0" w14:textId="3FC4CC3C" w:rsidR="003F5571" w:rsidRPr="004E7470" w:rsidRDefault="003F5571" w:rsidP="004E7470">
            <w:pPr>
              <w:pStyle w:val="Standard"/>
              <w:jc w:val="center"/>
              <w:rPr>
                <w:rFonts w:ascii="Arial" w:hAnsi="Arial" w:cs="Arial"/>
                <w:sz w:val="20"/>
                <w:szCs w:val="20"/>
              </w:rPr>
            </w:pPr>
            <w:r>
              <w:rPr>
                <w:rFonts w:ascii="Arial" w:hAnsi="Arial" w:cs="Arial"/>
                <w:sz w:val="20"/>
                <w:szCs w:val="20"/>
              </w:rPr>
              <w:t>RAZEM</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2C8C07B2" w14:textId="77777777" w:rsidR="003F5571" w:rsidRPr="004E7470" w:rsidRDefault="003F5571" w:rsidP="004E7470">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14:paraId="130FF39D" w14:textId="77777777" w:rsidR="003F5571" w:rsidRPr="004E7470" w:rsidRDefault="003F5571" w:rsidP="004E7470">
            <w:pPr>
              <w:pStyle w:val="Standard"/>
              <w:snapToGrid w:val="0"/>
              <w:spacing w:after="0" w:line="276" w:lineRule="auto"/>
              <w:jc w:val="center"/>
              <w:rPr>
                <w:rFonts w:ascii="Arial" w:hAnsi="Arial" w:cs="Arial"/>
                <w:b/>
                <w:sz w:val="20"/>
                <w:szCs w:val="20"/>
                <w:lang w:eastAsia="pl-PL"/>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14:paraId="66017E23" w14:textId="3EBC5F56" w:rsidR="003F5571" w:rsidRPr="004E7470" w:rsidRDefault="003F5571" w:rsidP="004E7470">
            <w:pPr>
              <w:pStyle w:val="Standard"/>
              <w:spacing w:after="0" w:line="276" w:lineRule="auto"/>
              <w:jc w:val="center"/>
              <w:rPr>
                <w:rFonts w:ascii="Arial" w:hAnsi="Arial" w:cs="Arial"/>
                <w:b/>
                <w:sz w:val="20"/>
                <w:szCs w:val="20"/>
                <w:lang w:eastAsia="pl-PL"/>
              </w:rPr>
            </w:pPr>
            <w:r>
              <w:rPr>
                <w:rFonts w:ascii="Arial" w:hAnsi="Arial" w:cs="Arial"/>
                <w:b/>
                <w:noProof/>
                <w:sz w:val="20"/>
                <w:szCs w:val="20"/>
                <w:lang w:eastAsia="pl-PL"/>
              </w:rPr>
              <mc:AlternateContent>
                <mc:Choice Requires="wps">
                  <w:drawing>
                    <wp:anchor distT="0" distB="0" distL="114300" distR="114300" simplePos="0" relativeHeight="251675648" behindDoc="0" locked="0" layoutInCell="1" allowOverlap="1" wp14:anchorId="5BA2307F" wp14:editId="560F2F60">
                      <wp:simplePos x="0" y="0"/>
                      <wp:positionH relativeFrom="column">
                        <wp:posOffset>-27910</wp:posOffset>
                      </wp:positionH>
                      <wp:positionV relativeFrom="paragraph">
                        <wp:posOffset>9318</wp:posOffset>
                      </wp:positionV>
                      <wp:extent cx="626745" cy="520700"/>
                      <wp:effectExtent l="0" t="0" r="20955" b="31750"/>
                      <wp:wrapNone/>
                      <wp:docPr id="15" name="Łącznik prosty 15"/>
                      <wp:cNvGraphicFramePr/>
                      <a:graphic xmlns:a="http://schemas.openxmlformats.org/drawingml/2006/main">
                        <a:graphicData uri="http://schemas.microsoft.com/office/word/2010/wordprocessingShape">
                          <wps:wsp>
                            <wps:cNvCnPr/>
                            <wps:spPr>
                              <a:xfrm flipH="1">
                                <a:off x="0" y="0"/>
                                <a:ext cx="626745" cy="520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988953" id="Łącznik prosty 15"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2.2pt,.75pt" to="47.15pt,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" strokecolor="black [3200]" strokeweight=".5pt">
                      <v:stroke joinstyle="miter"/>
                    </v:line>
                  </w:pict>
                </mc:Fallback>
              </mc:AlternateContent>
            </w:r>
            <w:r>
              <w:rPr>
                <w:rFonts w:ascii="Arial" w:hAnsi="Arial" w:cs="Arial"/>
                <w:b/>
                <w:noProof/>
                <w:sz w:val="20"/>
                <w:szCs w:val="20"/>
                <w:lang w:eastAsia="pl-PL"/>
              </w:rPr>
              <mc:AlternateContent>
                <mc:Choice Requires="wps">
                  <w:drawing>
                    <wp:anchor distT="0" distB="0" distL="114300" distR="114300" simplePos="0" relativeHeight="251674624" behindDoc="0" locked="0" layoutInCell="1" allowOverlap="1" wp14:anchorId="3254BF6B" wp14:editId="415AD231">
                      <wp:simplePos x="0" y="0"/>
                      <wp:positionH relativeFrom="column">
                        <wp:posOffset>-27910</wp:posOffset>
                      </wp:positionH>
                      <wp:positionV relativeFrom="paragraph">
                        <wp:posOffset>9318</wp:posOffset>
                      </wp:positionV>
                      <wp:extent cx="627320" cy="520996"/>
                      <wp:effectExtent l="0" t="0" r="20955" b="31750"/>
                      <wp:wrapNone/>
                      <wp:docPr id="14" name="Łącznik prosty 14"/>
                      <wp:cNvGraphicFramePr/>
                      <a:graphic xmlns:a="http://schemas.openxmlformats.org/drawingml/2006/main">
                        <a:graphicData uri="http://schemas.microsoft.com/office/word/2010/wordprocessingShape">
                          <wps:wsp>
                            <wps:cNvCnPr/>
                            <wps:spPr>
                              <a:xfrm>
                                <a:off x="0" y="0"/>
                                <a:ext cx="627320" cy="52099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937E62" id="Łącznik prosty 1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pt,.75pt" to="47.2pt,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" strokecolor="black [3200]" strokeweight=".5pt">
                      <v:stroke joinstyle="miter"/>
                    </v:line>
                  </w:pict>
                </mc:Fallback>
              </mc:AlternateConten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6250F614" w14:textId="77777777" w:rsidR="003F5571" w:rsidRPr="004E7470" w:rsidRDefault="003F5571" w:rsidP="004E7470">
            <w:pPr>
              <w:pStyle w:val="Standard"/>
              <w:snapToGrid w:val="0"/>
              <w:spacing w:after="0" w:line="276" w:lineRule="auto"/>
              <w:jc w:val="center"/>
              <w:rPr>
                <w:rFonts w:ascii="Arial" w:hAnsi="Arial" w:cs="Arial"/>
                <w:b/>
                <w:sz w:val="20"/>
                <w:szCs w:val="20"/>
                <w:lang w:eastAsia="pl-PL"/>
              </w:rPr>
            </w:pPr>
          </w:p>
        </w:tc>
        <w:tc>
          <w:tcPr>
            <w:tcW w:w="23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FD56A6" w14:textId="77777777" w:rsidR="003F5571" w:rsidRPr="004E7470" w:rsidRDefault="003F5571" w:rsidP="004E7470">
            <w:pPr>
              <w:pStyle w:val="Standard"/>
              <w:snapToGrid w:val="0"/>
              <w:spacing w:after="0" w:line="276" w:lineRule="auto"/>
              <w:jc w:val="center"/>
              <w:rPr>
                <w:rFonts w:ascii="Arial" w:hAnsi="Arial" w:cs="Arial"/>
                <w:b/>
                <w:sz w:val="20"/>
                <w:szCs w:val="20"/>
                <w:lang w:eastAsia="pl-PL"/>
              </w:rPr>
            </w:pPr>
          </w:p>
        </w:tc>
      </w:tr>
    </w:tbl>
    <w:p w14:paraId="1244E40C" w14:textId="77777777" w:rsidR="00B155B8" w:rsidRPr="004E7470" w:rsidRDefault="00B155B8" w:rsidP="004E7470">
      <w:pPr>
        <w:pStyle w:val="Standard"/>
        <w:spacing w:after="0" w:line="276" w:lineRule="auto"/>
        <w:rPr>
          <w:rFonts w:ascii="Arial" w:hAnsi="Arial" w:cs="Arial"/>
          <w:b/>
          <w:sz w:val="20"/>
          <w:szCs w:val="20"/>
        </w:rPr>
      </w:pPr>
    </w:p>
    <w:p w14:paraId="77ED4C7D" w14:textId="7F7F693A" w:rsidR="00B155B8" w:rsidRPr="004E7470" w:rsidRDefault="004E7470" w:rsidP="004E7470">
      <w:pPr>
        <w:pStyle w:val="Standard"/>
        <w:spacing w:after="0" w:line="276" w:lineRule="auto"/>
        <w:rPr>
          <w:rFonts w:ascii="Arial" w:hAnsi="Arial" w:cs="Arial"/>
          <w:b/>
          <w:sz w:val="20"/>
          <w:szCs w:val="20"/>
        </w:rPr>
      </w:pPr>
      <w:r>
        <w:rPr>
          <w:rFonts w:ascii="Arial" w:hAnsi="Arial" w:cs="Arial"/>
          <w:b/>
          <w:sz w:val="20"/>
          <w:szCs w:val="20"/>
        </w:rPr>
        <w:tab/>
      </w:r>
      <w:r>
        <w:rPr>
          <w:rFonts w:ascii="Arial" w:hAnsi="Arial" w:cs="Arial"/>
          <w:b/>
          <w:sz w:val="20"/>
          <w:szCs w:val="20"/>
        </w:rPr>
        <w:tab/>
      </w:r>
      <w:r w:rsidR="00B155B8" w:rsidRPr="004E7470">
        <w:rPr>
          <w:rFonts w:ascii="Arial" w:hAnsi="Arial" w:cs="Arial"/>
          <w:b/>
          <w:sz w:val="20"/>
          <w:szCs w:val="20"/>
        </w:rPr>
        <w:t>Cena brutto ……………………………….  PLN (słownie: …………..………………………………………………………. złotych)</w:t>
      </w:r>
    </w:p>
    <w:p w14:paraId="659C5716" w14:textId="77777777" w:rsidR="00B155B8" w:rsidRPr="004E7470" w:rsidRDefault="00B155B8" w:rsidP="004E7470">
      <w:pPr>
        <w:pStyle w:val="Standard"/>
        <w:spacing w:after="0" w:line="240" w:lineRule="auto"/>
        <w:rPr>
          <w:rFonts w:ascii="Arial" w:hAnsi="Arial" w:cs="Arial"/>
          <w:sz w:val="20"/>
          <w:szCs w:val="20"/>
          <w:lang w:eastAsia="pl-PL"/>
        </w:rPr>
      </w:pPr>
    </w:p>
    <w:p w14:paraId="39C5D49D" w14:textId="77777777" w:rsidR="00B155B8" w:rsidRPr="004E7470" w:rsidRDefault="00B155B8" w:rsidP="004E7470">
      <w:pPr>
        <w:pStyle w:val="Standard"/>
        <w:spacing w:after="0" w:line="240" w:lineRule="auto"/>
        <w:rPr>
          <w:rFonts w:ascii="Arial" w:hAnsi="Arial" w:cs="Arial"/>
          <w:sz w:val="20"/>
          <w:szCs w:val="20"/>
          <w:lang w:eastAsia="pl-PL"/>
        </w:rPr>
      </w:pPr>
    </w:p>
    <w:p w14:paraId="757A5AE8" w14:textId="77777777" w:rsidR="00B155B8" w:rsidRPr="004E7470" w:rsidRDefault="00B155B8" w:rsidP="004E7470">
      <w:pPr>
        <w:pStyle w:val="Standard"/>
        <w:spacing w:after="0" w:line="240" w:lineRule="auto"/>
        <w:rPr>
          <w:rFonts w:ascii="Arial" w:hAnsi="Arial" w:cs="Arial"/>
          <w:sz w:val="20"/>
          <w:szCs w:val="20"/>
          <w:lang w:eastAsia="pl-PL"/>
        </w:rPr>
      </w:pPr>
    </w:p>
    <w:p w14:paraId="71FE683F" w14:textId="0C7A0AE0" w:rsidR="00B155B8" w:rsidRDefault="004E7470" w:rsidP="004E7470">
      <w:pPr>
        <w:pStyle w:val="Standard"/>
        <w:spacing w:after="0" w:line="240" w:lineRule="auto"/>
      </w:pPr>
      <w:r>
        <w:rPr>
          <w:rFonts w:ascii="Arial" w:hAnsi="Arial" w:cs="Arial"/>
          <w:sz w:val="20"/>
          <w:szCs w:val="20"/>
          <w:lang w:eastAsia="pl-PL"/>
        </w:rPr>
        <w:tab/>
      </w:r>
      <w:r>
        <w:rPr>
          <w:rFonts w:ascii="Arial" w:hAnsi="Arial" w:cs="Arial"/>
          <w:sz w:val="20"/>
          <w:szCs w:val="20"/>
          <w:lang w:eastAsia="pl-PL"/>
        </w:rPr>
        <w:tab/>
      </w:r>
      <w:r w:rsidR="00B155B8" w:rsidRPr="004E7470">
        <w:rPr>
          <w:rFonts w:ascii="Arial" w:hAnsi="Arial" w:cs="Arial"/>
          <w:sz w:val="20"/>
          <w:szCs w:val="20"/>
          <w:lang w:eastAsia="pl-PL"/>
        </w:rPr>
        <w:t>……………………, dnia ………………...</w:t>
      </w:r>
      <w:r w:rsidR="00B155B8">
        <w:rPr>
          <w:rFonts w:ascii="Arial" w:hAnsi="Arial" w:cs="Arial"/>
          <w:sz w:val="20"/>
          <w:szCs w:val="20"/>
          <w:lang w:eastAsia="pl-PL"/>
        </w:rPr>
        <w:tab/>
      </w:r>
      <w:r w:rsidR="00B155B8">
        <w:rPr>
          <w:rFonts w:ascii="Arial" w:hAnsi="Arial" w:cs="Arial"/>
          <w:lang w:eastAsia="pl-PL"/>
        </w:rPr>
        <w:tab/>
      </w:r>
    </w:p>
    <w:p w14:paraId="47F21D5E" w14:textId="77777777" w:rsidR="00B155B8" w:rsidRDefault="00B155B8" w:rsidP="004E7470">
      <w:pPr>
        <w:pStyle w:val="Standard"/>
        <w:spacing w:after="0" w:line="240" w:lineRule="auto"/>
      </w:pPr>
    </w:p>
    <w:p w14:paraId="2E5D68F4" w14:textId="77777777" w:rsidR="00B155B8" w:rsidRDefault="00B155B8" w:rsidP="004E7470">
      <w:pPr>
        <w:pStyle w:val="Standard"/>
        <w:spacing w:after="0" w:line="240" w:lineRule="auto"/>
      </w:pPr>
    </w:p>
    <w:p w14:paraId="50902F42" w14:textId="77777777" w:rsidR="00B155B8" w:rsidRDefault="00B155B8" w:rsidP="004E7470">
      <w:pPr>
        <w:pStyle w:val="Standard"/>
        <w:spacing w:after="0" w:line="240" w:lineRule="auto"/>
        <w:jc w:val="center"/>
        <w:rPr>
          <w:rFonts w:ascii="Arial" w:hAnsi="Arial" w:cs="Arial"/>
          <w:b/>
          <w:sz w:val="20"/>
          <w:szCs w:val="20"/>
          <w:lang w:eastAsia="pl-PL"/>
        </w:rPr>
      </w:pPr>
      <w:r>
        <w:rPr>
          <w:rFonts w:ascii="Arial" w:hAnsi="Arial" w:cs="Arial"/>
          <w:b/>
          <w:sz w:val="20"/>
          <w:szCs w:val="20"/>
          <w:lang w:eastAsia="pl-PL"/>
        </w:rPr>
        <w:br/>
      </w:r>
    </w:p>
    <w:p w14:paraId="4671CFEB" w14:textId="4CDA53B3" w:rsidR="00B155B8" w:rsidRPr="006736F5" w:rsidRDefault="00B155B8" w:rsidP="004E7470">
      <w:pPr>
        <w:pStyle w:val="Standard"/>
        <w:jc w:val="center"/>
        <w:rPr>
          <w:rFonts w:ascii="Arial" w:hAnsi="Arial" w:cs="Arial"/>
          <w:sz w:val="20"/>
          <w:szCs w:val="20"/>
        </w:rPr>
      </w:pPr>
      <w:r>
        <w:rPr>
          <w:rFonts w:ascii="Arial" w:hAnsi="Arial" w:cs="Arial"/>
          <w:sz w:val="20"/>
          <w:szCs w:val="20"/>
        </w:rPr>
        <w:tab/>
      </w:r>
      <w:r w:rsidR="003F5571">
        <w:rPr>
          <w:rFonts w:ascii="Arial" w:hAnsi="Arial" w:cs="Arial"/>
          <w:sz w:val="20"/>
          <w:szCs w:val="20"/>
        </w:rPr>
        <w:tab/>
      </w:r>
      <w:r w:rsidR="003F5571">
        <w:rPr>
          <w:rFonts w:ascii="Arial" w:hAnsi="Arial" w:cs="Arial"/>
          <w:sz w:val="20"/>
          <w:szCs w:val="20"/>
        </w:rPr>
        <w:tab/>
      </w:r>
      <w:r w:rsidR="003F5571">
        <w:rPr>
          <w:rFonts w:ascii="Arial" w:hAnsi="Arial" w:cs="Arial"/>
          <w:sz w:val="20"/>
          <w:szCs w:val="20"/>
        </w:rPr>
        <w:tab/>
      </w:r>
      <w:r w:rsidRPr="006736F5">
        <w:rPr>
          <w:rFonts w:ascii="Arial" w:hAnsi="Arial" w:cs="Arial"/>
          <w:sz w:val="20"/>
          <w:szCs w:val="20"/>
        </w:rPr>
        <w:t>………</w:t>
      </w:r>
      <w:r>
        <w:rPr>
          <w:rFonts w:ascii="Arial" w:hAnsi="Arial" w:cs="Arial"/>
          <w:sz w:val="20"/>
          <w:szCs w:val="20"/>
        </w:rPr>
        <w:t>………………………………………………………..</w:t>
      </w:r>
      <w:r w:rsidRPr="006736F5">
        <w:rPr>
          <w:rFonts w:ascii="Arial" w:hAnsi="Arial" w:cs="Arial"/>
          <w:sz w:val="20"/>
          <w:szCs w:val="20"/>
        </w:rPr>
        <w:t>……………………………</w:t>
      </w:r>
    </w:p>
    <w:p w14:paraId="61FDD748" w14:textId="2D015D69" w:rsidR="00B155B8" w:rsidRPr="006736F5" w:rsidRDefault="00B155B8" w:rsidP="004E7470">
      <w:pPr>
        <w:pStyle w:val="Standard"/>
        <w:jc w:val="center"/>
        <w:rPr>
          <w:rFonts w:ascii="Arial" w:hAnsi="Arial" w:cs="Arial"/>
          <w:sz w:val="20"/>
          <w:szCs w:val="20"/>
        </w:rPr>
      </w:pPr>
      <w:r>
        <w:rPr>
          <w:rFonts w:ascii="Arial" w:hAnsi="Arial" w:cs="Arial"/>
          <w:sz w:val="20"/>
          <w:szCs w:val="20"/>
        </w:rPr>
        <w:tab/>
      </w:r>
      <w:r w:rsidR="003F5571">
        <w:rPr>
          <w:rFonts w:ascii="Arial" w:hAnsi="Arial" w:cs="Arial"/>
          <w:sz w:val="20"/>
          <w:szCs w:val="20"/>
        </w:rPr>
        <w:tab/>
      </w:r>
      <w:r w:rsidR="003F5571">
        <w:rPr>
          <w:rFonts w:ascii="Arial" w:hAnsi="Arial" w:cs="Arial"/>
          <w:sz w:val="20"/>
          <w:szCs w:val="20"/>
        </w:rPr>
        <w:tab/>
      </w:r>
      <w:r w:rsidR="003F5571">
        <w:rPr>
          <w:rFonts w:ascii="Arial" w:hAnsi="Arial" w:cs="Arial"/>
          <w:sz w:val="20"/>
          <w:szCs w:val="20"/>
        </w:rPr>
        <w:tab/>
      </w:r>
      <w:r w:rsidRPr="006736F5">
        <w:rPr>
          <w:rFonts w:ascii="Arial" w:hAnsi="Arial" w:cs="Arial"/>
          <w:sz w:val="20"/>
          <w:szCs w:val="20"/>
        </w:rPr>
        <w:t>(podpis i pieczątka upoważnionego</w:t>
      </w:r>
      <w:r>
        <w:rPr>
          <w:rFonts w:ascii="Arial" w:hAnsi="Arial" w:cs="Arial"/>
          <w:sz w:val="20"/>
          <w:szCs w:val="20"/>
        </w:rPr>
        <w:t xml:space="preserve"> </w:t>
      </w:r>
      <w:r w:rsidRPr="006736F5">
        <w:rPr>
          <w:rFonts w:ascii="Arial" w:hAnsi="Arial" w:cs="Arial"/>
          <w:sz w:val="20"/>
          <w:szCs w:val="20"/>
        </w:rPr>
        <w:t>przedstawiciela Wykonawcy)</w:t>
      </w:r>
    </w:p>
    <w:p w14:paraId="6238D53F" w14:textId="77777777" w:rsidR="00B155B8" w:rsidRDefault="00B155B8" w:rsidP="00B155B8">
      <w:pPr>
        <w:pStyle w:val="Standard"/>
        <w:spacing w:after="0" w:line="240" w:lineRule="auto"/>
        <w:jc w:val="center"/>
        <w:rPr>
          <w:rFonts w:ascii="Arial" w:hAnsi="Arial" w:cs="Arial"/>
          <w:b/>
          <w:sz w:val="20"/>
          <w:szCs w:val="20"/>
          <w:lang w:eastAsia="pl-PL"/>
        </w:rPr>
      </w:pPr>
    </w:p>
    <w:p w14:paraId="3959C7E6" w14:textId="77777777" w:rsidR="00B155B8" w:rsidRDefault="00B155B8" w:rsidP="00B155B8">
      <w:pPr>
        <w:pStyle w:val="Standard"/>
        <w:spacing w:after="0" w:line="240" w:lineRule="auto"/>
        <w:jc w:val="center"/>
        <w:rPr>
          <w:rFonts w:ascii="Arial" w:hAnsi="Arial" w:cs="Arial"/>
          <w:b/>
          <w:sz w:val="20"/>
          <w:szCs w:val="20"/>
          <w:lang w:eastAsia="pl-PL"/>
        </w:rPr>
      </w:pPr>
    </w:p>
    <w:p w14:paraId="44569F9E" w14:textId="77777777" w:rsidR="00B155B8" w:rsidRDefault="00B155B8" w:rsidP="00B155B8">
      <w:pPr>
        <w:pStyle w:val="Standard"/>
        <w:spacing w:after="0" w:line="240" w:lineRule="auto"/>
        <w:jc w:val="center"/>
        <w:rPr>
          <w:rFonts w:ascii="Arial" w:hAnsi="Arial" w:cs="Arial"/>
          <w:b/>
          <w:sz w:val="20"/>
          <w:szCs w:val="20"/>
          <w:lang w:eastAsia="pl-PL"/>
        </w:rPr>
      </w:pPr>
    </w:p>
    <w:p w14:paraId="4A363ACD" w14:textId="77777777" w:rsidR="00B155B8" w:rsidRDefault="00B155B8" w:rsidP="00B155B8">
      <w:pPr>
        <w:pStyle w:val="Standard"/>
        <w:spacing w:after="0" w:line="240" w:lineRule="auto"/>
        <w:jc w:val="center"/>
        <w:rPr>
          <w:rFonts w:ascii="Arial" w:hAnsi="Arial" w:cs="Arial"/>
          <w:b/>
          <w:sz w:val="20"/>
          <w:szCs w:val="20"/>
          <w:lang w:eastAsia="pl-PL"/>
        </w:rPr>
      </w:pPr>
    </w:p>
    <w:p w14:paraId="1D7AB27A" w14:textId="77777777" w:rsidR="00B155B8" w:rsidRDefault="00B155B8" w:rsidP="00B155B8">
      <w:pPr>
        <w:pStyle w:val="Standard"/>
        <w:spacing w:after="0" w:line="240" w:lineRule="auto"/>
        <w:jc w:val="center"/>
        <w:rPr>
          <w:rFonts w:ascii="Arial" w:hAnsi="Arial" w:cs="Arial"/>
          <w:b/>
          <w:sz w:val="20"/>
          <w:szCs w:val="20"/>
          <w:lang w:eastAsia="pl-PL"/>
        </w:rPr>
      </w:pPr>
    </w:p>
    <w:p w14:paraId="071DAA4C" w14:textId="77777777" w:rsidR="00B155B8" w:rsidRDefault="00B155B8" w:rsidP="00B155B8">
      <w:pPr>
        <w:pStyle w:val="Standard"/>
        <w:spacing w:after="0" w:line="240" w:lineRule="auto"/>
        <w:jc w:val="center"/>
        <w:rPr>
          <w:rFonts w:ascii="Arial" w:hAnsi="Arial" w:cs="Arial"/>
          <w:b/>
          <w:sz w:val="20"/>
          <w:szCs w:val="20"/>
          <w:lang w:eastAsia="pl-PL"/>
        </w:rPr>
      </w:pPr>
    </w:p>
    <w:p w14:paraId="181ACD06" w14:textId="77777777" w:rsidR="00B155B8" w:rsidRDefault="00B155B8" w:rsidP="00B155B8">
      <w:pPr>
        <w:pStyle w:val="Standard"/>
        <w:spacing w:after="0" w:line="240" w:lineRule="auto"/>
        <w:jc w:val="center"/>
        <w:rPr>
          <w:rFonts w:ascii="Arial" w:hAnsi="Arial" w:cs="Arial"/>
          <w:b/>
          <w:sz w:val="20"/>
          <w:szCs w:val="20"/>
          <w:lang w:eastAsia="pl-PL"/>
        </w:rPr>
      </w:pPr>
    </w:p>
    <w:p w14:paraId="5738277C" w14:textId="77777777" w:rsidR="00B155B8" w:rsidRDefault="00B155B8" w:rsidP="004E7470">
      <w:pPr>
        <w:pStyle w:val="Standard"/>
        <w:spacing w:after="0" w:line="240" w:lineRule="auto"/>
        <w:jc w:val="center"/>
        <w:rPr>
          <w:rFonts w:ascii="Arial" w:hAnsi="Arial" w:cs="Arial"/>
          <w:b/>
          <w:sz w:val="20"/>
          <w:szCs w:val="20"/>
          <w:lang w:eastAsia="pl-PL"/>
        </w:rPr>
      </w:pPr>
      <w:r>
        <w:rPr>
          <w:rFonts w:ascii="Arial" w:hAnsi="Arial" w:cs="Arial"/>
          <w:b/>
          <w:sz w:val="20"/>
          <w:szCs w:val="20"/>
          <w:lang w:eastAsia="pl-PL"/>
        </w:rPr>
        <w:br w:type="column"/>
      </w:r>
      <w:r>
        <w:rPr>
          <w:rFonts w:ascii="Arial" w:hAnsi="Arial" w:cs="Arial"/>
          <w:b/>
          <w:sz w:val="20"/>
          <w:szCs w:val="20"/>
          <w:lang w:eastAsia="pl-PL"/>
        </w:rPr>
        <w:lastRenderedPageBreak/>
        <w:t>FORMULARZ CENOWY ZADANIA 5 /jeżeli dotyczy/</w:t>
      </w:r>
    </w:p>
    <w:p w14:paraId="204FA4C1" w14:textId="77777777" w:rsidR="00B155B8" w:rsidRDefault="00B155B8" w:rsidP="004E7470">
      <w:pPr>
        <w:pStyle w:val="Standard"/>
        <w:spacing w:after="0" w:line="360" w:lineRule="auto"/>
        <w:jc w:val="both"/>
        <w:rPr>
          <w:rFonts w:ascii="Arial" w:hAnsi="Arial" w:cs="Arial"/>
          <w:b/>
          <w:lang w:eastAsia="pl-PL"/>
        </w:rPr>
      </w:pPr>
    </w:p>
    <w:p w14:paraId="2A703863" w14:textId="72C36BF9" w:rsidR="00B155B8" w:rsidRDefault="00B155B8" w:rsidP="004E7470">
      <w:pPr>
        <w:pStyle w:val="Standard"/>
        <w:spacing w:after="0" w:line="240" w:lineRule="auto"/>
        <w:jc w:val="center"/>
        <w:rPr>
          <w:rFonts w:ascii="Arial" w:hAnsi="Arial" w:cs="Arial"/>
          <w:b/>
          <w:sz w:val="20"/>
          <w:szCs w:val="20"/>
        </w:rPr>
      </w:pPr>
      <w:r>
        <w:rPr>
          <w:rFonts w:ascii="Arial" w:hAnsi="Arial" w:cs="Arial"/>
          <w:b/>
          <w:i/>
          <w:sz w:val="20"/>
          <w:szCs w:val="20"/>
          <w:lang w:eastAsia="pl-PL"/>
        </w:rPr>
        <w:t>SYSTEM DO CENTRLANEGO ZARZĄDZANIA INFRASTRUKTURĄ INFORMATYCZNĄ</w:t>
      </w:r>
    </w:p>
    <w:p w14:paraId="2E2FF140" w14:textId="77777777" w:rsidR="00B155B8" w:rsidRDefault="00B155B8" w:rsidP="004E7470">
      <w:pPr>
        <w:pStyle w:val="Standard"/>
        <w:spacing w:after="0" w:line="240" w:lineRule="auto"/>
        <w:jc w:val="center"/>
        <w:rPr>
          <w:rFonts w:ascii="Arial" w:hAnsi="Arial" w:cs="Arial"/>
          <w:b/>
          <w:sz w:val="20"/>
          <w:szCs w:val="20"/>
        </w:rPr>
      </w:pPr>
    </w:p>
    <w:tbl>
      <w:tblPr>
        <w:tblW w:w="13031" w:type="dxa"/>
        <w:jc w:val="center"/>
        <w:tblLayout w:type="fixed"/>
        <w:tblCellMar>
          <w:left w:w="10" w:type="dxa"/>
          <w:right w:w="10" w:type="dxa"/>
        </w:tblCellMar>
        <w:tblLook w:val="04A0" w:firstRow="1" w:lastRow="0" w:firstColumn="1" w:lastColumn="0" w:noHBand="0" w:noVBand="1"/>
      </w:tblPr>
      <w:tblGrid>
        <w:gridCol w:w="578"/>
        <w:gridCol w:w="3418"/>
        <w:gridCol w:w="834"/>
        <w:gridCol w:w="709"/>
        <w:gridCol w:w="1418"/>
        <w:gridCol w:w="1417"/>
        <w:gridCol w:w="992"/>
        <w:gridCol w:w="1418"/>
        <w:gridCol w:w="2247"/>
      </w:tblGrid>
      <w:tr w:rsidR="00B155B8" w14:paraId="130C04F4" w14:textId="77777777" w:rsidTr="003F5571">
        <w:trPr>
          <w:cantSplit/>
          <w:trHeight w:val="780"/>
          <w:tblHeader/>
          <w:jc w:val="center"/>
        </w:trPr>
        <w:tc>
          <w:tcPr>
            <w:tcW w:w="578" w:type="dxa"/>
            <w:tcBorders>
              <w:top w:val="single" w:sz="8" w:space="0" w:color="000000"/>
              <w:left w:val="single" w:sz="8" w:space="0" w:color="000000"/>
              <w:bottom w:val="single" w:sz="4" w:space="0" w:color="000000"/>
            </w:tcBorders>
            <w:shd w:val="clear" w:color="auto" w:fill="C0C0C0"/>
            <w:tcMar>
              <w:top w:w="0" w:type="dxa"/>
              <w:left w:w="70" w:type="dxa"/>
              <w:bottom w:w="0" w:type="dxa"/>
              <w:right w:w="70" w:type="dxa"/>
            </w:tcMar>
            <w:vAlign w:val="center"/>
          </w:tcPr>
          <w:p w14:paraId="00470270"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Lp.</w:t>
            </w:r>
          </w:p>
        </w:tc>
        <w:tc>
          <w:tcPr>
            <w:tcW w:w="3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3F354287"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Asortyment</w:t>
            </w:r>
          </w:p>
        </w:tc>
        <w:tc>
          <w:tcPr>
            <w:tcW w:w="834"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79460597"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j.m.</w:t>
            </w:r>
          </w:p>
        </w:tc>
        <w:tc>
          <w:tcPr>
            <w:tcW w:w="709"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0E516433"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Ilość</w:t>
            </w:r>
          </w:p>
        </w:tc>
        <w:tc>
          <w:tcPr>
            <w:tcW w:w="1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637DB332"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Wartość jednostkowa</w:t>
            </w:r>
            <w:r>
              <w:rPr>
                <w:rFonts w:ascii="Arial" w:hAnsi="Arial" w:cs="Arial"/>
                <w:b/>
                <w:bCs/>
                <w:i/>
                <w:iCs/>
                <w:sz w:val="18"/>
                <w:szCs w:val="18"/>
                <w:lang w:eastAsia="pl-PL"/>
              </w:rPr>
              <w:br/>
              <w:t>(netto)</w:t>
            </w:r>
          </w:p>
        </w:tc>
        <w:tc>
          <w:tcPr>
            <w:tcW w:w="1417"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6850679E"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Wartość netto</w:t>
            </w:r>
          </w:p>
        </w:tc>
        <w:tc>
          <w:tcPr>
            <w:tcW w:w="992"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6FA40C29"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Stawka VAT (proc.)</w:t>
            </w:r>
          </w:p>
        </w:tc>
        <w:tc>
          <w:tcPr>
            <w:tcW w:w="1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03737317"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Kwota VAT (zł)</w:t>
            </w:r>
          </w:p>
        </w:tc>
        <w:tc>
          <w:tcPr>
            <w:tcW w:w="2247" w:type="dxa"/>
            <w:tcBorders>
              <w:top w:val="single" w:sz="8"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7F12E5EF"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Cena łączna</w:t>
            </w:r>
            <w:r>
              <w:rPr>
                <w:rFonts w:ascii="Arial" w:hAnsi="Arial" w:cs="Arial"/>
                <w:b/>
                <w:bCs/>
                <w:i/>
                <w:iCs/>
                <w:sz w:val="18"/>
                <w:szCs w:val="18"/>
                <w:lang w:eastAsia="pl-PL"/>
              </w:rPr>
              <w:br/>
              <w:t>(brutto)</w:t>
            </w:r>
          </w:p>
        </w:tc>
      </w:tr>
      <w:tr w:rsidR="00B155B8" w14:paraId="0ECFC445" w14:textId="77777777" w:rsidTr="003F5571">
        <w:trPr>
          <w:cantSplit/>
          <w:trHeight w:val="461"/>
          <w:tblHeader/>
          <w:jc w:val="center"/>
        </w:trPr>
        <w:tc>
          <w:tcPr>
            <w:tcW w:w="578" w:type="dxa"/>
            <w:tcBorders>
              <w:left w:val="single" w:sz="8" w:space="0" w:color="000000"/>
              <w:bottom w:val="single" w:sz="4" w:space="0" w:color="000000"/>
            </w:tcBorders>
            <w:shd w:val="clear" w:color="auto" w:fill="C0C0C0"/>
            <w:tcMar>
              <w:top w:w="0" w:type="dxa"/>
              <w:left w:w="70" w:type="dxa"/>
              <w:bottom w:w="0" w:type="dxa"/>
              <w:right w:w="70" w:type="dxa"/>
            </w:tcMar>
            <w:vAlign w:val="center"/>
          </w:tcPr>
          <w:p w14:paraId="4F26B352"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A</w:t>
            </w:r>
          </w:p>
        </w:tc>
        <w:tc>
          <w:tcPr>
            <w:tcW w:w="3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1ABA30DA"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B</w:t>
            </w:r>
          </w:p>
        </w:tc>
        <w:tc>
          <w:tcPr>
            <w:tcW w:w="834"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73F0C96C"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C</w:t>
            </w:r>
          </w:p>
        </w:tc>
        <w:tc>
          <w:tcPr>
            <w:tcW w:w="709"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776C3735"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D</w:t>
            </w:r>
          </w:p>
        </w:tc>
        <w:tc>
          <w:tcPr>
            <w:tcW w:w="1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0D8ED994"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E</w:t>
            </w:r>
          </w:p>
        </w:tc>
        <w:tc>
          <w:tcPr>
            <w:tcW w:w="1417"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3C3DB6D7"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F = E x D</w:t>
            </w:r>
          </w:p>
        </w:tc>
        <w:tc>
          <w:tcPr>
            <w:tcW w:w="992"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269C392A"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G</w:t>
            </w:r>
          </w:p>
        </w:tc>
        <w:tc>
          <w:tcPr>
            <w:tcW w:w="1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5249B8AE"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H = F x G</w:t>
            </w:r>
          </w:p>
        </w:tc>
        <w:tc>
          <w:tcPr>
            <w:tcW w:w="2247" w:type="dxa"/>
            <w:tcBorders>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713EBC6E" w14:textId="77777777" w:rsidR="00B155B8" w:rsidRDefault="00B155B8" w:rsidP="004E7470">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I = F + H</w:t>
            </w:r>
          </w:p>
        </w:tc>
      </w:tr>
      <w:tr w:rsidR="003F5571" w:rsidRPr="006736F5" w14:paraId="400897E5" w14:textId="77777777" w:rsidTr="003F5571">
        <w:trPr>
          <w:trHeight w:hRule="exact" w:val="1249"/>
          <w:jc w:val="center"/>
        </w:trPr>
        <w:tc>
          <w:tcPr>
            <w:tcW w:w="578" w:type="dxa"/>
            <w:tcBorders>
              <w:top w:val="single" w:sz="4" w:space="0" w:color="000000"/>
              <w:left w:val="single" w:sz="4" w:space="0" w:color="000000"/>
              <w:bottom w:val="single" w:sz="4" w:space="0" w:color="000000"/>
            </w:tcBorders>
            <w:tcMar>
              <w:top w:w="0" w:type="dxa"/>
              <w:left w:w="70" w:type="dxa"/>
              <w:bottom w:w="0" w:type="dxa"/>
              <w:right w:w="70" w:type="dxa"/>
            </w:tcMar>
          </w:tcPr>
          <w:p w14:paraId="68DBE361" w14:textId="4B2A5236" w:rsidR="003F5571" w:rsidRPr="006736F5" w:rsidRDefault="003F5571" w:rsidP="004E7470">
            <w:pPr>
              <w:pStyle w:val="Standard"/>
              <w:spacing w:after="0" w:line="276" w:lineRule="auto"/>
              <w:ind w:left="360"/>
              <w:rPr>
                <w:rFonts w:ascii="Arial" w:hAnsi="Arial" w:cs="Arial"/>
                <w:sz w:val="20"/>
                <w:szCs w:val="20"/>
                <w:lang w:eastAsia="pl-PL"/>
              </w:rPr>
            </w:pPr>
            <w:r>
              <w:rPr>
                <w:rFonts w:ascii="Arial" w:hAnsi="Arial" w:cs="Arial"/>
                <w:sz w:val="20"/>
                <w:szCs w:val="20"/>
                <w:lang w:eastAsia="pl-PL"/>
              </w:rPr>
              <w:t>1</w:t>
            </w:r>
          </w:p>
        </w:tc>
        <w:tc>
          <w:tcPr>
            <w:tcW w:w="3418" w:type="dxa"/>
            <w:tcBorders>
              <w:top w:val="single" w:sz="4" w:space="0" w:color="000000"/>
              <w:left w:val="single" w:sz="4" w:space="0" w:color="000000"/>
              <w:bottom w:val="single" w:sz="4" w:space="0" w:color="000000"/>
            </w:tcBorders>
            <w:tcMar>
              <w:top w:w="0" w:type="dxa"/>
              <w:left w:w="70" w:type="dxa"/>
              <w:bottom w:w="0" w:type="dxa"/>
              <w:right w:w="70" w:type="dxa"/>
            </w:tcMar>
          </w:tcPr>
          <w:p w14:paraId="56AF004A" w14:textId="5B240FDE" w:rsidR="003F5571" w:rsidRPr="006736F5" w:rsidRDefault="003F5571" w:rsidP="004E7470">
            <w:pPr>
              <w:pStyle w:val="Standard"/>
              <w:rPr>
                <w:rFonts w:ascii="Arial" w:hAnsi="Arial" w:cs="Arial"/>
                <w:sz w:val="20"/>
                <w:szCs w:val="20"/>
              </w:rPr>
            </w:pPr>
            <w:r w:rsidRPr="006736F5">
              <w:rPr>
                <w:rFonts w:ascii="Arial" w:hAnsi="Arial" w:cs="Arial"/>
                <w:sz w:val="20"/>
                <w:szCs w:val="20"/>
              </w:rPr>
              <w:t>System do centralnego zarządzania infrastrukturą informatyczną na 1000 stanowisk</w:t>
            </w:r>
          </w:p>
        </w:tc>
        <w:tc>
          <w:tcPr>
            <w:tcW w:w="834" w:type="dxa"/>
            <w:tcBorders>
              <w:top w:val="single" w:sz="4" w:space="0" w:color="000000"/>
              <w:left w:val="single" w:sz="4" w:space="0" w:color="000000"/>
              <w:bottom w:val="single" w:sz="4" w:space="0" w:color="000000"/>
            </w:tcBorders>
            <w:tcMar>
              <w:top w:w="0" w:type="dxa"/>
              <w:left w:w="70" w:type="dxa"/>
              <w:bottom w:w="0" w:type="dxa"/>
              <w:right w:w="70" w:type="dxa"/>
            </w:tcMar>
          </w:tcPr>
          <w:p w14:paraId="12AB00FC" w14:textId="199B7DEA" w:rsidR="003F5571" w:rsidRPr="006736F5" w:rsidRDefault="003F5571" w:rsidP="004E7470">
            <w:pPr>
              <w:pStyle w:val="Standard"/>
              <w:jc w:val="center"/>
              <w:rPr>
                <w:rFonts w:ascii="Arial" w:hAnsi="Arial" w:cs="Arial"/>
                <w:sz w:val="20"/>
                <w:szCs w:val="20"/>
              </w:rPr>
            </w:pPr>
            <w:r w:rsidRPr="006736F5">
              <w:rPr>
                <w:rFonts w:ascii="Arial" w:hAnsi="Arial" w:cs="Arial"/>
                <w:sz w:val="20"/>
                <w:szCs w:val="20"/>
              </w:rPr>
              <w:t>Szt.</w:t>
            </w:r>
          </w:p>
        </w:tc>
        <w:tc>
          <w:tcPr>
            <w:tcW w:w="709" w:type="dxa"/>
            <w:tcBorders>
              <w:top w:val="single" w:sz="4" w:space="0" w:color="000000"/>
              <w:left w:val="single" w:sz="4" w:space="0" w:color="000000"/>
              <w:bottom w:val="single" w:sz="4" w:space="0" w:color="000000"/>
            </w:tcBorders>
            <w:tcMar>
              <w:top w:w="0" w:type="dxa"/>
              <w:left w:w="70" w:type="dxa"/>
              <w:bottom w:w="0" w:type="dxa"/>
              <w:right w:w="70" w:type="dxa"/>
            </w:tcMar>
          </w:tcPr>
          <w:p w14:paraId="45517ED1" w14:textId="490FA3BD" w:rsidR="003F5571" w:rsidRPr="006736F5" w:rsidRDefault="003F5571" w:rsidP="004E7470">
            <w:pPr>
              <w:pStyle w:val="Standard"/>
              <w:jc w:val="center"/>
              <w:rPr>
                <w:rFonts w:ascii="Arial" w:hAnsi="Arial" w:cs="Arial"/>
                <w:sz w:val="20"/>
                <w:szCs w:val="20"/>
              </w:rPr>
            </w:pPr>
            <w:r w:rsidRPr="006736F5">
              <w:rPr>
                <w:rFonts w:ascii="Arial" w:hAnsi="Arial" w:cs="Arial"/>
                <w:sz w:val="20"/>
                <w:szCs w:val="20"/>
              </w:rPr>
              <w:t>1</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627AE566" w14:textId="77777777" w:rsidR="003F5571" w:rsidRPr="006736F5" w:rsidRDefault="003F5571" w:rsidP="004E7470">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14:paraId="1FBF7337" w14:textId="77777777" w:rsidR="003F5571" w:rsidRDefault="003F5571" w:rsidP="004E7470">
            <w:pPr>
              <w:pStyle w:val="Standard"/>
              <w:snapToGrid w:val="0"/>
              <w:spacing w:after="0" w:line="276" w:lineRule="auto"/>
              <w:jc w:val="center"/>
              <w:rPr>
                <w:rFonts w:ascii="Arial" w:hAnsi="Arial" w:cs="Arial"/>
                <w:b/>
                <w:noProof/>
                <w:sz w:val="20"/>
                <w:szCs w:val="20"/>
                <w:lang w:eastAsia="pl-PL"/>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14:paraId="0EB3D3CF" w14:textId="77777777" w:rsidR="003F5571" w:rsidRPr="006736F5" w:rsidRDefault="003F5571" w:rsidP="004E7470">
            <w:pPr>
              <w:pStyle w:val="Standard"/>
              <w:spacing w:after="0" w:line="276" w:lineRule="auto"/>
              <w:jc w:val="center"/>
              <w:rPr>
                <w:rFonts w:ascii="Arial" w:hAnsi="Arial" w:cs="Arial"/>
                <w:b/>
                <w:sz w:val="20"/>
                <w:szCs w:val="20"/>
                <w:lang w:eastAsia="pl-PL"/>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23D162F9" w14:textId="77777777" w:rsidR="003F5571" w:rsidRPr="006736F5" w:rsidRDefault="003F5571" w:rsidP="004E7470">
            <w:pPr>
              <w:pStyle w:val="Standard"/>
              <w:snapToGrid w:val="0"/>
              <w:spacing w:after="0" w:line="276" w:lineRule="auto"/>
              <w:jc w:val="center"/>
              <w:rPr>
                <w:rFonts w:ascii="Arial" w:hAnsi="Arial" w:cs="Arial"/>
                <w:b/>
                <w:sz w:val="20"/>
                <w:szCs w:val="20"/>
                <w:lang w:eastAsia="pl-PL"/>
              </w:rPr>
            </w:pPr>
          </w:p>
        </w:tc>
        <w:tc>
          <w:tcPr>
            <w:tcW w:w="22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CEBBD5" w14:textId="77777777" w:rsidR="003F5571" w:rsidRPr="006736F5" w:rsidRDefault="003F5571" w:rsidP="004E7470">
            <w:pPr>
              <w:pStyle w:val="Standard"/>
              <w:snapToGrid w:val="0"/>
              <w:spacing w:after="0" w:line="276" w:lineRule="auto"/>
              <w:jc w:val="center"/>
              <w:rPr>
                <w:rFonts w:ascii="Arial" w:hAnsi="Arial" w:cs="Arial"/>
                <w:b/>
                <w:sz w:val="20"/>
                <w:szCs w:val="20"/>
                <w:lang w:eastAsia="pl-PL"/>
              </w:rPr>
            </w:pPr>
          </w:p>
        </w:tc>
      </w:tr>
      <w:tr w:rsidR="003F5571" w:rsidRPr="006736F5" w14:paraId="3739FA38" w14:textId="77777777" w:rsidTr="003F5571">
        <w:trPr>
          <w:trHeight w:hRule="exact" w:val="1249"/>
          <w:jc w:val="center"/>
        </w:trPr>
        <w:tc>
          <w:tcPr>
            <w:tcW w:w="5539"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14:paraId="06603001" w14:textId="2E6D30FC" w:rsidR="003F5571" w:rsidRPr="006736F5" w:rsidRDefault="003F5571" w:rsidP="004E7470">
            <w:pPr>
              <w:pStyle w:val="Standard"/>
              <w:jc w:val="center"/>
              <w:rPr>
                <w:rFonts w:ascii="Arial" w:hAnsi="Arial" w:cs="Arial"/>
                <w:sz w:val="20"/>
                <w:szCs w:val="20"/>
              </w:rPr>
            </w:pPr>
            <w:r>
              <w:rPr>
                <w:rFonts w:ascii="Arial" w:hAnsi="Arial" w:cs="Arial"/>
                <w:sz w:val="20"/>
                <w:szCs w:val="20"/>
                <w:lang w:eastAsia="pl-PL"/>
              </w:rPr>
              <w:t>1RAZEM</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331E5C1F" w14:textId="77777777" w:rsidR="003F5571" w:rsidRPr="006736F5" w:rsidRDefault="003F5571" w:rsidP="004E7470">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14:paraId="2EC0EF39" w14:textId="713E1C92" w:rsidR="003F5571" w:rsidRPr="006736F5" w:rsidRDefault="003F5571" w:rsidP="004E7470">
            <w:pPr>
              <w:pStyle w:val="Standard"/>
              <w:snapToGrid w:val="0"/>
              <w:spacing w:after="0" w:line="276" w:lineRule="auto"/>
              <w:jc w:val="center"/>
              <w:rPr>
                <w:rFonts w:ascii="Arial" w:hAnsi="Arial" w:cs="Arial"/>
                <w:b/>
                <w:sz w:val="20"/>
                <w:szCs w:val="20"/>
                <w:lang w:eastAsia="pl-PL"/>
              </w:rPr>
            </w:pPr>
            <w:r>
              <w:rPr>
                <w:rFonts w:ascii="Arial" w:hAnsi="Arial" w:cs="Arial"/>
                <w:b/>
                <w:noProof/>
                <w:sz w:val="20"/>
                <w:szCs w:val="20"/>
                <w:lang w:eastAsia="pl-PL"/>
              </w:rPr>
              <mc:AlternateContent>
                <mc:Choice Requires="wps">
                  <w:drawing>
                    <wp:anchor distT="0" distB="0" distL="114300" distR="114300" simplePos="0" relativeHeight="251678720" behindDoc="0" locked="0" layoutInCell="1" allowOverlap="1" wp14:anchorId="76DAFC02" wp14:editId="08499FEF">
                      <wp:simplePos x="0" y="0"/>
                      <wp:positionH relativeFrom="column">
                        <wp:posOffset>858490</wp:posOffset>
                      </wp:positionH>
                      <wp:positionV relativeFrom="paragraph">
                        <wp:posOffset>19951</wp:posOffset>
                      </wp:positionV>
                      <wp:extent cx="637540" cy="744220"/>
                      <wp:effectExtent l="0" t="0" r="29210" b="36830"/>
                      <wp:wrapNone/>
                      <wp:docPr id="17" name="Łącznik prosty 17"/>
                      <wp:cNvGraphicFramePr/>
                      <a:graphic xmlns:a="http://schemas.openxmlformats.org/drawingml/2006/main">
                        <a:graphicData uri="http://schemas.microsoft.com/office/word/2010/wordprocessingShape">
                          <wps:wsp>
                            <wps:cNvCnPr/>
                            <wps:spPr>
                              <a:xfrm flipH="1">
                                <a:off x="0" y="0"/>
                                <a:ext cx="637540" cy="7442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A30464" id="Łącznik prosty 17"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67.6pt,1.55pt" to="117.8pt,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" strokecolor="black [3200]" strokeweight=".5pt">
                      <v:stroke joinstyle="miter"/>
                    </v:line>
                  </w:pict>
                </mc:Fallback>
              </mc:AlternateContent>
            </w:r>
            <w:r>
              <w:rPr>
                <w:rFonts w:ascii="Arial" w:hAnsi="Arial" w:cs="Arial"/>
                <w:b/>
                <w:noProof/>
                <w:sz w:val="20"/>
                <w:szCs w:val="20"/>
                <w:lang w:eastAsia="pl-PL"/>
              </w:rPr>
              <mc:AlternateContent>
                <mc:Choice Requires="wps">
                  <w:drawing>
                    <wp:anchor distT="0" distB="0" distL="114300" distR="114300" simplePos="0" relativeHeight="251677696" behindDoc="0" locked="0" layoutInCell="1" allowOverlap="1" wp14:anchorId="70EFDABB" wp14:editId="3B30AED0">
                      <wp:simplePos x="0" y="0"/>
                      <wp:positionH relativeFrom="column">
                        <wp:posOffset>858490</wp:posOffset>
                      </wp:positionH>
                      <wp:positionV relativeFrom="paragraph">
                        <wp:posOffset>19951</wp:posOffset>
                      </wp:positionV>
                      <wp:extent cx="637954" cy="744279"/>
                      <wp:effectExtent l="0" t="0" r="29210" b="36830"/>
                      <wp:wrapNone/>
                      <wp:docPr id="16" name="Łącznik prosty 16"/>
                      <wp:cNvGraphicFramePr/>
                      <a:graphic xmlns:a="http://schemas.openxmlformats.org/drawingml/2006/main">
                        <a:graphicData uri="http://schemas.microsoft.com/office/word/2010/wordprocessingShape">
                          <wps:wsp>
                            <wps:cNvCnPr/>
                            <wps:spPr>
                              <a:xfrm>
                                <a:off x="0" y="0"/>
                                <a:ext cx="637954" cy="74427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7A0779" id="Łącznik prosty 16"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67.6pt,1.55pt" to="117.85pt,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" strokecolor="black [3200]" strokeweight=".5pt">
                      <v:stroke joinstyle="miter"/>
                    </v:line>
                  </w:pict>
                </mc:Fallback>
              </mc:AlternateContent>
            </w: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14:paraId="3AA62F01" w14:textId="77777777" w:rsidR="003F5571" w:rsidRPr="006736F5" w:rsidRDefault="003F5571" w:rsidP="004E7470">
            <w:pPr>
              <w:pStyle w:val="Standard"/>
              <w:spacing w:after="0" w:line="276" w:lineRule="auto"/>
              <w:jc w:val="center"/>
              <w:rPr>
                <w:rFonts w:ascii="Arial" w:hAnsi="Arial" w:cs="Arial"/>
                <w:b/>
                <w:sz w:val="20"/>
                <w:szCs w:val="20"/>
                <w:lang w:eastAsia="pl-PL"/>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14661647" w14:textId="77777777" w:rsidR="003F5571" w:rsidRPr="006736F5" w:rsidRDefault="003F5571" w:rsidP="004E7470">
            <w:pPr>
              <w:pStyle w:val="Standard"/>
              <w:snapToGrid w:val="0"/>
              <w:spacing w:after="0" w:line="276" w:lineRule="auto"/>
              <w:jc w:val="center"/>
              <w:rPr>
                <w:rFonts w:ascii="Arial" w:hAnsi="Arial" w:cs="Arial"/>
                <w:b/>
                <w:sz w:val="20"/>
                <w:szCs w:val="20"/>
                <w:lang w:eastAsia="pl-PL"/>
              </w:rPr>
            </w:pPr>
          </w:p>
        </w:tc>
        <w:tc>
          <w:tcPr>
            <w:tcW w:w="22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B715E43" w14:textId="77777777" w:rsidR="003F5571" w:rsidRPr="006736F5" w:rsidRDefault="003F5571" w:rsidP="004E7470">
            <w:pPr>
              <w:pStyle w:val="Standard"/>
              <w:snapToGrid w:val="0"/>
              <w:spacing w:after="0" w:line="276" w:lineRule="auto"/>
              <w:jc w:val="center"/>
              <w:rPr>
                <w:rFonts w:ascii="Arial" w:hAnsi="Arial" w:cs="Arial"/>
                <w:b/>
                <w:sz w:val="20"/>
                <w:szCs w:val="20"/>
                <w:lang w:eastAsia="pl-PL"/>
              </w:rPr>
            </w:pPr>
          </w:p>
        </w:tc>
      </w:tr>
    </w:tbl>
    <w:p w14:paraId="464113EE" w14:textId="77777777" w:rsidR="00B155B8" w:rsidRDefault="00B155B8" w:rsidP="004E7470">
      <w:pPr>
        <w:pStyle w:val="Standard"/>
        <w:spacing w:after="0" w:line="276" w:lineRule="auto"/>
        <w:rPr>
          <w:rFonts w:ascii="Arial" w:hAnsi="Arial" w:cs="Arial"/>
          <w:b/>
          <w:sz w:val="20"/>
          <w:szCs w:val="20"/>
        </w:rPr>
      </w:pPr>
    </w:p>
    <w:p w14:paraId="49A66648" w14:textId="73DA4B1E" w:rsidR="00B155B8" w:rsidRDefault="004E7470" w:rsidP="004E7470">
      <w:pPr>
        <w:pStyle w:val="Standard"/>
        <w:spacing w:after="0" w:line="276" w:lineRule="auto"/>
        <w:rPr>
          <w:rFonts w:ascii="Arial" w:hAnsi="Arial" w:cs="Arial"/>
          <w:b/>
          <w:sz w:val="20"/>
          <w:szCs w:val="20"/>
        </w:rPr>
      </w:pPr>
      <w:r>
        <w:rPr>
          <w:rFonts w:ascii="Arial" w:hAnsi="Arial" w:cs="Arial"/>
          <w:b/>
          <w:sz w:val="20"/>
          <w:szCs w:val="20"/>
        </w:rPr>
        <w:tab/>
      </w:r>
      <w:r w:rsidR="00B155B8">
        <w:rPr>
          <w:rFonts w:ascii="Arial" w:hAnsi="Arial" w:cs="Arial"/>
          <w:b/>
          <w:sz w:val="20"/>
          <w:szCs w:val="20"/>
        </w:rPr>
        <w:t>Cena brutto ……………………………….  PLN (słownie: …………..………………………………………………………. złotych)</w:t>
      </w:r>
    </w:p>
    <w:p w14:paraId="0FAEA350" w14:textId="77777777" w:rsidR="00B155B8" w:rsidRDefault="00B155B8" w:rsidP="004E7470">
      <w:pPr>
        <w:pStyle w:val="Standard"/>
        <w:spacing w:after="0" w:line="240" w:lineRule="auto"/>
        <w:rPr>
          <w:rFonts w:ascii="Arial" w:hAnsi="Arial" w:cs="Arial"/>
          <w:sz w:val="20"/>
          <w:szCs w:val="20"/>
          <w:lang w:eastAsia="pl-PL"/>
        </w:rPr>
      </w:pPr>
    </w:p>
    <w:p w14:paraId="39BBEEA8" w14:textId="77777777" w:rsidR="00B155B8" w:rsidRDefault="00B155B8" w:rsidP="004E7470">
      <w:pPr>
        <w:pStyle w:val="Standard"/>
        <w:spacing w:after="0" w:line="240" w:lineRule="auto"/>
        <w:rPr>
          <w:rFonts w:ascii="Arial" w:hAnsi="Arial" w:cs="Arial"/>
          <w:sz w:val="20"/>
          <w:szCs w:val="20"/>
          <w:lang w:eastAsia="pl-PL"/>
        </w:rPr>
      </w:pPr>
    </w:p>
    <w:p w14:paraId="79BF7E84" w14:textId="77777777" w:rsidR="00B155B8" w:rsidRDefault="00B155B8" w:rsidP="004E7470">
      <w:pPr>
        <w:pStyle w:val="Standard"/>
        <w:spacing w:after="0" w:line="240" w:lineRule="auto"/>
        <w:rPr>
          <w:rFonts w:ascii="Arial" w:hAnsi="Arial" w:cs="Arial"/>
          <w:sz w:val="20"/>
          <w:szCs w:val="20"/>
          <w:lang w:eastAsia="pl-PL"/>
        </w:rPr>
      </w:pPr>
    </w:p>
    <w:p w14:paraId="426585D7" w14:textId="311BA877" w:rsidR="00B155B8" w:rsidRDefault="004E7470" w:rsidP="004E7470">
      <w:pPr>
        <w:pStyle w:val="Standard"/>
        <w:spacing w:after="0" w:line="240" w:lineRule="auto"/>
      </w:pPr>
      <w:r>
        <w:rPr>
          <w:rFonts w:ascii="Arial" w:hAnsi="Arial" w:cs="Arial"/>
          <w:sz w:val="20"/>
          <w:szCs w:val="20"/>
          <w:lang w:eastAsia="pl-PL"/>
        </w:rPr>
        <w:tab/>
      </w:r>
      <w:r w:rsidR="00B155B8">
        <w:rPr>
          <w:rFonts w:ascii="Arial" w:hAnsi="Arial" w:cs="Arial"/>
          <w:sz w:val="20"/>
          <w:szCs w:val="20"/>
          <w:lang w:eastAsia="pl-PL"/>
        </w:rPr>
        <w:t>……………………, dnia ………………...</w:t>
      </w:r>
      <w:r w:rsidR="00B155B8">
        <w:rPr>
          <w:rFonts w:ascii="Arial" w:hAnsi="Arial" w:cs="Arial"/>
          <w:sz w:val="20"/>
          <w:szCs w:val="20"/>
          <w:lang w:eastAsia="pl-PL"/>
        </w:rPr>
        <w:tab/>
      </w:r>
      <w:r w:rsidR="00B155B8">
        <w:rPr>
          <w:rFonts w:ascii="Arial" w:hAnsi="Arial" w:cs="Arial"/>
          <w:lang w:eastAsia="pl-PL"/>
        </w:rPr>
        <w:tab/>
      </w:r>
    </w:p>
    <w:p w14:paraId="4BCC548F" w14:textId="77777777" w:rsidR="00B155B8" w:rsidRDefault="00B155B8" w:rsidP="004E7470">
      <w:pPr>
        <w:pStyle w:val="Standard"/>
        <w:spacing w:after="0" w:line="240" w:lineRule="auto"/>
      </w:pPr>
    </w:p>
    <w:p w14:paraId="78D4C86A" w14:textId="77777777" w:rsidR="00B155B8" w:rsidRDefault="00B155B8" w:rsidP="004E7470">
      <w:pPr>
        <w:pStyle w:val="Standard"/>
        <w:jc w:val="right"/>
      </w:pPr>
    </w:p>
    <w:p w14:paraId="16197BE1" w14:textId="77777777" w:rsidR="00B155B8" w:rsidRPr="006736F5" w:rsidRDefault="00B155B8" w:rsidP="004E7470">
      <w:pPr>
        <w:pStyle w:val="Standard"/>
        <w:jc w:val="cente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6736F5">
        <w:rPr>
          <w:rFonts w:ascii="Arial" w:hAnsi="Arial" w:cs="Arial"/>
          <w:sz w:val="20"/>
          <w:szCs w:val="20"/>
        </w:rPr>
        <w:t>………</w:t>
      </w:r>
      <w:r>
        <w:rPr>
          <w:rFonts w:ascii="Arial" w:hAnsi="Arial" w:cs="Arial"/>
          <w:sz w:val="20"/>
          <w:szCs w:val="20"/>
        </w:rPr>
        <w:t>………………………………………………………..</w:t>
      </w:r>
      <w:r w:rsidRPr="006736F5">
        <w:rPr>
          <w:rFonts w:ascii="Arial" w:hAnsi="Arial" w:cs="Arial"/>
          <w:sz w:val="20"/>
          <w:szCs w:val="20"/>
        </w:rPr>
        <w:t>……………………………</w:t>
      </w:r>
    </w:p>
    <w:p w14:paraId="4CA1CD4B" w14:textId="3922009A" w:rsidR="00B155B8" w:rsidRPr="006736F5" w:rsidRDefault="004E7470" w:rsidP="004E7470">
      <w:pPr>
        <w:pStyle w:val="Standard"/>
        <w:jc w:val="cente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B155B8" w:rsidRPr="006736F5">
        <w:rPr>
          <w:rFonts w:ascii="Arial" w:hAnsi="Arial" w:cs="Arial"/>
          <w:sz w:val="20"/>
          <w:szCs w:val="20"/>
        </w:rPr>
        <w:t>(podpis i pieczątka upoważnionego</w:t>
      </w:r>
      <w:r w:rsidR="00B155B8">
        <w:rPr>
          <w:rFonts w:ascii="Arial" w:hAnsi="Arial" w:cs="Arial"/>
          <w:sz w:val="20"/>
          <w:szCs w:val="20"/>
        </w:rPr>
        <w:t xml:space="preserve"> </w:t>
      </w:r>
      <w:r w:rsidR="00B155B8" w:rsidRPr="006736F5">
        <w:rPr>
          <w:rFonts w:ascii="Arial" w:hAnsi="Arial" w:cs="Arial"/>
          <w:sz w:val="20"/>
          <w:szCs w:val="20"/>
        </w:rPr>
        <w:t>przedstawiciela Wykonawcy)</w:t>
      </w:r>
    </w:p>
    <w:p w14:paraId="764D82E5" w14:textId="77777777" w:rsidR="00B155B8" w:rsidRPr="006736F5" w:rsidRDefault="00B155B8" w:rsidP="00B155B8">
      <w:pPr>
        <w:pStyle w:val="Standard"/>
        <w:spacing w:after="0" w:line="240" w:lineRule="auto"/>
        <w:jc w:val="center"/>
        <w:rPr>
          <w:rFonts w:ascii="Arial" w:hAnsi="Arial" w:cs="Arial"/>
          <w:sz w:val="20"/>
          <w:szCs w:val="20"/>
        </w:rPr>
      </w:pPr>
    </w:p>
    <w:p w14:paraId="16A3846E" w14:textId="77777777" w:rsidR="00B155B8" w:rsidRPr="006736F5" w:rsidRDefault="00B155B8" w:rsidP="00B155B8">
      <w:pPr>
        <w:pStyle w:val="Standard"/>
        <w:spacing w:after="0" w:line="240" w:lineRule="auto"/>
        <w:jc w:val="right"/>
        <w:rPr>
          <w:rFonts w:ascii="Arial" w:hAnsi="Arial" w:cs="Arial"/>
          <w:sz w:val="20"/>
          <w:szCs w:val="20"/>
        </w:rPr>
      </w:pPr>
    </w:p>
    <w:p w14:paraId="1A1C1F8B" w14:textId="77777777" w:rsidR="00B155B8" w:rsidRDefault="00B155B8" w:rsidP="00B155B8">
      <w:pPr>
        <w:pStyle w:val="Standard"/>
        <w:spacing w:after="0" w:line="240" w:lineRule="auto"/>
        <w:jc w:val="center"/>
        <w:rPr>
          <w:rFonts w:ascii="Arial" w:hAnsi="Arial" w:cs="Arial"/>
          <w:b/>
          <w:sz w:val="20"/>
          <w:szCs w:val="20"/>
          <w:lang w:eastAsia="pl-PL"/>
        </w:rPr>
      </w:pPr>
      <w:r>
        <w:rPr>
          <w:rFonts w:ascii="Arial" w:hAnsi="Arial" w:cs="Arial"/>
          <w:b/>
          <w:sz w:val="20"/>
          <w:szCs w:val="20"/>
          <w:lang w:eastAsia="pl-PL"/>
        </w:rPr>
        <w:br/>
      </w:r>
    </w:p>
    <w:p w14:paraId="43F2D816" w14:textId="77777777" w:rsidR="00B155B8" w:rsidRDefault="00B155B8" w:rsidP="00B155B8">
      <w:pPr>
        <w:pStyle w:val="Standard"/>
        <w:spacing w:after="0" w:line="240" w:lineRule="auto"/>
        <w:jc w:val="center"/>
        <w:rPr>
          <w:rFonts w:ascii="Arial" w:hAnsi="Arial" w:cs="Arial"/>
          <w:b/>
          <w:sz w:val="20"/>
          <w:szCs w:val="20"/>
          <w:lang w:eastAsia="pl-PL"/>
        </w:rPr>
      </w:pPr>
      <w:r>
        <w:rPr>
          <w:rFonts w:ascii="Arial" w:hAnsi="Arial" w:cs="Arial"/>
          <w:b/>
          <w:sz w:val="20"/>
          <w:szCs w:val="20"/>
          <w:lang w:eastAsia="pl-PL"/>
        </w:rPr>
        <w:br w:type="column"/>
      </w:r>
    </w:p>
    <w:p w14:paraId="56588D7F" w14:textId="77777777" w:rsidR="00B155B8" w:rsidRDefault="00B155B8" w:rsidP="00B155B8">
      <w:pPr>
        <w:pStyle w:val="Standard"/>
        <w:spacing w:after="0" w:line="240" w:lineRule="auto"/>
        <w:jc w:val="center"/>
        <w:rPr>
          <w:rFonts w:ascii="Arial" w:hAnsi="Arial" w:cs="Arial"/>
          <w:b/>
          <w:sz w:val="20"/>
          <w:szCs w:val="20"/>
          <w:lang w:eastAsia="pl-PL"/>
        </w:rPr>
      </w:pPr>
    </w:p>
    <w:p w14:paraId="1E39223F" w14:textId="77777777" w:rsidR="00B155B8" w:rsidRDefault="00B155B8" w:rsidP="00B155B8">
      <w:pPr>
        <w:pStyle w:val="Standard"/>
        <w:spacing w:after="0" w:line="240" w:lineRule="auto"/>
        <w:jc w:val="center"/>
        <w:rPr>
          <w:rFonts w:ascii="Arial" w:hAnsi="Arial" w:cs="Arial"/>
          <w:b/>
          <w:sz w:val="20"/>
          <w:szCs w:val="20"/>
          <w:lang w:eastAsia="pl-PL"/>
        </w:rPr>
      </w:pPr>
    </w:p>
    <w:p w14:paraId="10E38DF3" w14:textId="77777777" w:rsidR="00B155B8" w:rsidRDefault="00B155B8" w:rsidP="003F5571">
      <w:pPr>
        <w:pStyle w:val="Standard"/>
        <w:spacing w:after="0" w:line="240" w:lineRule="auto"/>
        <w:jc w:val="center"/>
        <w:rPr>
          <w:rFonts w:ascii="Arial" w:hAnsi="Arial" w:cs="Arial"/>
          <w:b/>
          <w:sz w:val="20"/>
          <w:szCs w:val="20"/>
          <w:lang w:eastAsia="pl-PL"/>
        </w:rPr>
      </w:pPr>
      <w:r>
        <w:rPr>
          <w:rFonts w:ascii="Arial" w:hAnsi="Arial" w:cs="Arial"/>
          <w:b/>
          <w:sz w:val="20"/>
          <w:szCs w:val="20"/>
          <w:lang w:eastAsia="pl-PL"/>
        </w:rPr>
        <w:t>FORMULARZ CENOWY ZADANIA 6 /jeżeli dotyczy/</w:t>
      </w:r>
    </w:p>
    <w:p w14:paraId="04C96C90" w14:textId="77777777" w:rsidR="00B155B8" w:rsidRDefault="00B155B8" w:rsidP="003F5571">
      <w:pPr>
        <w:pStyle w:val="Standard"/>
        <w:spacing w:after="0" w:line="360" w:lineRule="auto"/>
        <w:jc w:val="center"/>
        <w:rPr>
          <w:rFonts w:ascii="Arial" w:hAnsi="Arial" w:cs="Arial"/>
          <w:b/>
          <w:lang w:eastAsia="pl-PL"/>
        </w:rPr>
      </w:pPr>
      <w:r>
        <w:rPr>
          <w:rFonts w:ascii="Arial" w:eastAsia="Calibri" w:hAnsi="Arial" w:cs="Arial"/>
          <w:b/>
          <w:sz w:val="20"/>
          <w:szCs w:val="20"/>
          <w:lang w:eastAsia="pl-PL"/>
        </w:rPr>
        <w:t>KOMPUTERY PRZENOŚNE TYPU NOTEBOOK</w:t>
      </w:r>
    </w:p>
    <w:p w14:paraId="3E567627" w14:textId="77777777" w:rsidR="00B155B8" w:rsidRDefault="00B155B8" w:rsidP="003F5571">
      <w:pPr>
        <w:pStyle w:val="Standard"/>
        <w:spacing w:after="0" w:line="240" w:lineRule="auto"/>
        <w:rPr>
          <w:rFonts w:ascii="Arial" w:hAnsi="Arial" w:cs="Arial"/>
          <w:sz w:val="20"/>
          <w:szCs w:val="20"/>
          <w:shd w:val="clear" w:color="auto" w:fill="FFFF00"/>
          <w:lang w:eastAsia="pl-PL"/>
        </w:rPr>
      </w:pPr>
    </w:p>
    <w:p w14:paraId="15FF8598" w14:textId="77777777" w:rsidR="00B155B8" w:rsidRDefault="00B155B8" w:rsidP="003F5571">
      <w:pPr>
        <w:pStyle w:val="Standard"/>
        <w:autoSpaceDE w:val="0"/>
        <w:spacing w:after="0" w:line="276" w:lineRule="auto"/>
        <w:rPr>
          <w:rFonts w:ascii="Arial" w:hAnsi="Arial" w:cs="Arial"/>
          <w:b/>
          <w:sz w:val="20"/>
          <w:szCs w:val="20"/>
        </w:rPr>
      </w:pPr>
      <w:r>
        <w:rPr>
          <w:rFonts w:ascii="Arial" w:hAnsi="Arial" w:cs="Arial"/>
          <w:b/>
          <w:i/>
          <w:sz w:val="20"/>
          <w:szCs w:val="20"/>
          <w:u w:val="single"/>
          <w:lang w:eastAsia="pl-PL"/>
        </w:rPr>
        <w:t xml:space="preserve">* W przypadku, gdy </w:t>
      </w:r>
      <w:r>
        <w:rPr>
          <w:rFonts w:ascii="Arial" w:hAnsi="Arial" w:cs="Arial"/>
          <w:b/>
          <w:bCs/>
          <w:i/>
          <w:sz w:val="20"/>
          <w:szCs w:val="20"/>
          <w:u w:val="single"/>
          <w:lang w:eastAsia="pl-PL"/>
        </w:rPr>
        <w:t xml:space="preserve">Wykonawca </w:t>
      </w:r>
      <w:r>
        <w:rPr>
          <w:rFonts w:ascii="Arial" w:hAnsi="Arial" w:cs="Arial"/>
          <w:b/>
          <w:i/>
          <w:sz w:val="20"/>
          <w:szCs w:val="20"/>
          <w:u w:val="single"/>
          <w:lang w:eastAsia="pl-PL"/>
        </w:rPr>
        <w:t xml:space="preserve">nie poda pełnego katalogu wymaganych informacji, złożona </w:t>
      </w:r>
      <w:r>
        <w:rPr>
          <w:rFonts w:ascii="Arial" w:hAnsi="Arial" w:cs="Arial"/>
          <w:b/>
          <w:bCs/>
          <w:i/>
          <w:sz w:val="20"/>
          <w:szCs w:val="20"/>
          <w:u w:val="single"/>
          <w:lang w:eastAsia="pl-PL"/>
        </w:rPr>
        <w:t xml:space="preserve">oferta </w:t>
      </w:r>
      <w:r>
        <w:rPr>
          <w:rFonts w:ascii="Arial" w:hAnsi="Arial" w:cs="Arial"/>
          <w:b/>
          <w:i/>
          <w:sz w:val="20"/>
          <w:szCs w:val="20"/>
          <w:u w:val="single"/>
          <w:lang w:eastAsia="pl-PL"/>
        </w:rPr>
        <w:t>będzie podlegać odrzuceniu na podstawie art. 89 ust. 1 pkt 2 ustawy.</w:t>
      </w:r>
    </w:p>
    <w:tbl>
      <w:tblPr>
        <w:tblW w:w="14459" w:type="dxa"/>
        <w:jc w:val="center"/>
        <w:tblLayout w:type="fixed"/>
        <w:tblCellMar>
          <w:left w:w="10" w:type="dxa"/>
          <w:right w:w="10" w:type="dxa"/>
        </w:tblCellMar>
        <w:tblLook w:val="04A0" w:firstRow="1" w:lastRow="0" w:firstColumn="1" w:lastColumn="0" w:noHBand="0" w:noVBand="1"/>
      </w:tblPr>
      <w:tblGrid>
        <w:gridCol w:w="578"/>
        <w:gridCol w:w="3418"/>
        <w:gridCol w:w="834"/>
        <w:gridCol w:w="709"/>
        <w:gridCol w:w="1418"/>
        <w:gridCol w:w="1417"/>
        <w:gridCol w:w="992"/>
        <w:gridCol w:w="1418"/>
        <w:gridCol w:w="1434"/>
        <w:gridCol w:w="2241"/>
      </w:tblGrid>
      <w:tr w:rsidR="00B155B8" w14:paraId="5D5F108C" w14:textId="77777777" w:rsidTr="003F5571">
        <w:trPr>
          <w:cantSplit/>
          <w:trHeight w:val="780"/>
          <w:tblHeader/>
          <w:jc w:val="center"/>
        </w:trPr>
        <w:tc>
          <w:tcPr>
            <w:tcW w:w="578" w:type="dxa"/>
            <w:tcBorders>
              <w:top w:val="single" w:sz="8" w:space="0" w:color="000000"/>
              <w:left w:val="single" w:sz="8" w:space="0" w:color="000000"/>
              <w:bottom w:val="single" w:sz="4" w:space="0" w:color="000000"/>
            </w:tcBorders>
            <w:shd w:val="clear" w:color="auto" w:fill="C0C0C0"/>
            <w:tcMar>
              <w:top w:w="0" w:type="dxa"/>
              <w:left w:w="70" w:type="dxa"/>
              <w:bottom w:w="0" w:type="dxa"/>
              <w:right w:w="70" w:type="dxa"/>
            </w:tcMar>
            <w:vAlign w:val="center"/>
          </w:tcPr>
          <w:p w14:paraId="06B4E061"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Lp.</w:t>
            </w:r>
          </w:p>
        </w:tc>
        <w:tc>
          <w:tcPr>
            <w:tcW w:w="3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641099A4"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Asortyment</w:t>
            </w:r>
          </w:p>
        </w:tc>
        <w:tc>
          <w:tcPr>
            <w:tcW w:w="834"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6BE30F74"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j.m.</w:t>
            </w:r>
          </w:p>
        </w:tc>
        <w:tc>
          <w:tcPr>
            <w:tcW w:w="709"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00D4BE0B"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Ilość</w:t>
            </w:r>
          </w:p>
        </w:tc>
        <w:tc>
          <w:tcPr>
            <w:tcW w:w="1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7C8B6ADC"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Wartość jednostkowa</w:t>
            </w:r>
            <w:r>
              <w:rPr>
                <w:rFonts w:ascii="Arial" w:hAnsi="Arial" w:cs="Arial"/>
                <w:b/>
                <w:bCs/>
                <w:i/>
                <w:iCs/>
                <w:sz w:val="18"/>
                <w:szCs w:val="18"/>
                <w:lang w:eastAsia="pl-PL"/>
              </w:rPr>
              <w:br/>
              <w:t>(netto)</w:t>
            </w:r>
          </w:p>
        </w:tc>
        <w:tc>
          <w:tcPr>
            <w:tcW w:w="1417"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0B8F62FA"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Wartość netto</w:t>
            </w:r>
          </w:p>
        </w:tc>
        <w:tc>
          <w:tcPr>
            <w:tcW w:w="992"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16D4C2CD"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Stawka VAT (proc.)</w:t>
            </w:r>
          </w:p>
        </w:tc>
        <w:tc>
          <w:tcPr>
            <w:tcW w:w="1418"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7B41EBDD"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Kwota VAT (zł)</w:t>
            </w:r>
          </w:p>
        </w:tc>
        <w:tc>
          <w:tcPr>
            <w:tcW w:w="1434" w:type="dxa"/>
            <w:tcBorders>
              <w:top w:val="single" w:sz="8"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2B0282BC"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Cena łączna</w:t>
            </w:r>
            <w:r>
              <w:rPr>
                <w:rFonts w:ascii="Arial" w:hAnsi="Arial" w:cs="Arial"/>
                <w:b/>
                <w:bCs/>
                <w:i/>
                <w:iCs/>
                <w:sz w:val="18"/>
                <w:szCs w:val="18"/>
                <w:lang w:eastAsia="pl-PL"/>
              </w:rPr>
              <w:br/>
              <w:t>(brutto)</w:t>
            </w:r>
          </w:p>
        </w:tc>
        <w:tc>
          <w:tcPr>
            <w:tcW w:w="2241" w:type="dxa"/>
            <w:tcBorders>
              <w:top w:val="single" w:sz="8"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tcPr>
          <w:p w14:paraId="1A5E2D1B" w14:textId="77777777" w:rsidR="00B155B8" w:rsidRDefault="00B155B8" w:rsidP="003F5571">
            <w:pPr>
              <w:pStyle w:val="Standard"/>
              <w:spacing w:after="0" w:line="276" w:lineRule="auto"/>
              <w:rPr>
                <w:rFonts w:ascii="Arial" w:hAnsi="Arial" w:cs="Arial"/>
                <w:b/>
                <w:bCs/>
                <w:i/>
                <w:iCs/>
                <w:sz w:val="18"/>
                <w:szCs w:val="18"/>
                <w:lang w:eastAsia="pl-PL"/>
              </w:rPr>
            </w:pPr>
            <w:r>
              <w:rPr>
                <w:rFonts w:ascii="Arial" w:hAnsi="Arial" w:cs="Arial"/>
                <w:b/>
                <w:bCs/>
                <w:i/>
                <w:iCs/>
                <w:sz w:val="18"/>
                <w:szCs w:val="18"/>
                <w:lang w:eastAsia="pl-PL"/>
              </w:rPr>
              <w:t xml:space="preserve"> NALEŻY wskazać</w:t>
            </w:r>
          </w:p>
          <w:p w14:paraId="29F5313D" w14:textId="78C4E2B3" w:rsidR="00B155B8" w:rsidRDefault="00B155B8" w:rsidP="003F5571">
            <w:pPr>
              <w:pStyle w:val="Standard"/>
              <w:spacing w:after="0" w:line="276" w:lineRule="auto"/>
              <w:rPr>
                <w:rFonts w:ascii="Arial" w:hAnsi="Arial" w:cs="Arial"/>
                <w:b/>
                <w:bCs/>
                <w:i/>
                <w:iCs/>
                <w:sz w:val="18"/>
                <w:szCs w:val="18"/>
                <w:u w:val="single"/>
                <w:lang w:eastAsia="pl-PL"/>
              </w:rPr>
            </w:pPr>
            <w:r>
              <w:rPr>
                <w:rFonts w:ascii="Arial" w:hAnsi="Arial" w:cs="Arial"/>
                <w:b/>
                <w:bCs/>
                <w:i/>
                <w:iCs/>
                <w:sz w:val="18"/>
                <w:szCs w:val="18"/>
                <w:u w:val="single"/>
                <w:lang w:eastAsia="pl-PL"/>
              </w:rPr>
              <w:t>PRODUCENTA</w:t>
            </w:r>
            <w:r w:rsidR="00670AEA">
              <w:rPr>
                <w:rFonts w:ascii="Arial" w:hAnsi="Arial" w:cs="Arial"/>
                <w:b/>
                <w:bCs/>
                <w:i/>
                <w:iCs/>
                <w:sz w:val="18"/>
                <w:szCs w:val="18"/>
                <w:u w:val="single"/>
                <w:lang w:eastAsia="pl-PL"/>
              </w:rPr>
              <w:t xml:space="preserve"> oraz</w:t>
            </w:r>
          </w:p>
          <w:p w14:paraId="374140C8" w14:textId="785DC226" w:rsidR="00B155B8" w:rsidRDefault="00B155B8" w:rsidP="003F5571">
            <w:pPr>
              <w:pStyle w:val="Standard"/>
              <w:spacing w:after="0" w:line="276" w:lineRule="auto"/>
            </w:pPr>
            <w:r>
              <w:rPr>
                <w:rFonts w:ascii="Arial" w:hAnsi="Arial" w:cs="Arial"/>
                <w:b/>
                <w:bCs/>
                <w:i/>
                <w:iCs/>
                <w:sz w:val="18"/>
                <w:szCs w:val="18"/>
                <w:u w:val="single"/>
                <w:lang w:eastAsia="pl-PL"/>
              </w:rPr>
              <w:t xml:space="preserve"> MODEL</w:t>
            </w:r>
          </w:p>
        </w:tc>
      </w:tr>
      <w:tr w:rsidR="00B155B8" w14:paraId="7EF875B0" w14:textId="77777777" w:rsidTr="003F5571">
        <w:trPr>
          <w:cantSplit/>
          <w:trHeight w:val="461"/>
          <w:tblHeader/>
          <w:jc w:val="center"/>
        </w:trPr>
        <w:tc>
          <w:tcPr>
            <w:tcW w:w="578" w:type="dxa"/>
            <w:tcBorders>
              <w:left w:val="single" w:sz="8" w:space="0" w:color="000000"/>
              <w:bottom w:val="single" w:sz="4" w:space="0" w:color="000000"/>
            </w:tcBorders>
            <w:shd w:val="clear" w:color="auto" w:fill="C0C0C0"/>
            <w:tcMar>
              <w:top w:w="0" w:type="dxa"/>
              <w:left w:w="70" w:type="dxa"/>
              <w:bottom w:w="0" w:type="dxa"/>
              <w:right w:w="70" w:type="dxa"/>
            </w:tcMar>
            <w:vAlign w:val="center"/>
          </w:tcPr>
          <w:p w14:paraId="230AA72C"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A</w:t>
            </w:r>
          </w:p>
        </w:tc>
        <w:tc>
          <w:tcPr>
            <w:tcW w:w="3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6ABC146E"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B</w:t>
            </w:r>
          </w:p>
        </w:tc>
        <w:tc>
          <w:tcPr>
            <w:tcW w:w="834" w:type="dxa"/>
            <w:tcBorders>
              <w:top w:val="single" w:sz="4" w:space="0" w:color="000000"/>
              <w:left w:val="single" w:sz="4" w:space="0" w:color="000000"/>
              <w:bottom w:val="single" w:sz="4" w:space="0" w:color="000000"/>
            </w:tcBorders>
            <w:shd w:val="clear" w:color="auto" w:fill="C0C0C0"/>
            <w:tcMar>
              <w:top w:w="0" w:type="dxa"/>
              <w:left w:w="70" w:type="dxa"/>
              <w:bottom w:w="0" w:type="dxa"/>
              <w:right w:w="70" w:type="dxa"/>
            </w:tcMar>
            <w:vAlign w:val="center"/>
          </w:tcPr>
          <w:p w14:paraId="4C68AACF"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C</w:t>
            </w:r>
          </w:p>
        </w:tc>
        <w:tc>
          <w:tcPr>
            <w:tcW w:w="709"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666DA1C9"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D</w:t>
            </w:r>
          </w:p>
        </w:tc>
        <w:tc>
          <w:tcPr>
            <w:tcW w:w="1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16E48D04"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E</w:t>
            </w:r>
          </w:p>
        </w:tc>
        <w:tc>
          <w:tcPr>
            <w:tcW w:w="1417"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590282A1"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F = E x D</w:t>
            </w:r>
          </w:p>
        </w:tc>
        <w:tc>
          <w:tcPr>
            <w:tcW w:w="992"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505A52D3" w14:textId="75931A79"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G</w:t>
            </w:r>
          </w:p>
        </w:tc>
        <w:tc>
          <w:tcPr>
            <w:tcW w:w="1418"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3428378E"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H = F x G</w:t>
            </w:r>
          </w:p>
        </w:tc>
        <w:tc>
          <w:tcPr>
            <w:tcW w:w="1434" w:type="dxa"/>
            <w:tcBorders>
              <w:left w:val="single" w:sz="4" w:space="0" w:color="000000"/>
              <w:bottom w:val="single" w:sz="4" w:space="0" w:color="000000"/>
            </w:tcBorders>
            <w:shd w:val="clear" w:color="auto" w:fill="C0C0C0"/>
            <w:tcMar>
              <w:top w:w="0" w:type="dxa"/>
              <w:left w:w="70" w:type="dxa"/>
              <w:bottom w:w="0" w:type="dxa"/>
              <w:right w:w="70" w:type="dxa"/>
            </w:tcMar>
            <w:vAlign w:val="center"/>
          </w:tcPr>
          <w:p w14:paraId="05E80055"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I = F + H</w:t>
            </w:r>
          </w:p>
        </w:tc>
        <w:tc>
          <w:tcPr>
            <w:tcW w:w="2241" w:type="dxa"/>
            <w:tcBorders>
              <w:left w:val="single" w:sz="4" w:space="0" w:color="000000"/>
              <w:bottom w:val="single" w:sz="4" w:space="0" w:color="000000"/>
              <w:right w:val="single" w:sz="4" w:space="0" w:color="000000"/>
            </w:tcBorders>
            <w:shd w:val="clear" w:color="auto" w:fill="C0C0C0"/>
            <w:tcMar>
              <w:top w:w="0" w:type="dxa"/>
              <w:left w:w="70" w:type="dxa"/>
              <w:bottom w:w="0" w:type="dxa"/>
              <w:right w:w="70" w:type="dxa"/>
            </w:tcMar>
          </w:tcPr>
          <w:p w14:paraId="306163C5" w14:textId="77777777" w:rsidR="00B155B8" w:rsidRDefault="00B155B8" w:rsidP="003F5571">
            <w:pPr>
              <w:pStyle w:val="Standard"/>
              <w:snapToGrid w:val="0"/>
              <w:spacing w:after="0" w:line="276" w:lineRule="auto"/>
              <w:jc w:val="center"/>
              <w:rPr>
                <w:rFonts w:ascii="Arial" w:hAnsi="Arial" w:cs="Arial"/>
                <w:b/>
                <w:bCs/>
                <w:i/>
                <w:iCs/>
                <w:sz w:val="18"/>
                <w:szCs w:val="18"/>
                <w:lang w:eastAsia="pl-PL"/>
              </w:rPr>
            </w:pPr>
          </w:p>
          <w:p w14:paraId="233D3A76" w14:textId="77777777" w:rsidR="00B155B8" w:rsidRDefault="00B155B8" w:rsidP="003F5571">
            <w:pPr>
              <w:pStyle w:val="Standard"/>
              <w:spacing w:after="0" w:line="276" w:lineRule="auto"/>
              <w:jc w:val="center"/>
              <w:rPr>
                <w:rFonts w:ascii="Arial" w:hAnsi="Arial" w:cs="Arial"/>
                <w:b/>
                <w:bCs/>
                <w:i/>
                <w:iCs/>
                <w:sz w:val="18"/>
                <w:szCs w:val="18"/>
                <w:lang w:eastAsia="pl-PL"/>
              </w:rPr>
            </w:pPr>
            <w:r>
              <w:rPr>
                <w:rFonts w:ascii="Arial" w:hAnsi="Arial" w:cs="Arial"/>
                <w:b/>
                <w:bCs/>
                <w:i/>
                <w:iCs/>
                <w:sz w:val="18"/>
                <w:szCs w:val="18"/>
                <w:lang w:eastAsia="pl-PL"/>
              </w:rPr>
              <w:t>J</w:t>
            </w:r>
          </w:p>
        </w:tc>
      </w:tr>
      <w:tr w:rsidR="00B155B8" w:rsidRPr="006736F5" w14:paraId="0FEA756B" w14:textId="77777777" w:rsidTr="003F5571">
        <w:trPr>
          <w:trHeight w:hRule="exact" w:val="953"/>
          <w:jc w:val="center"/>
        </w:trPr>
        <w:tc>
          <w:tcPr>
            <w:tcW w:w="578" w:type="dxa"/>
            <w:tcBorders>
              <w:top w:val="single" w:sz="4" w:space="0" w:color="000000"/>
              <w:left w:val="single" w:sz="4" w:space="0" w:color="000000"/>
              <w:bottom w:val="single" w:sz="4" w:space="0" w:color="000000"/>
            </w:tcBorders>
            <w:tcMar>
              <w:top w:w="0" w:type="dxa"/>
              <w:left w:w="70" w:type="dxa"/>
              <w:bottom w:w="0" w:type="dxa"/>
              <w:right w:w="70" w:type="dxa"/>
            </w:tcMar>
          </w:tcPr>
          <w:p w14:paraId="1CC7E351" w14:textId="3117B23C" w:rsidR="00B155B8" w:rsidRPr="006736F5" w:rsidRDefault="003F5571" w:rsidP="003F5571">
            <w:pPr>
              <w:pStyle w:val="Standard"/>
              <w:spacing w:after="0" w:line="276" w:lineRule="auto"/>
              <w:ind w:left="360"/>
              <w:rPr>
                <w:rFonts w:ascii="Arial" w:hAnsi="Arial" w:cs="Arial"/>
                <w:sz w:val="20"/>
                <w:szCs w:val="20"/>
                <w:lang w:eastAsia="pl-PL"/>
              </w:rPr>
            </w:pPr>
            <w:r>
              <w:rPr>
                <w:rFonts w:ascii="Arial" w:hAnsi="Arial" w:cs="Arial"/>
                <w:sz w:val="20"/>
                <w:szCs w:val="20"/>
                <w:lang w:eastAsia="pl-PL"/>
              </w:rPr>
              <w:t>1</w:t>
            </w:r>
          </w:p>
        </w:tc>
        <w:tc>
          <w:tcPr>
            <w:tcW w:w="3418" w:type="dxa"/>
            <w:tcBorders>
              <w:top w:val="single" w:sz="4" w:space="0" w:color="000000"/>
              <w:left w:val="single" w:sz="4" w:space="0" w:color="000000"/>
              <w:bottom w:val="single" w:sz="4" w:space="0" w:color="000000"/>
            </w:tcBorders>
            <w:tcMar>
              <w:top w:w="0" w:type="dxa"/>
              <w:left w:w="70" w:type="dxa"/>
              <w:bottom w:w="0" w:type="dxa"/>
              <w:right w:w="70" w:type="dxa"/>
            </w:tcMar>
          </w:tcPr>
          <w:p w14:paraId="3B685000" w14:textId="77777777" w:rsidR="00B155B8" w:rsidRPr="006736F5" w:rsidRDefault="00B155B8" w:rsidP="003F5571">
            <w:pPr>
              <w:pStyle w:val="Standard"/>
              <w:rPr>
                <w:sz w:val="20"/>
                <w:szCs w:val="20"/>
              </w:rPr>
            </w:pPr>
            <w:r w:rsidRPr="006736F5">
              <w:rPr>
                <w:rFonts w:ascii="Arial" w:hAnsi="Arial" w:cs="Arial"/>
                <w:sz w:val="20"/>
                <w:szCs w:val="20"/>
              </w:rPr>
              <w:t>Komputer przenośny typu notebook</w:t>
            </w:r>
          </w:p>
        </w:tc>
        <w:tc>
          <w:tcPr>
            <w:tcW w:w="834" w:type="dxa"/>
            <w:tcBorders>
              <w:top w:val="single" w:sz="4" w:space="0" w:color="000000"/>
              <w:left w:val="single" w:sz="4" w:space="0" w:color="000000"/>
              <w:bottom w:val="single" w:sz="4" w:space="0" w:color="000000"/>
            </w:tcBorders>
            <w:tcMar>
              <w:top w:w="0" w:type="dxa"/>
              <w:left w:w="70" w:type="dxa"/>
              <w:bottom w:w="0" w:type="dxa"/>
              <w:right w:w="70" w:type="dxa"/>
            </w:tcMar>
          </w:tcPr>
          <w:p w14:paraId="2BD1E4F8" w14:textId="77777777" w:rsidR="00B155B8" w:rsidRPr="006736F5" w:rsidRDefault="00B155B8" w:rsidP="003F5571">
            <w:pPr>
              <w:pStyle w:val="Standard"/>
              <w:jc w:val="center"/>
              <w:rPr>
                <w:rFonts w:ascii="Arial" w:hAnsi="Arial" w:cs="Arial"/>
                <w:sz w:val="20"/>
                <w:szCs w:val="20"/>
              </w:rPr>
            </w:pPr>
            <w:r w:rsidRPr="006736F5">
              <w:rPr>
                <w:rFonts w:ascii="Arial" w:hAnsi="Arial" w:cs="Arial"/>
                <w:sz w:val="20"/>
                <w:szCs w:val="20"/>
              </w:rPr>
              <w:t>Kpl.</w:t>
            </w:r>
          </w:p>
        </w:tc>
        <w:tc>
          <w:tcPr>
            <w:tcW w:w="709" w:type="dxa"/>
            <w:tcBorders>
              <w:top w:val="single" w:sz="4" w:space="0" w:color="000000"/>
              <w:left w:val="single" w:sz="4" w:space="0" w:color="000000"/>
              <w:bottom w:val="single" w:sz="4" w:space="0" w:color="000000"/>
            </w:tcBorders>
            <w:tcMar>
              <w:top w:w="0" w:type="dxa"/>
              <w:left w:w="70" w:type="dxa"/>
              <w:bottom w:w="0" w:type="dxa"/>
              <w:right w:w="70" w:type="dxa"/>
            </w:tcMar>
          </w:tcPr>
          <w:p w14:paraId="2E49D72F" w14:textId="77777777" w:rsidR="00B155B8" w:rsidRPr="006736F5" w:rsidRDefault="00B155B8" w:rsidP="003F5571">
            <w:pPr>
              <w:pStyle w:val="Standard"/>
              <w:jc w:val="center"/>
              <w:rPr>
                <w:rFonts w:ascii="Arial" w:hAnsi="Arial" w:cs="Arial"/>
                <w:sz w:val="20"/>
                <w:szCs w:val="20"/>
              </w:rPr>
            </w:pPr>
            <w:r w:rsidRPr="006736F5">
              <w:rPr>
                <w:rFonts w:ascii="Arial" w:hAnsi="Arial" w:cs="Arial"/>
                <w:sz w:val="20"/>
                <w:szCs w:val="20"/>
              </w:rPr>
              <w:t>15</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61D0FECA" w14:textId="77777777" w:rsidR="00B155B8" w:rsidRPr="006736F5" w:rsidRDefault="00B155B8" w:rsidP="003F5571">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14:paraId="29CB679F" w14:textId="77777777" w:rsidR="00B155B8" w:rsidRPr="006736F5" w:rsidRDefault="00B155B8" w:rsidP="003F5571">
            <w:pPr>
              <w:pStyle w:val="Standard"/>
              <w:snapToGrid w:val="0"/>
              <w:spacing w:after="0" w:line="276" w:lineRule="auto"/>
              <w:jc w:val="center"/>
              <w:rPr>
                <w:rFonts w:ascii="Arial" w:hAnsi="Arial" w:cs="Arial"/>
                <w:b/>
                <w:sz w:val="20"/>
                <w:szCs w:val="20"/>
                <w:lang w:eastAsia="pl-PL"/>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14:paraId="7B53093D" w14:textId="77777777" w:rsidR="00B155B8" w:rsidRPr="006736F5" w:rsidRDefault="00B155B8" w:rsidP="003F5571">
            <w:pPr>
              <w:pStyle w:val="Standard"/>
              <w:spacing w:after="0" w:line="276" w:lineRule="auto"/>
              <w:jc w:val="center"/>
              <w:rPr>
                <w:rFonts w:ascii="Arial" w:hAnsi="Arial" w:cs="Arial"/>
                <w:b/>
                <w:sz w:val="20"/>
                <w:szCs w:val="20"/>
                <w:lang w:eastAsia="pl-PL"/>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3B965821" w14:textId="77777777" w:rsidR="00B155B8" w:rsidRPr="006736F5" w:rsidRDefault="00B155B8" w:rsidP="003F5571">
            <w:pPr>
              <w:pStyle w:val="Standard"/>
              <w:snapToGrid w:val="0"/>
              <w:spacing w:after="0" w:line="276" w:lineRule="auto"/>
              <w:jc w:val="center"/>
              <w:rPr>
                <w:rFonts w:ascii="Arial" w:hAnsi="Arial" w:cs="Arial"/>
                <w:b/>
                <w:sz w:val="20"/>
                <w:szCs w:val="20"/>
                <w:lang w:eastAsia="pl-PL"/>
              </w:rPr>
            </w:pPr>
          </w:p>
        </w:tc>
        <w:tc>
          <w:tcPr>
            <w:tcW w:w="1434" w:type="dxa"/>
            <w:tcBorders>
              <w:top w:val="single" w:sz="4" w:space="0" w:color="000000"/>
              <w:left w:val="single" w:sz="4" w:space="0" w:color="000000"/>
              <w:bottom w:val="single" w:sz="4" w:space="0" w:color="000000"/>
            </w:tcBorders>
            <w:tcMar>
              <w:top w:w="0" w:type="dxa"/>
              <w:left w:w="70" w:type="dxa"/>
              <w:bottom w:w="0" w:type="dxa"/>
              <w:right w:w="70" w:type="dxa"/>
            </w:tcMar>
          </w:tcPr>
          <w:p w14:paraId="11BFC448" w14:textId="77777777" w:rsidR="00B155B8" w:rsidRPr="006736F5" w:rsidRDefault="00B155B8" w:rsidP="003F5571">
            <w:pPr>
              <w:pStyle w:val="Standard"/>
              <w:snapToGrid w:val="0"/>
              <w:spacing w:after="0" w:line="276" w:lineRule="auto"/>
              <w:jc w:val="center"/>
              <w:rPr>
                <w:rFonts w:ascii="Arial" w:hAnsi="Arial" w:cs="Arial"/>
                <w:b/>
                <w:sz w:val="20"/>
                <w:szCs w:val="20"/>
                <w:lang w:eastAsia="pl-PL"/>
              </w:rPr>
            </w:pPr>
          </w:p>
        </w:tc>
        <w:tc>
          <w:tcPr>
            <w:tcW w:w="22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D9ACEA" w14:textId="77777777" w:rsidR="00B155B8" w:rsidRPr="009769F3" w:rsidRDefault="00B155B8" w:rsidP="003F5571">
            <w:pPr>
              <w:pStyle w:val="Standard"/>
              <w:snapToGrid w:val="0"/>
              <w:spacing w:after="0" w:line="276" w:lineRule="auto"/>
              <w:jc w:val="center"/>
              <w:rPr>
                <w:rFonts w:ascii="Arial" w:hAnsi="Arial" w:cs="Arial"/>
                <w:sz w:val="20"/>
                <w:szCs w:val="20"/>
                <w:lang w:eastAsia="pl-PL"/>
              </w:rPr>
            </w:pPr>
          </w:p>
          <w:p w14:paraId="2DCB4DAC" w14:textId="7FA0B08F" w:rsidR="00B155B8" w:rsidRPr="009769F3" w:rsidRDefault="003F5571" w:rsidP="003F5571">
            <w:pPr>
              <w:pStyle w:val="Standard"/>
              <w:spacing w:after="0" w:line="276" w:lineRule="auto"/>
              <w:rPr>
                <w:rFonts w:ascii="Arial" w:hAnsi="Arial" w:cs="Arial"/>
                <w:sz w:val="20"/>
                <w:szCs w:val="20"/>
                <w:lang w:eastAsia="pl-PL"/>
              </w:rPr>
            </w:pPr>
            <w:r>
              <w:rPr>
                <w:rFonts w:ascii="Arial" w:hAnsi="Arial" w:cs="Arial"/>
                <w:sz w:val="20"/>
                <w:szCs w:val="20"/>
                <w:lang w:eastAsia="pl-PL"/>
              </w:rPr>
              <w:t>Producent……………</w:t>
            </w:r>
          </w:p>
          <w:p w14:paraId="6B6F8FF4" w14:textId="77777777" w:rsidR="00B155B8" w:rsidRPr="009769F3" w:rsidRDefault="00B155B8" w:rsidP="003F5571">
            <w:pPr>
              <w:pStyle w:val="Standard"/>
              <w:spacing w:after="0" w:line="276" w:lineRule="auto"/>
              <w:rPr>
                <w:rFonts w:ascii="Arial" w:hAnsi="Arial" w:cs="Arial"/>
                <w:sz w:val="20"/>
                <w:szCs w:val="20"/>
                <w:lang w:eastAsia="pl-PL"/>
              </w:rPr>
            </w:pPr>
            <w:r w:rsidRPr="009769F3">
              <w:rPr>
                <w:rFonts w:ascii="Arial" w:hAnsi="Arial" w:cs="Arial"/>
                <w:sz w:val="20"/>
                <w:szCs w:val="20"/>
                <w:lang w:eastAsia="pl-PL"/>
              </w:rPr>
              <w:t>Model…………………………..</w:t>
            </w:r>
          </w:p>
          <w:p w14:paraId="31F286FE" w14:textId="77777777" w:rsidR="00B155B8" w:rsidRPr="009769F3" w:rsidRDefault="00B155B8" w:rsidP="003F5571">
            <w:pPr>
              <w:pStyle w:val="Standard"/>
              <w:spacing w:after="0" w:line="276" w:lineRule="auto"/>
              <w:rPr>
                <w:rFonts w:ascii="Arial" w:hAnsi="Arial" w:cs="Arial"/>
                <w:sz w:val="20"/>
                <w:szCs w:val="20"/>
                <w:lang w:eastAsia="pl-PL"/>
              </w:rPr>
            </w:pPr>
          </w:p>
          <w:p w14:paraId="403181C9" w14:textId="77777777" w:rsidR="00B155B8" w:rsidRPr="009769F3" w:rsidRDefault="00B155B8" w:rsidP="003F5571">
            <w:pPr>
              <w:pStyle w:val="Standard"/>
              <w:spacing w:after="0" w:line="276" w:lineRule="auto"/>
              <w:rPr>
                <w:rFonts w:ascii="Arial" w:hAnsi="Arial" w:cs="Arial"/>
                <w:sz w:val="20"/>
                <w:szCs w:val="20"/>
                <w:lang w:eastAsia="pl-PL"/>
              </w:rPr>
            </w:pPr>
          </w:p>
          <w:p w14:paraId="464CC8BF" w14:textId="77777777" w:rsidR="00B155B8" w:rsidRPr="009769F3" w:rsidRDefault="00B155B8" w:rsidP="003F5571">
            <w:pPr>
              <w:pStyle w:val="Standard"/>
              <w:spacing w:after="0" w:line="276" w:lineRule="auto"/>
              <w:rPr>
                <w:rFonts w:ascii="Arial" w:hAnsi="Arial" w:cs="Arial"/>
                <w:sz w:val="20"/>
                <w:szCs w:val="20"/>
                <w:lang w:eastAsia="pl-PL"/>
              </w:rPr>
            </w:pPr>
          </w:p>
          <w:p w14:paraId="0ABE213B" w14:textId="77777777" w:rsidR="00B155B8" w:rsidRPr="009769F3" w:rsidRDefault="00B155B8" w:rsidP="003F5571">
            <w:pPr>
              <w:pStyle w:val="Standard"/>
              <w:spacing w:after="0" w:line="276" w:lineRule="auto"/>
              <w:rPr>
                <w:rFonts w:ascii="Arial" w:hAnsi="Arial" w:cs="Arial"/>
                <w:sz w:val="20"/>
                <w:szCs w:val="20"/>
                <w:lang w:eastAsia="pl-PL"/>
              </w:rPr>
            </w:pPr>
          </w:p>
          <w:p w14:paraId="3B0D7FBE" w14:textId="77777777" w:rsidR="00B155B8" w:rsidRPr="009769F3" w:rsidRDefault="00B155B8" w:rsidP="003F5571">
            <w:pPr>
              <w:pStyle w:val="Standard"/>
              <w:spacing w:after="0" w:line="276" w:lineRule="auto"/>
              <w:jc w:val="center"/>
              <w:rPr>
                <w:rFonts w:ascii="Arial" w:hAnsi="Arial" w:cs="Arial"/>
                <w:sz w:val="20"/>
                <w:szCs w:val="20"/>
                <w:lang w:eastAsia="pl-PL"/>
              </w:rPr>
            </w:pPr>
          </w:p>
        </w:tc>
      </w:tr>
      <w:tr w:rsidR="003F5571" w:rsidRPr="006736F5" w14:paraId="0F79943D" w14:textId="77777777" w:rsidTr="00F40AE2">
        <w:trPr>
          <w:trHeight w:hRule="exact" w:val="953"/>
          <w:jc w:val="center"/>
        </w:trPr>
        <w:tc>
          <w:tcPr>
            <w:tcW w:w="5539"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14:paraId="6801A7F5" w14:textId="40756ECC" w:rsidR="003F5571" w:rsidRPr="006736F5" w:rsidRDefault="003F5571" w:rsidP="003F5571">
            <w:pPr>
              <w:pStyle w:val="Standard"/>
              <w:jc w:val="center"/>
              <w:rPr>
                <w:rFonts w:ascii="Arial" w:hAnsi="Arial" w:cs="Arial"/>
                <w:sz w:val="20"/>
                <w:szCs w:val="20"/>
              </w:rPr>
            </w:pPr>
            <w:r>
              <w:rPr>
                <w:rFonts w:ascii="Arial" w:hAnsi="Arial" w:cs="Arial"/>
                <w:sz w:val="20"/>
                <w:szCs w:val="20"/>
              </w:rPr>
              <w:t>RAZEM</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22955505" w14:textId="77777777" w:rsidR="003F5571" w:rsidRPr="006736F5" w:rsidRDefault="003F5571" w:rsidP="003F5571">
            <w:pPr>
              <w:pStyle w:val="Standard"/>
              <w:snapToGrid w:val="0"/>
              <w:spacing w:after="0" w:line="276" w:lineRule="auto"/>
              <w:jc w:val="center"/>
              <w:rPr>
                <w:rFonts w:ascii="Arial" w:hAnsi="Arial" w:cs="Arial"/>
                <w:b/>
                <w:sz w:val="20"/>
                <w:szCs w:val="20"/>
                <w:lang w:eastAsia="pl-PL"/>
              </w:rPr>
            </w:pP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14:paraId="55EB73B0" w14:textId="77777777" w:rsidR="003F5571" w:rsidRPr="006736F5" w:rsidRDefault="003F5571" w:rsidP="003F5571">
            <w:pPr>
              <w:pStyle w:val="Standard"/>
              <w:snapToGrid w:val="0"/>
              <w:spacing w:after="0" w:line="276" w:lineRule="auto"/>
              <w:jc w:val="center"/>
              <w:rPr>
                <w:rFonts w:ascii="Arial" w:hAnsi="Arial" w:cs="Arial"/>
                <w:b/>
                <w:sz w:val="20"/>
                <w:szCs w:val="20"/>
                <w:lang w:eastAsia="pl-PL"/>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14:paraId="44C1FCBB" w14:textId="18932044" w:rsidR="003F5571" w:rsidRPr="006736F5" w:rsidRDefault="003F5571" w:rsidP="003F5571">
            <w:pPr>
              <w:pStyle w:val="Standard"/>
              <w:spacing w:after="0" w:line="276" w:lineRule="auto"/>
              <w:jc w:val="center"/>
              <w:rPr>
                <w:rFonts w:ascii="Arial" w:hAnsi="Arial" w:cs="Arial"/>
                <w:b/>
                <w:sz w:val="20"/>
                <w:szCs w:val="20"/>
                <w:lang w:eastAsia="pl-PL"/>
              </w:rPr>
            </w:pPr>
            <w:r>
              <w:rPr>
                <w:rFonts w:ascii="Arial" w:hAnsi="Arial" w:cs="Arial"/>
                <w:b/>
                <w:noProof/>
                <w:sz w:val="20"/>
                <w:szCs w:val="20"/>
                <w:lang w:eastAsia="pl-PL"/>
              </w:rPr>
              <mc:AlternateContent>
                <mc:Choice Requires="wps">
                  <w:drawing>
                    <wp:anchor distT="0" distB="0" distL="114300" distR="114300" simplePos="0" relativeHeight="251680768" behindDoc="0" locked="0" layoutInCell="1" allowOverlap="1" wp14:anchorId="5F499E2D" wp14:editId="2465E09D">
                      <wp:simplePos x="0" y="0"/>
                      <wp:positionH relativeFrom="column">
                        <wp:posOffset>-25356</wp:posOffset>
                      </wp:positionH>
                      <wp:positionV relativeFrom="paragraph">
                        <wp:posOffset>11917</wp:posOffset>
                      </wp:positionV>
                      <wp:extent cx="605790" cy="574040"/>
                      <wp:effectExtent l="0" t="0" r="22860" b="16510"/>
                      <wp:wrapNone/>
                      <wp:docPr id="20" name="Łącznik prosty 20"/>
                      <wp:cNvGraphicFramePr/>
                      <a:graphic xmlns:a="http://schemas.openxmlformats.org/drawingml/2006/main">
                        <a:graphicData uri="http://schemas.microsoft.com/office/word/2010/wordprocessingShape">
                          <wps:wsp>
                            <wps:cNvCnPr/>
                            <wps:spPr>
                              <a:xfrm flipV="1">
                                <a:off x="0" y="0"/>
                                <a:ext cx="605790" cy="5740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775222" id="Łącznik prosty 20"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2pt,.95pt" to="45.7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" strokecolor="black [3200]" strokeweight=".5pt">
                      <v:stroke joinstyle="miter"/>
                    </v:line>
                  </w:pict>
                </mc:Fallback>
              </mc:AlternateContent>
            </w:r>
            <w:r>
              <w:rPr>
                <w:rFonts w:ascii="Arial" w:hAnsi="Arial" w:cs="Arial"/>
                <w:b/>
                <w:noProof/>
                <w:sz w:val="20"/>
                <w:szCs w:val="20"/>
                <w:lang w:eastAsia="pl-PL"/>
              </w:rPr>
              <mc:AlternateContent>
                <mc:Choice Requires="wps">
                  <w:drawing>
                    <wp:anchor distT="0" distB="0" distL="114300" distR="114300" simplePos="0" relativeHeight="251679744" behindDoc="0" locked="0" layoutInCell="1" allowOverlap="1" wp14:anchorId="450B4C46" wp14:editId="44CE6784">
                      <wp:simplePos x="0" y="0"/>
                      <wp:positionH relativeFrom="column">
                        <wp:posOffset>-25356</wp:posOffset>
                      </wp:positionH>
                      <wp:positionV relativeFrom="paragraph">
                        <wp:posOffset>11917</wp:posOffset>
                      </wp:positionV>
                      <wp:extent cx="606056" cy="574158"/>
                      <wp:effectExtent l="0" t="0" r="22860" b="35560"/>
                      <wp:wrapNone/>
                      <wp:docPr id="19" name="Łącznik prosty 19"/>
                      <wp:cNvGraphicFramePr/>
                      <a:graphic xmlns:a="http://schemas.openxmlformats.org/drawingml/2006/main">
                        <a:graphicData uri="http://schemas.microsoft.com/office/word/2010/wordprocessingShape">
                          <wps:wsp>
                            <wps:cNvCnPr/>
                            <wps:spPr>
                              <a:xfrm>
                                <a:off x="0" y="0"/>
                                <a:ext cx="606056" cy="57415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0DA1A1" id="Łącznik prosty 19"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pt,.95pt" to="45.7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" strokecolor="black [3200]" strokeweight=".5pt">
                      <v:stroke joinstyle="miter"/>
                    </v:line>
                  </w:pict>
                </mc:Fallback>
              </mc:AlternateConten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14:paraId="61096AF2" w14:textId="77777777" w:rsidR="003F5571" w:rsidRPr="006736F5" w:rsidRDefault="003F5571" w:rsidP="003F5571">
            <w:pPr>
              <w:pStyle w:val="Standard"/>
              <w:snapToGrid w:val="0"/>
              <w:spacing w:after="0" w:line="276" w:lineRule="auto"/>
              <w:jc w:val="center"/>
              <w:rPr>
                <w:rFonts w:ascii="Arial" w:hAnsi="Arial" w:cs="Arial"/>
                <w:b/>
                <w:sz w:val="20"/>
                <w:szCs w:val="20"/>
                <w:lang w:eastAsia="pl-PL"/>
              </w:rPr>
            </w:pPr>
          </w:p>
        </w:tc>
        <w:tc>
          <w:tcPr>
            <w:tcW w:w="1434" w:type="dxa"/>
            <w:tcBorders>
              <w:top w:val="single" w:sz="4" w:space="0" w:color="000000"/>
              <w:left w:val="single" w:sz="4" w:space="0" w:color="000000"/>
              <w:bottom w:val="single" w:sz="4" w:space="0" w:color="000000"/>
            </w:tcBorders>
            <w:tcMar>
              <w:top w:w="0" w:type="dxa"/>
              <w:left w:w="70" w:type="dxa"/>
              <w:bottom w:w="0" w:type="dxa"/>
              <w:right w:w="70" w:type="dxa"/>
            </w:tcMar>
          </w:tcPr>
          <w:p w14:paraId="4158BE06" w14:textId="617FD627" w:rsidR="003F5571" w:rsidRPr="006736F5" w:rsidRDefault="003F5571" w:rsidP="003F5571">
            <w:pPr>
              <w:pStyle w:val="Standard"/>
              <w:snapToGrid w:val="0"/>
              <w:spacing w:after="0" w:line="276" w:lineRule="auto"/>
              <w:jc w:val="center"/>
              <w:rPr>
                <w:rFonts w:ascii="Arial" w:hAnsi="Arial" w:cs="Arial"/>
                <w:b/>
                <w:sz w:val="20"/>
                <w:szCs w:val="20"/>
                <w:lang w:eastAsia="pl-PL"/>
              </w:rPr>
            </w:pPr>
            <w:r>
              <w:rPr>
                <w:rFonts w:ascii="Arial" w:hAnsi="Arial" w:cs="Arial"/>
                <w:b/>
                <w:noProof/>
                <w:sz w:val="20"/>
                <w:szCs w:val="20"/>
                <w:lang w:eastAsia="pl-PL"/>
              </w:rPr>
              <mc:AlternateContent>
                <mc:Choice Requires="wps">
                  <w:drawing>
                    <wp:anchor distT="0" distB="0" distL="114300" distR="114300" simplePos="0" relativeHeight="251682816" behindDoc="0" locked="0" layoutInCell="1" allowOverlap="1" wp14:anchorId="004789F0" wp14:editId="59D2EA9A">
                      <wp:simplePos x="0" y="0"/>
                      <wp:positionH relativeFrom="column">
                        <wp:posOffset>868518</wp:posOffset>
                      </wp:positionH>
                      <wp:positionV relativeFrom="paragraph">
                        <wp:posOffset>11917</wp:posOffset>
                      </wp:positionV>
                      <wp:extent cx="1392555" cy="574040"/>
                      <wp:effectExtent l="0" t="0" r="36195" b="35560"/>
                      <wp:wrapNone/>
                      <wp:docPr id="22" name="Łącznik prosty 22"/>
                      <wp:cNvGraphicFramePr/>
                      <a:graphic xmlns:a="http://schemas.openxmlformats.org/drawingml/2006/main">
                        <a:graphicData uri="http://schemas.microsoft.com/office/word/2010/wordprocessingShape">
                          <wps:wsp>
                            <wps:cNvCnPr/>
                            <wps:spPr>
                              <a:xfrm flipV="1">
                                <a:off x="0" y="0"/>
                                <a:ext cx="1392555" cy="5740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7E78925" id="Łącznik prosty 22" o:spid="_x0000_s1026" style="position:absolute;flip:y;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4pt,.95pt" to="178.05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" strokecolor="black [3200]" strokeweight=".5pt">
                      <v:stroke joinstyle="miter"/>
                    </v:line>
                  </w:pict>
                </mc:Fallback>
              </mc:AlternateContent>
            </w:r>
            <w:r>
              <w:rPr>
                <w:rFonts w:ascii="Arial" w:hAnsi="Arial" w:cs="Arial"/>
                <w:b/>
                <w:noProof/>
                <w:sz w:val="20"/>
                <w:szCs w:val="20"/>
                <w:lang w:eastAsia="pl-PL"/>
              </w:rPr>
              <mc:AlternateContent>
                <mc:Choice Requires="wps">
                  <w:drawing>
                    <wp:anchor distT="0" distB="0" distL="114300" distR="114300" simplePos="0" relativeHeight="251681792" behindDoc="0" locked="0" layoutInCell="1" allowOverlap="1" wp14:anchorId="02F1A4B4" wp14:editId="0283EAD6">
                      <wp:simplePos x="0" y="0"/>
                      <wp:positionH relativeFrom="column">
                        <wp:posOffset>868517</wp:posOffset>
                      </wp:positionH>
                      <wp:positionV relativeFrom="paragraph">
                        <wp:posOffset>11917</wp:posOffset>
                      </wp:positionV>
                      <wp:extent cx="1392865" cy="574040"/>
                      <wp:effectExtent l="0" t="0" r="36195" b="35560"/>
                      <wp:wrapNone/>
                      <wp:docPr id="21" name="Łącznik prosty 21"/>
                      <wp:cNvGraphicFramePr/>
                      <a:graphic xmlns:a="http://schemas.openxmlformats.org/drawingml/2006/main">
                        <a:graphicData uri="http://schemas.microsoft.com/office/word/2010/wordprocessingShape">
                          <wps:wsp>
                            <wps:cNvCnPr/>
                            <wps:spPr>
                              <a:xfrm>
                                <a:off x="0" y="0"/>
                                <a:ext cx="1392865" cy="5740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DF9CAB" id="Łącznik prosty 2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95pt" to="178.05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" strokecolor="black [3200]" strokeweight=".5pt">
                      <v:stroke joinstyle="miter"/>
                    </v:line>
                  </w:pict>
                </mc:Fallback>
              </mc:AlternateContent>
            </w:r>
          </w:p>
        </w:tc>
        <w:tc>
          <w:tcPr>
            <w:tcW w:w="22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7ECC8B" w14:textId="77777777" w:rsidR="003F5571" w:rsidRPr="009769F3" w:rsidRDefault="003F5571" w:rsidP="003F5571">
            <w:pPr>
              <w:pStyle w:val="Standard"/>
              <w:snapToGrid w:val="0"/>
              <w:spacing w:after="0" w:line="276" w:lineRule="auto"/>
              <w:jc w:val="center"/>
              <w:rPr>
                <w:rFonts w:ascii="Arial" w:hAnsi="Arial" w:cs="Arial"/>
                <w:sz w:val="20"/>
                <w:szCs w:val="20"/>
                <w:lang w:eastAsia="pl-PL"/>
              </w:rPr>
            </w:pPr>
          </w:p>
        </w:tc>
      </w:tr>
    </w:tbl>
    <w:p w14:paraId="30A731BC" w14:textId="77777777" w:rsidR="00B155B8" w:rsidRDefault="00B155B8" w:rsidP="003F5571">
      <w:pPr>
        <w:pStyle w:val="Standard"/>
        <w:spacing w:after="0" w:line="276" w:lineRule="auto"/>
        <w:rPr>
          <w:rFonts w:ascii="Arial" w:hAnsi="Arial" w:cs="Arial"/>
          <w:b/>
          <w:sz w:val="20"/>
          <w:szCs w:val="20"/>
        </w:rPr>
      </w:pPr>
    </w:p>
    <w:p w14:paraId="192BC50D" w14:textId="77777777" w:rsidR="00B155B8" w:rsidRDefault="00B155B8" w:rsidP="003F5571">
      <w:pPr>
        <w:pStyle w:val="Standard"/>
        <w:spacing w:after="0" w:line="276" w:lineRule="auto"/>
        <w:rPr>
          <w:rFonts w:ascii="Arial" w:hAnsi="Arial" w:cs="Arial"/>
          <w:b/>
          <w:sz w:val="20"/>
          <w:szCs w:val="20"/>
        </w:rPr>
      </w:pPr>
      <w:r>
        <w:rPr>
          <w:rFonts w:ascii="Arial" w:hAnsi="Arial" w:cs="Arial"/>
          <w:b/>
          <w:sz w:val="20"/>
          <w:szCs w:val="20"/>
        </w:rPr>
        <w:t>Cena brutto ……………………………….  PLN (słownie: …………..………………………………………………………. złotych)</w:t>
      </w:r>
    </w:p>
    <w:p w14:paraId="3F334FB3" w14:textId="77777777" w:rsidR="00B155B8" w:rsidRDefault="00B155B8" w:rsidP="003F5571">
      <w:pPr>
        <w:pStyle w:val="Standard"/>
        <w:spacing w:after="0" w:line="240" w:lineRule="auto"/>
        <w:rPr>
          <w:rFonts w:ascii="Arial" w:hAnsi="Arial" w:cs="Arial"/>
          <w:sz w:val="20"/>
          <w:szCs w:val="20"/>
          <w:lang w:eastAsia="pl-PL"/>
        </w:rPr>
      </w:pPr>
    </w:p>
    <w:p w14:paraId="2E8566E9" w14:textId="77777777" w:rsidR="00B155B8" w:rsidRDefault="00B155B8" w:rsidP="003F5571">
      <w:pPr>
        <w:pStyle w:val="Standard"/>
        <w:spacing w:after="0" w:line="240" w:lineRule="auto"/>
        <w:rPr>
          <w:rFonts w:ascii="Arial" w:hAnsi="Arial" w:cs="Arial"/>
          <w:sz w:val="20"/>
          <w:szCs w:val="20"/>
          <w:lang w:eastAsia="pl-PL"/>
        </w:rPr>
      </w:pPr>
    </w:p>
    <w:p w14:paraId="4EC9CD2A" w14:textId="77777777" w:rsidR="00B155B8" w:rsidRDefault="00B155B8" w:rsidP="003F5571">
      <w:pPr>
        <w:pStyle w:val="Standard"/>
        <w:spacing w:after="0" w:line="240" w:lineRule="auto"/>
      </w:pPr>
      <w:r>
        <w:rPr>
          <w:rFonts w:ascii="Arial" w:hAnsi="Arial" w:cs="Arial"/>
          <w:sz w:val="20"/>
          <w:szCs w:val="20"/>
          <w:lang w:eastAsia="pl-PL"/>
        </w:rPr>
        <w:t>……………………, dnia ………………...</w:t>
      </w:r>
      <w:r>
        <w:rPr>
          <w:rFonts w:ascii="Arial" w:hAnsi="Arial" w:cs="Arial"/>
          <w:sz w:val="20"/>
          <w:szCs w:val="20"/>
          <w:lang w:eastAsia="pl-PL"/>
        </w:rPr>
        <w:tab/>
      </w:r>
      <w:r>
        <w:rPr>
          <w:rFonts w:ascii="Arial" w:hAnsi="Arial" w:cs="Arial"/>
          <w:lang w:eastAsia="pl-PL"/>
        </w:rPr>
        <w:tab/>
      </w:r>
    </w:p>
    <w:p w14:paraId="2ED099E7" w14:textId="77777777" w:rsidR="00B155B8" w:rsidRDefault="00B155B8" w:rsidP="003F5571">
      <w:pPr>
        <w:pStyle w:val="Standard"/>
        <w:spacing w:after="0" w:line="240" w:lineRule="auto"/>
      </w:pPr>
    </w:p>
    <w:p w14:paraId="13ACFE00" w14:textId="77777777" w:rsidR="00B155B8" w:rsidRDefault="00B155B8" w:rsidP="003F5571">
      <w:pPr>
        <w:pStyle w:val="Standard"/>
        <w:spacing w:after="0" w:line="240" w:lineRule="auto"/>
      </w:pPr>
    </w:p>
    <w:p w14:paraId="6E98F9A0" w14:textId="77777777" w:rsidR="00B155B8" w:rsidRDefault="00B155B8" w:rsidP="00B155B8">
      <w:pPr>
        <w:pStyle w:val="Standard"/>
        <w:spacing w:after="0" w:line="240" w:lineRule="auto"/>
      </w:pPr>
    </w:p>
    <w:p w14:paraId="7DAD4EBB" w14:textId="77777777" w:rsidR="00B155B8" w:rsidRDefault="00B155B8" w:rsidP="00B155B8">
      <w:pPr>
        <w:pStyle w:val="Standard"/>
        <w:spacing w:after="0" w:line="240" w:lineRule="auto"/>
      </w:pPr>
    </w:p>
    <w:p w14:paraId="7CB25371" w14:textId="77777777" w:rsidR="00B155B8" w:rsidRDefault="00B155B8" w:rsidP="00B155B8">
      <w:pPr>
        <w:pStyle w:val="Standard"/>
        <w:spacing w:after="0" w:line="240" w:lineRule="auto"/>
      </w:pPr>
      <w:r>
        <w:rPr>
          <w:rFonts w:ascii="Arial" w:hAnsi="Arial" w:cs="Arial"/>
          <w:lang w:eastAsia="pl-PL"/>
        </w:rPr>
        <w:tab/>
      </w:r>
      <w:r>
        <w:rPr>
          <w:rFonts w:ascii="Arial" w:hAnsi="Arial" w:cs="Arial"/>
          <w:lang w:eastAsia="pl-PL"/>
        </w:rPr>
        <w:tab/>
      </w:r>
      <w:r>
        <w:rPr>
          <w:rFonts w:ascii="Arial" w:hAnsi="Arial" w:cs="Arial"/>
          <w:lang w:eastAsia="pl-PL"/>
        </w:rPr>
        <w:tab/>
      </w:r>
      <w:r>
        <w:rPr>
          <w:rFonts w:ascii="Arial" w:hAnsi="Arial" w:cs="Arial"/>
          <w:lang w:eastAsia="pl-PL"/>
        </w:rPr>
        <w:tab/>
      </w:r>
      <w:r>
        <w:rPr>
          <w:rFonts w:ascii="Arial" w:hAnsi="Arial" w:cs="Arial"/>
          <w:lang w:eastAsia="pl-PL"/>
        </w:rPr>
        <w:tab/>
      </w:r>
      <w:r>
        <w:rPr>
          <w:rFonts w:ascii="Arial" w:hAnsi="Arial" w:cs="Arial"/>
          <w:lang w:eastAsia="pl-PL"/>
        </w:rPr>
        <w:tab/>
      </w:r>
    </w:p>
    <w:p w14:paraId="60380B76" w14:textId="77777777" w:rsidR="00B155B8" w:rsidRDefault="00B155B8" w:rsidP="00B155B8">
      <w:pPr>
        <w:pStyle w:val="Standard"/>
        <w:spacing w:after="0" w:line="240" w:lineRule="auto"/>
        <w:ind w:left="8496" w:firstLine="708"/>
        <w:rPr>
          <w:rFonts w:ascii="Arial" w:hAnsi="Arial" w:cs="Arial"/>
          <w:lang w:eastAsia="pl-PL"/>
        </w:rPr>
      </w:pPr>
      <w:r>
        <w:rPr>
          <w:rFonts w:ascii="Arial" w:hAnsi="Arial" w:cs="Arial"/>
          <w:lang w:eastAsia="pl-PL"/>
        </w:rPr>
        <w:t>……………………………………</w:t>
      </w:r>
    </w:p>
    <w:p w14:paraId="611C9FFB" w14:textId="77777777" w:rsidR="00B155B8" w:rsidRDefault="00B155B8" w:rsidP="00B155B8">
      <w:pPr>
        <w:pStyle w:val="Standard"/>
        <w:spacing w:after="0" w:line="240" w:lineRule="auto"/>
        <w:ind w:left="6372" w:firstLine="708"/>
        <w:jc w:val="center"/>
      </w:pPr>
      <w:r>
        <w:rPr>
          <w:rFonts w:ascii="Arial" w:hAnsi="Arial" w:cs="Arial"/>
          <w:lang w:eastAsia="pl-PL"/>
        </w:rPr>
        <w:t>(</w:t>
      </w:r>
      <w:r>
        <w:rPr>
          <w:rFonts w:ascii="Arial" w:hAnsi="Arial" w:cs="Arial"/>
          <w:i/>
          <w:sz w:val="20"/>
          <w:szCs w:val="20"/>
          <w:lang w:eastAsia="pl-PL"/>
        </w:rPr>
        <w:t>podpis i pieczątka upoważnionego</w:t>
      </w:r>
    </w:p>
    <w:p w14:paraId="22325287" w14:textId="77777777" w:rsidR="00B155B8" w:rsidRDefault="00B155B8" w:rsidP="00B155B8">
      <w:pPr>
        <w:pStyle w:val="Standard"/>
        <w:spacing w:after="0" w:line="360" w:lineRule="auto"/>
        <w:ind w:left="9204"/>
        <w:rPr>
          <w:rFonts w:ascii="Arial" w:hAnsi="Arial" w:cs="Arial"/>
          <w:lang w:eastAsia="pl-PL"/>
        </w:rPr>
      </w:pPr>
      <w:r>
        <w:rPr>
          <w:rFonts w:ascii="Arial" w:hAnsi="Arial" w:cs="Arial"/>
          <w:i/>
          <w:sz w:val="20"/>
          <w:szCs w:val="20"/>
          <w:lang w:eastAsia="pl-PL"/>
        </w:rPr>
        <w:t xml:space="preserve">       przedstawiciela Wykonawcy</w:t>
      </w:r>
      <w:r>
        <w:rPr>
          <w:rFonts w:ascii="Arial" w:hAnsi="Arial" w:cs="Arial"/>
          <w:lang w:eastAsia="pl-PL"/>
        </w:rPr>
        <w:t>)</w:t>
      </w:r>
    </w:p>
    <w:p w14:paraId="7F94BF8F" w14:textId="77777777" w:rsidR="00B155B8" w:rsidRDefault="00B155B8" w:rsidP="00B155B8">
      <w:pPr>
        <w:pStyle w:val="Standard"/>
        <w:spacing w:after="0" w:line="360" w:lineRule="auto"/>
        <w:ind w:left="9204"/>
      </w:pPr>
    </w:p>
    <w:p w14:paraId="0885CBD6" w14:textId="77777777" w:rsidR="00B155B8" w:rsidRDefault="00B155B8" w:rsidP="00B155B8">
      <w:pPr>
        <w:pStyle w:val="Standard"/>
        <w:tabs>
          <w:tab w:val="left" w:pos="-184"/>
          <w:tab w:val="center" w:pos="4444"/>
          <w:tab w:val="right" w:pos="8881"/>
        </w:tabs>
        <w:spacing w:after="0" w:line="276" w:lineRule="auto"/>
        <w:ind w:left="-92" w:firstLine="92"/>
        <w:jc w:val="both"/>
        <w:rPr>
          <w:rFonts w:ascii="Arial" w:hAnsi="Arial" w:cs="Arial"/>
          <w:sz w:val="20"/>
          <w:szCs w:val="20"/>
          <w:lang w:eastAsia="pl-PL"/>
        </w:rPr>
        <w:sectPr w:rsidR="00B155B8" w:rsidSect="00661A55">
          <w:headerReference w:type="default" r:id="rId20"/>
          <w:footerReference w:type="default" r:id="rId21"/>
          <w:pgSz w:w="16838" w:h="11906" w:orient="landscape"/>
          <w:pgMar w:top="1418" w:right="851" w:bottom="1418" w:left="1418" w:header="709" w:footer="709" w:gutter="0"/>
          <w:cols w:space="708"/>
          <w:docGrid w:linePitch="272"/>
        </w:sectPr>
      </w:pPr>
    </w:p>
    <w:tbl>
      <w:tblPr>
        <w:tblW w:w="9327" w:type="dxa"/>
        <w:jc w:val="center"/>
        <w:tblLayout w:type="fixed"/>
        <w:tblCellMar>
          <w:left w:w="10" w:type="dxa"/>
          <w:right w:w="10" w:type="dxa"/>
        </w:tblCellMar>
        <w:tblLook w:val="04A0" w:firstRow="1" w:lastRow="0" w:firstColumn="1" w:lastColumn="0" w:noHBand="0" w:noVBand="1"/>
      </w:tblPr>
      <w:tblGrid>
        <w:gridCol w:w="9327"/>
      </w:tblGrid>
      <w:tr w:rsidR="00B155B8" w14:paraId="1CB2CE69" w14:textId="77777777" w:rsidTr="00B155B8">
        <w:trPr>
          <w:trHeight w:val="2707"/>
          <w:jc w:val="center"/>
        </w:trPr>
        <w:tc>
          <w:tcPr>
            <w:tcW w:w="9327" w:type="dxa"/>
            <w:shd w:val="clear" w:color="auto" w:fill="FFFFFF"/>
            <w:tcMar>
              <w:top w:w="0" w:type="dxa"/>
              <w:left w:w="108" w:type="dxa"/>
              <w:bottom w:w="0" w:type="dxa"/>
              <w:right w:w="108" w:type="dxa"/>
            </w:tcMar>
          </w:tcPr>
          <w:tbl>
            <w:tblPr>
              <w:tblW w:w="10947" w:type="dxa"/>
              <w:tblLayout w:type="fixed"/>
              <w:tblCellMar>
                <w:left w:w="10" w:type="dxa"/>
                <w:right w:w="10" w:type="dxa"/>
              </w:tblCellMar>
              <w:tblLook w:val="04A0" w:firstRow="1" w:lastRow="0" w:firstColumn="1" w:lastColumn="0" w:noHBand="0" w:noVBand="1"/>
            </w:tblPr>
            <w:tblGrid>
              <w:gridCol w:w="10947"/>
            </w:tblGrid>
            <w:tr w:rsidR="00B155B8" w14:paraId="0BE13143" w14:textId="77777777" w:rsidTr="00B155B8">
              <w:tc>
                <w:tcPr>
                  <w:tcW w:w="1094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0FE98006" w14:textId="77777777" w:rsidR="00B155B8" w:rsidRDefault="00B155B8" w:rsidP="00B155B8">
                  <w:pPr>
                    <w:pStyle w:val="Standard"/>
                    <w:tabs>
                      <w:tab w:val="left" w:pos="-184"/>
                      <w:tab w:val="center" w:pos="4444"/>
                      <w:tab w:val="right" w:pos="8881"/>
                    </w:tabs>
                    <w:spacing w:after="0" w:line="276" w:lineRule="auto"/>
                    <w:ind w:left="-92" w:firstLine="92"/>
                    <w:jc w:val="both"/>
                  </w:pPr>
                  <w:r>
                    <w:rPr>
                      <w:rFonts w:ascii="Arial" w:hAnsi="Arial" w:cs="Arial"/>
                      <w:b/>
                      <w:bCs/>
                      <w:sz w:val="20"/>
                      <w:szCs w:val="20"/>
                    </w:rPr>
                    <w:lastRenderedPageBreak/>
                    <w:t>F. SPIS TREŚCI.</w:t>
                  </w:r>
                </w:p>
              </w:tc>
            </w:tr>
          </w:tbl>
          <w:p w14:paraId="501E4515" w14:textId="77777777" w:rsidR="003F5571" w:rsidRDefault="003F5571" w:rsidP="00B155B8">
            <w:pPr>
              <w:pStyle w:val="Standard"/>
              <w:spacing w:after="0" w:line="360" w:lineRule="auto"/>
              <w:jc w:val="both"/>
              <w:rPr>
                <w:rFonts w:ascii="Arial" w:hAnsi="Arial" w:cs="Arial"/>
                <w:sz w:val="20"/>
                <w:szCs w:val="20"/>
                <w:lang w:eastAsia="pl-PL"/>
              </w:rPr>
            </w:pPr>
          </w:p>
          <w:p w14:paraId="592B8AF7" w14:textId="760F9D9B" w:rsidR="00B155B8" w:rsidRDefault="00B155B8" w:rsidP="00B155B8">
            <w:pPr>
              <w:pStyle w:val="Standard"/>
              <w:spacing w:after="0" w:line="360" w:lineRule="auto"/>
              <w:jc w:val="both"/>
              <w:rPr>
                <w:rFonts w:ascii="Arial" w:hAnsi="Arial" w:cs="Arial"/>
                <w:sz w:val="20"/>
                <w:szCs w:val="20"/>
                <w:lang w:eastAsia="pl-PL"/>
              </w:rPr>
            </w:pPr>
            <w:r>
              <w:rPr>
                <w:rFonts w:ascii="Arial" w:hAnsi="Arial" w:cs="Arial"/>
                <w:sz w:val="20"/>
                <w:szCs w:val="20"/>
                <w:lang w:eastAsia="pl-PL"/>
              </w:rPr>
              <w:t>Wraz z ofertą składamy następujące oświadczenia oraz dokumenty:</w:t>
            </w:r>
          </w:p>
          <w:p w14:paraId="767F0556" w14:textId="77777777" w:rsidR="00B155B8" w:rsidRDefault="00B155B8" w:rsidP="00B155B8">
            <w:pPr>
              <w:pStyle w:val="Standard"/>
              <w:spacing w:after="0" w:line="360" w:lineRule="auto"/>
              <w:ind w:left="-2090"/>
              <w:jc w:val="both"/>
              <w:rPr>
                <w:rFonts w:ascii="Arial" w:hAnsi="Arial" w:cs="Arial"/>
                <w:sz w:val="20"/>
                <w:szCs w:val="20"/>
                <w:lang w:eastAsia="pl-PL"/>
              </w:rPr>
            </w:pPr>
            <w:r>
              <w:rPr>
                <w:rFonts w:ascii="Arial" w:hAnsi="Arial" w:cs="Arial"/>
                <w:sz w:val="20"/>
                <w:szCs w:val="20"/>
                <w:lang w:eastAsia="pl-PL"/>
              </w:rPr>
              <w:t>……………………………………………………………………………………………………………………………...</w:t>
            </w:r>
          </w:p>
          <w:p w14:paraId="01FCABC2" w14:textId="77777777" w:rsidR="00B155B8" w:rsidRDefault="00B155B8" w:rsidP="00B155B8">
            <w:pPr>
              <w:pStyle w:val="Standard"/>
              <w:spacing w:after="0" w:line="360" w:lineRule="auto"/>
              <w:jc w:val="both"/>
              <w:rPr>
                <w:rFonts w:ascii="Arial" w:hAnsi="Arial" w:cs="Arial"/>
                <w:sz w:val="20"/>
                <w:szCs w:val="20"/>
                <w:lang w:eastAsia="pl-PL"/>
              </w:rPr>
            </w:pPr>
            <w:r>
              <w:rPr>
                <w:rFonts w:ascii="Arial" w:hAnsi="Arial" w:cs="Arial"/>
                <w:sz w:val="20"/>
                <w:szCs w:val="20"/>
                <w:lang w:eastAsia="pl-PL"/>
              </w:rPr>
              <w:t>…………………………………………………………………………………………………...</w:t>
            </w:r>
          </w:p>
          <w:p w14:paraId="5555DA29" w14:textId="77777777" w:rsidR="00B155B8" w:rsidRDefault="00B155B8" w:rsidP="00B155B8">
            <w:pPr>
              <w:pStyle w:val="Standard"/>
              <w:spacing w:after="0" w:line="360" w:lineRule="auto"/>
              <w:jc w:val="both"/>
              <w:rPr>
                <w:rFonts w:ascii="Arial" w:hAnsi="Arial" w:cs="Arial"/>
                <w:sz w:val="20"/>
                <w:szCs w:val="20"/>
                <w:lang w:eastAsia="pl-PL"/>
              </w:rPr>
            </w:pPr>
            <w:r>
              <w:rPr>
                <w:rFonts w:ascii="Arial" w:hAnsi="Arial" w:cs="Arial"/>
                <w:sz w:val="20"/>
                <w:szCs w:val="20"/>
                <w:lang w:eastAsia="pl-PL"/>
              </w:rPr>
              <w:t>…………………………………………………………………………………………………...</w:t>
            </w:r>
          </w:p>
          <w:p w14:paraId="599F48F0" w14:textId="77777777" w:rsidR="00B155B8" w:rsidRDefault="00B155B8" w:rsidP="00B155B8">
            <w:pPr>
              <w:pStyle w:val="Standard"/>
              <w:spacing w:after="0" w:line="360" w:lineRule="auto"/>
              <w:ind w:left="360"/>
              <w:jc w:val="both"/>
              <w:rPr>
                <w:rFonts w:ascii="Cambria" w:hAnsi="Cambria" w:cs="Arial"/>
                <w:iCs/>
              </w:rPr>
            </w:pPr>
          </w:p>
          <w:p w14:paraId="4EBDFB33" w14:textId="77777777" w:rsidR="00B155B8" w:rsidRDefault="00B155B8" w:rsidP="00B155B8">
            <w:pPr>
              <w:pStyle w:val="Standard"/>
              <w:spacing w:after="0" w:line="360" w:lineRule="auto"/>
              <w:ind w:left="360"/>
              <w:jc w:val="both"/>
              <w:rPr>
                <w:rFonts w:ascii="Cambria" w:hAnsi="Cambria" w:cs="Arial"/>
                <w:iCs/>
              </w:rPr>
            </w:pPr>
          </w:p>
          <w:p w14:paraId="695AAF76" w14:textId="77777777" w:rsidR="00B155B8" w:rsidRDefault="00B155B8" w:rsidP="00B155B8">
            <w:pPr>
              <w:pStyle w:val="Standard"/>
              <w:spacing w:after="0" w:line="240" w:lineRule="auto"/>
              <w:ind w:left="2124" w:hanging="1416"/>
              <w:rPr>
                <w:rFonts w:ascii="Arial" w:hAnsi="Arial" w:cs="Arial"/>
                <w:sz w:val="20"/>
                <w:szCs w:val="20"/>
                <w:lang w:eastAsia="pl-PL"/>
              </w:rPr>
            </w:pPr>
            <w:r>
              <w:rPr>
                <w:rFonts w:ascii="Arial" w:hAnsi="Arial" w:cs="Arial"/>
                <w:sz w:val="20"/>
                <w:szCs w:val="20"/>
                <w:lang w:eastAsia="pl-PL"/>
              </w:rPr>
              <w:t>……………………, dnia ………………...</w:t>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t xml:space="preserve">                        </w:t>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r>
            <w:r>
              <w:rPr>
                <w:rFonts w:ascii="Arial" w:hAnsi="Arial" w:cs="Arial"/>
                <w:sz w:val="20"/>
                <w:szCs w:val="20"/>
                <w:lang w:eastAsia="pl-PL"/>
              </w:rPr>
              <w:tab/>
              <w:t xml:space="preserve">                                    </w:t>
            </w:r>
            <w:r>
              <w:rPr>
                <w:rFonts w:ascii="Arial" w:hAnsi="Arial" w:cs="Arial"/>
                <w:sz w:val="20"/>
                <w:szCs w:val="20"/>
                <w:lang w:eastAsia="pl-PL"/>
              </w:rPr>
              <w:tab/>
              <w:t xml:space="preserve"> ............................................................</w:t>
            </w:r>
          </w:p>
          <w:p w14:paraId="570A3D33" w14:textId="77777777" w:rsidR="00B155B8" w:rsidRDefault="00B155B8" w:rsidP="00B155B8">
            <w:pPr>
              <w:pStyle w:val="Standard"/>
              <w:spacing w:after="0" w:line="240" w:lineRule="auto"/>
              <w:ind w:left="5664"/>
              <w:jc w:val="center"/>
              <w:rPr>
                <w:rFonts w:ascii="Arial" w:hAnsi="Arial" w:cs="Arial"/>
                <w:i/>
                <w:sz w:val="20"/>
                <w:szCs w:val="20"/>
                <w:lang w:eastAsia="pl-PL"/>
              </w:rPr>
            </w:pPr>
            <w:r>
              <w:rPr>
                <w:rFonts w:ascii="Arial" w:hAnsi="Arial" w:cs="Arial"/>
                <w:i/>
                <w:sz w:val="20"/>
                <w:szCs w:val="20"/>
                <w:lang w:eastAsia="pl-PL"/>
              </w:rPr>
              <w:t>(podpis i pieczątka upoważnionego</w:t>
            </w:r>
          </w:p>
          <w:p w14:paraId="3EDAA69E" w14:textId="77777777" w:rsidR="00B155B8" w:rsidRDefault="00B155B8" w:rsidP="00B155B8">
            <w:pPr>
              <w:pStyle w:val="Standard"/>
              <w:spacing w:after="0" w:line="240" w:lineRule="auto"/>
              <w:ind w:left="5664"/>
              <w:jc w:val="center"/>
              <w:rPr>
                <w:rFonts w:ascii="Arial" w:hAnsi="Arial" w:cs="Arial"/>
                <w:i/>
                <w:sz w:val="20"/>
                <w:szCs w:val="20"/>
                <w:lang w:eastAsia="pl-PL"/>
              </w:rPr>
            </w:pPr>
            <w:r>
              <w:rPr>
                <w:rFonts w:ascii="Arial" w:hAnsi="Arial" w:cs="Arial"/>
                <w:i/>
                <w:sz w:val="20"/>
                <w:szCs w:val="20"/>
                <w:lang w:eastAsia="pl-PL"/>
              </w:rPr>
              <w:t>przedstawiciela Wykonawcy)</w:t>
            </w:r>
          </w:p>
          <w:p w14:paraId="6536D41D" w14:textId="77777777" w:rsidR="00B155B8" w:rsidRDefault="00B155B8" w:rsidP="00B155B8">
            <w:pPr>
              <w:pStyle w:val="Standard"/>
              <w:spacing w:after="0" w:line="240" w:lineRule="auto"/>
              <w:jc w:val="right"/>
              <w:rPr>
                <w:rFonts w:ascii="Arial" w:hAnsi="Arial" w:cs="Arial"/>
                <w:sz w:val="20"/>
                <w:szCs w:val="20"/>
                <w:lang w:eastAsia="pl-PL"/>
              </w:rPr>
            </w:pPr>
          </w:p>
          <w:p w14:paraId="037438C7" w14:textId="77777777" w:rsidR="00B155B8" w:rsidRDefault="00B155B8" w:rsidP="00B155B8">
            <w:pPr>
              <w:pStyle w:val="Standard"/>
              <w:spacing w:after="0" w:line="360" w:lineRule="auto"/>
              <w:ind w:left="360"/>
              <w:jc w:val="both"/>
              <w:rPr>
                <w:rFonts w:ascii="Cambria" w:hAnsi="Cambria" w:cs="Arial"/>
                <w:iCs/>
              </w:rPr>
            </w:pPr>
          </w:p>
        </w:tc>
      </w:tr>
    </w:tbl>
    <w:p w14:paraId="12A55AC1" w14:textId="77777777" w:rsidR="00B155B8" w:rsidRDefault="00B155B8" w:rsidP="00B155B8">
      <w:pPr>
        <w:pStyle w:val="Standard"/>
        <w:spacing w:after="0" w:line="360" w:lineRule="auto"/>
        <w:jc w:val="both"/>
        <w:rPr>
          <w:rFonts w:ascii="Arial" w:hAnsi="Arial" w:cs="Arial"/>
          <w:sz w:val="20"/>
          <w:szCs w:val="20"/>
          <w:lang w:eastAsia="pl-PL"/>
        </w:rPr>
        <w:sectPr w:rsidR="00B155B8" w:rsidSect="005E13E3">
          <w:pgSz w:w="11906" w:h="16838"/>
          <w:pgMar w:top="851" w:right="1418" w:bottom="1418" w:left="1418" w:header="709" w:footer="709" w:gutter="0"/>
          <w:cols w:space="708"/>
          <w:docGrid w:linePitch="272"/>
        </w:sectPr>
      </w:pPr>
    </w:p>
    <w:p w14:paraId="6C9751F6" w14:textId="77777777" w:rsidR="00B155B8" w:rsidRDefault="00B155B8" w:rsidP="00B155B8">
      <w:pPr>
        <w:pStyle w:val="Standard"/>
        <w:spacing w:after="0" w:line="240" w:lineRule="auto"/>
        <w:jc w:val="right"/>
        <w:rPr>
          <w:rFonts w:ascii="Arial" w:hAnsi="Arial" w:cs="Arial"/>
          <w:b/>
          <w:bCs/>
          <w:iCs/>
          <w:sz w:val="20"/>
          <w:szCs w:val="20"/>
          <w:lang w:eastAsia="pl-PL"/>
        </w:rPr>
      </w:pPr>
    </w:p>
    <w:p w14:paraId="04303EE2" w14:textId="77777777" w:rsidR="00B155B8" w:rsidRDefault="00B155B8" w:rsidP="00B155B8">
      <w:pPr>
        <w:pStyle w:val="Standard"/>
        <w:tabs>
          <w:tab w:val="center" w:pos="4536"/>
          <w:tab w:val="left" w:pos="6570"/>
          <w:tab w:val="right" w:pos="9072"/>
        </w:tabs>
        <w:spacing w:after="120"/>
        <w:jc w:val="right"/>
        <w:rPr>
          <w:rFonts w:ascii="Arial" w:hAnsi="Arial" w:cs="Arial"/>
          <w:b/>
          <w:bCs/>
          <w:iCs/>
          <w:sz w:val="20"/>
          <w:szCs w:val="20"/>
          <w:lang w:eastAsia="pl-PL"/>
        </w:rPr>
      </w:pPr>
      <w:r>
        <w:rPr>
          <w:rFonts w:ascii="Arial" w:hAnsi="Arial" w:cs="Arial"/>
          <w:b/>
          <w:bCs/>
          <w:iCs/>
          <w:sz w:val="20"/>
          <w:szCs w:val="20"/>
          <w:lang w:eastAsia="pl-PL"/>
        </w:rPr>
        <w:t>Załącznik nr 2 do SIWZ</w:t>
      </w:r>
    </w:p>
    <w:tbl>
      <w:tblPr>
        <w:tblW w:w="9464" w:type="dxa"/>
        <w:tblInd w:w="-108" w:type="dxa"/>
        <w:tblLayout w:type="fixed"/>
        <w:tblCellMar>
          <w:left w:w="10" w:type="dxa"/>
          <w:right w:w="10" w:type="dxa"/>
        </w:tblCellMar>
        <w:tblLook w:val="04A0" w:firstRow="1" w:lastRow="0" w:firstColumn="1" w:lastColumn="0" w:noHBand="0" w:noVBand="1"/>
      </w:tblPr>
      <w:tblGrid>
        <w:gridCol w:w="9464"/>
      </w:tblGrid>
      <w:tr w:rsidR="00B155B8" w14:paraId="5F7C4AB6" w14:textId="77777777" w:rsidTr="00B155B8">
        <w:trPr>
          <w:trHeight w:val="706"/>
        </w:trPr>
        <w:tc>
          <w:tcPr>
            <w:tcW w:w="94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9E928F6" w14:textId="77777777" w:rsidR="00B155B8" w:rsidRDefault="00B155B8" w:rsidP="00B155B8">
            <w:pPr>
              <w:pStyle w:val="Standard"/>
              <w:spacing w:after="0" w:line="240" w:lineRule="auto"/>
              <w:jc w:val="center"/>
              <w:rPr>
                <w:rFonts w:ascii="Arial" w:hAnsi="Arial" w:cs="Arial"/>
                <w:b/>
                <w:bCs/>
                <w:sz w:val="20"/>
                <w:szCs w:val="20"/>
                <w:lang w:eastAsia="pl-PL"/>
              </w:rPr>
            </w:pPr>
          </w:p>
          <w:p w14:paraId="10D53C70" w14:textId="77777777" w:rsidR="00B155B8" w:rsidRDefault="00B155B8" w:rsidP="00B155B8">
            <w:pPr>
              <w:pStyle w:val="Standard"/>
              <w:spacing w:after="0" w:line="240" w:lineRule="auto"/>
              <w:jc w:val="center"/>
              <w:rPr>
                <w:rFonts w:ascii="Arial" w:hAnsi="Arial" w:cs="Arial"/>
                <w:b/>
                <w:bCs/>
                <w:sz w:val="20"/>
                <w:szCs w:val="20"/>
                <w:lang w:eastAsia="pl-PL"/>
              </w:rPr>
            </w:pPr>
            <w:r>
              <w:rPr>
                <w:rFonts w:ascii="Arial" w:hAnsi="Arial" w:cs="Arial"/>
                <w:b/>
                <w:bCs/>
                <w:sz w:val="20"/>
                <w:szCs w:val="20"/>
                <w:lang w:eastAsia="pl-PL"/>
              </w:rPr>
              <w:t>OŚWIADCZENIE O BRAKU PODSTAW DO WYKLUCZENIA  I SPEŁNIENIA WARUNKÓW UDZIAŁU W POSTĘPOWANIU</w:t>
            </w:r>
          </w:p>
        </w:tc>
      </w:tr>
    </w:tbl>
    <w:p w14:paraId="3E4B0088" w14:textId="77777777" w:rsidR="00B155B8" w:rsidRDefault="00B155B8" w:rsidP="00B155B8">
      <w:pPr>
        <w:pStyle w:val="Standard"/>
        <w:spacing w:after="0" w:line="240" w:lineRule="auto"/>
        <w:rPr>
          <w:rFonts w:ascii="Arial" w:hAnsi="Arial" w:cs="Arial"/>
          <w:sz w:val="20"/>
          <w:szCs w:val="20"/>
          <w:lang w:eastAsia="pl-PL"/>
        </w:rPr>
      </w:pPr>
    </w:p>
    <w:tbl>
      <w:tblPr>
        <w:tblW w:w="9469" w:type="dxa"/>
        <w:tblInd w:w="-113" w:type="dxa"/>
        <w:tblLayout w:type="fixed"/>
        <w:tblCellMar>
          <w:left w:w="10" w:type="dxa"/>
          <w:right w:w="10" w:type="dxa"/>
        </w:tblCellMar>
        <w:tblLook w:val="04A0" w:firstRow="1" w:lastRow="0" w:firstColumn="1" w:lastColumn="0" w:noHBand="0" w:noVBand="1"/>
      </w:tblPr>
      <w:tblGrid>
        <w:gridCol w:w="9428"/>
        <w:gridCol w:w="41"/>
      </w:tblGrid>
      <w:tr w:rsidR="00B155B8" w14:paraId="507C11B3" w14:textId="77777777" w:rsidTr="00B155B8">
        <w:trPr>
          <w:trHeight w:val="1475"/>
        </w:trPr>
        <w:tc>
          <w:tcPr>
            <w:tcW w:w="942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E604822" w14:textId="77777777" w:rsidR="00B155B8" w:rsidRDefault="00B155B8" w:rsidP="00B155B8">
            <w:pPr>
              <w:pStyle w:val="Standard"/>
              <w:spacing w:after="0" w:line="240" w:lineRule="auto"/>
              <w:jc w:val="both"/>
              <w:rPr>
                <w:rFonts w:ascii="Arial" w:hAnsi="Arial" w:cs="Arial"/>
                <w:sz w:val="20"/>
                <w:szCs w:val="20"/>
                <w:lang w:eastAsia="pl-PL"/>
              </w:rPr>
            </w:pPr>
            <w:r>
              <w:rPr>
                <w:rFonts w:ascii="Arial" w:hAnsi="Arial" w:cs="Arial"/>
                <w:sz w:val="20"/>
                <w:szCs w:val="20"/>
                <w:lang w:eastAsia="pl-PL"/>
              </w:rPr>
              <w:t>Przystępując do postępowania na:</w:t>
            </w:r>
          </w:p>
          <w:p w14:paraId="2EBC1B51" w14:textId="77777777" w:rsidR="00B155B8" w:rsidRDefault="00B155B8" w:rsidP="00B155B8">
            <w:pPr>
              <w:pStyle w:val="Standard"/>
              <w:spacing w:after="0" w:line="240" w:lineRule="auto"/>
              <w:jc w:val="both"/>
              <w:rPr>
                <w:rFonts w:ascii="Arial" w:hAnsi="Arial" w:cs="Arial"/>
                <w:b/>
                <w:sz w:val="12"/>
                <w:szCs w:val="12"/>
                <w:lang w:eastAsia="pl-PL"/>
              </w:rPr>
            </w:pPr>
          </w:p>
          <w:p w14:paraId="0170B989" w14:textId="77777777" w:rsidR="00B155B8" w:rsidRDefault="00B155B8" w:rsidP="00B155B8">
            <w:pPr>
              <w:pStyle w:val="Standard"/>
              <w:spacing w:after="0" w:line="360" w:lineRule="auto"/>
              <w:jc w:val="both"/>
              <w:rPr>
                <w:rFonts w:ascii="Arial" w:hAnsi="Arial" w:cs="Arial"/>
                <w:b/>
                <w:sz w:val="20"/>
                <w:szCs w:val="20"/>
                <w:lang w:eastAsia="pl-PL"/>
              </w:rPr>
            </w:pPr>
            <w:r>
              <w:rPr>
                <w:rFonts w:ascii="Arial" w:hAnsi="Arial" w:cs="Arial"/>
                <w:b/>
                <w:sz w:val="20"/>
                <w:szCs w:val="20"/>
                <w:lang w:eastAsia="pl-PL"/>
              </w:rPr>
              <w:t>dostawę monitorów wielkoformatowych, sprzętu komputerowego, dysków, oprogramowania Corel, oprogramowania Adobe PRO, systemu do centralnego zarządzania infrastrukturą informatyczną oraz komputerów przenośnych typu notebook z podziałem na zadania.</w:t>
            </w:r>
          </w:p>
          <w:p w14:paraId="5C8A7EB4" w14:textId="77777777" w:rsidR="00B155B8" w:rsidRDefault="00B155B8" w:rsidP="00B155B8">
            <w:pPr>
              <w:pStyle w:val="Standard"/>
              <w:spacing w:after="0" w:line="360" w:lineRule="auto"/>
              <w:jc w:val="both"/>
              <w:rPr>
                <w:rFonts w:ascii="Arial" w:hAnsi="Arial" w:cs="Arial"/>
                <w:b/>
                <w:sz w:val="20"/>
                <w:szCs w:val="20"/>
                <w:lang w:eastAsia="pl-PL"/>
              </w:rPr>
            </w:pPr>
          </w:p>
        </w:tc>
        <w:tc>
          <w:tcPr>
            <w:tcW w:w="41" w:type="dxa"/>
          </w:tcPr>
          <w:p w14:paraId="482BB99A" w14:textId="77777777" w:rsidR="00B155B8" w:rsidRDefault="00B155B8" w:rsidP="00B155B8">
            <w:pPr>
              <w:pStyle w:val="Standard"/>
              <w:jc w:val="both"/>
            </w:pPr>
          </w:p>
        </w:tc>
      </w:tr>
      <w:tr w:rsidR="00B155B8" w14:paraId="622766B6" w14:textId="77777777" w:rsidTr="00B155B8">
        <w:trPr>
          <w:trHeight w:val="1557"/>
        </w:trPr>
        <w:tc>
          <w:tcPr>
            <w:tcW w:w="942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2BFE82E" w14:textId="77777777" w:rsidR="00B155B8" w:rsidRDefault="00B155B8" w:rsidP="00B155B8">
            <w:pPr>
              <w:pStyle w:val="Standard"/>
              <w:spacing w:after="0" w:line="276" w:lineRule="auto"/>
              <w:rPr>
                <w:rFonts w:ascii="Arial" w:hAnsi="Arial" w:cs="Arial"/>
                <w:sz w:val="20"/>
                <w:szCs w:val="20"/>
                <w:lang w:eastAsia="pl-PL"/>
              </w:rPr>
            </w:pPr>
            <w:r>
              <w:rPr>
                <w:rFonts w:ascii="Arial" w:hAnsi="Arial" w:cs="Arial"/>
                <w:sz w:val="20"/>
                <w:szCs w:val="20"/>
                <w:lang w:eastAsia="pl-PL"/>
              </w:rPr>
              <w:t>działając w imieniu Wykonawcy:</w:t>
            </w:r>
          </w:p>
          <w:p w14:paraId="573AF29E" w14:textId="77777777" w:rsidR="00B155B8" w:rsidRDefault="00B155B8" w:rsidP="00B155B8">
            <w:pPr>
              <w:pStyle w:val="Standard"/>
              <w:spacing w:after="0" w:line="276" w:lineRule="auto"/>
              <w:rPr>
                <w:rFonts w:ascii="Arial" w:hAnsi="Arial" w:cs="Arial"/>
                <w:b/>
                <w:sz w:val="20"/>
                <w:szCs w:val="20"/>
                <w:lang w:eastAsia="pl-PL"/>
              </w:rPr>
            </w:pPr>
            <w:r>
              <w:rPr>
                <w:rFonts w:ascii="Arial" w:hAnsi="Arial" w:cs="Arial"/>
                <w:b/>
                <w:sz w:val="20"/>
                <w:szCs w:val="20"/>
                <w:lang w:eastAsia="pl-PL"/>
              </w:rPr>
              <w:t>………………………………………………………………………………………………</w:t>
            </w:r>
          </w:p>
          <w:p w14:paraId="0B7A834C" w14:textId="77777777" w:rsidR="00B155B8" w:rsidRDefault="00B155B8" w:rsidP="00B155B8">
            <w:pPr>
              <w:pStyle w:val="Standard"/>
              <w:spacing w:after="0" w:line="276" w:lineRule="auto"/>
              <w:rPr>
                <w:rFonts w:ascii="Arial" w:hAnsi="Arial" w:cs="Arial"/>
                <w:i/>
                <w:sz w:val="20"/>
                <w:szCs w:val="20"/>
                <w:lang w:eastAsia="pl-PL"/>
              </w:rPr>
            </w:pPr>
            <w:r>
              <w:rPr>
                <w:rFonts w:ascii="Arial" w:hAnsi="Arial" w:cs="Arial"/>
                <w:i/>
                <w:sz w:val="20"/>
                <w:szCs w:val="20"/>
                <w:lang w:eastAsia="pl-PL"/>
              </w:rPr>
              <w:t xml:space="preserve"> (podać nazwę i adres Wykonawcy)</w:t>
            </w:r>
          </w:p>
          <w:p w14:paraId="760BC3A9" w14:textId="77777777" w:rsidR="00B155B8" w:rsidRDefault="00B155B8" w:rsidP="00B155B8">
            <w:pPr>
              <w:pStyle w:val="Standard"/>
              <w:spacing w:after="0" w:line="276" w:lineRule="auto"/>
              <w:rPr>
                <w:rFonts w:ascii="Arial" w:hAnsi="Arial" w:cs="Arial"/>
                <w:b/>
                <w:sz w:val="20"/>
                <w:szCs w:val="20"/>
                <w:lang w:eastAsia="pl-PL"/>
              </w:rPr>
            </w:pPr>
          </w:p>
          <w:p w14:paraId="3C5E2E6B" w14:textId="77777777" w:rsidR="00B155B8" w:rsidRDefault="00B155B8" w:rsidP="00B155B8">
            <w:pPr>
              <w:pStyle w:val="Standard"/>
              <w:spacing w:after="0" w:line="276" w:lineRule="auto"/>
              <w:rPr>
                <w:rFonts w:ascii="Arial" w:hAnsi="Arial" w:cs="Arial"/>
                <w:b/>
                <w:sz w:val="20"/>
                <w:szCs w:val="20"/>
                <w:lang w:eastAsia="pl-PL"/>
              </w:rPr>
            </w:pPr>
            <w:r>
              <w:rPr>
                <w:rFonts w:ascii="Arial" w:hAnsi="Arial" w:cs="Arial"/>
                <w:b/>
                <w:sz w:val="20"/>
                <w:szCs w:val="20"/>
                <w:lang w:eastAsia="pl-PL"/>
              </w:rPr>
              <w:t>oświadczam, że na dzień składania ofert nie podlegam wykluczeniu z postępowania i spełniam warunki udziału w postępowaniu.</w:t>
            </w:r>
          </w:p>
          <w:p w14:paraId="04279AD0" w14:textId="77777777" w:rsidR="00B155B8" w:rsidRDefault="00B155B8" w:rsidP="00B155B8">
            <w:pPr>
              <w:pStyle w:val="Standard"/>
              <w:spacing w:after="0" w:line="276" w:lineRule="auto"/>
              <w:rPr>
                <w:rFonts w:ascii="Arial" w:hAnsi="Arial" w:cs="Arial"/>
                <w:b/>
                <w:sz w:val="20"/>
                <w:szCs w:val="20"/>
                <w:lang w:eastAsia="pl-PL"/>
              </w:rPr>
            </w:pPr>
          </w:p>
        </w:tc>
        <w:tc>
          <w:tcPr>
            <w:tcW w:w="41" w:type="dxa"/>
          </w:tcPr>
          <w:p w14:paraId="7E6ACC2A" w14:textId="77777777" w:rsidR="00B155B8" w:rsidRDefault="00B155B8" w:rsidP="00B155B8">
            <w:pPr>
              <w:pStyle w:val="Standard"/>
            </w:pPr>
          </w:p>
        </w:tc>
      </w:tr>
      <w:tr w:rsidR="00B155B8" w14:paraId="1FFAE0BE" w14:textId="77777777" w:rsidTr="00B155B8">
        <w:trPr>
          <w:trHeight w:val="4234"/>
        </w:trPr>
        <w:tc>
          <w:tcPr>
            <w:tcW w:w="942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C9C2CE9" w14:textId="77777777" w:rsidR="00B155B8" w:rsidRDefault="00B155B8" w:rsidP="00B155B8">
            <w:pPr>
              <w:pStyle w:val="Standard"/>
              <w:spacing w:after="0" w:line="240" w:lineRule="auto"/>
              <w:rPr>
                <w:rFonts w:ascii="Arial" w:hAnsi="Arial" w:cs="Arial"/>
                <w:b/>
                <w:sz w:val="20"/>
                <w:szCs w:val="20"/>
                <w:u w:val="single"/>
                <w:lang w:eastAsia="pl-PL"/>
              </w:rPr>
            </w:pPr>
          </w:p>
          <w:p w14:paraId="2E73A37D" w14:textId="77777777" w:rsidR="00B155B8" w:rsidRDefault="00B155B8" w:rsidP="00B155B8">
            <w:pPr>
              <w:pStyle w:val="Standard"/>
              <w:spacing w:after="0" w:line="276" w:lineRule="auto"/>
              <w:jc w:val="both"/>
              <w:rPr>
                <w:rFonts w:ascii="Arial" w:hAnsi="Arial" w:cs="Arial"/>
                <w:b/>
                <w:sz w:val="20"/>
                <w:szCs w:val="20"/>
                <w:u w:val="single"/>
                <w:lang w:eastAsia="pl-PL"/>
              </w:rPr>
            </w:pPr>
            <w:r>
              <w:rPr>
                <w:rFonts w:ascii="Arial" w:hAnsi="Arial" w:cs="Arial"/>
                <w:b/>
                <w:sz w:val="20"/>
                <w:szCs w:val="20"/>
                <w:u w:val="single"/>
                <w:lang w:eastAsia="pl-PL"/>
              </w:rPr>
              <w:t>Oświadczenie Wykonawcy</w:t>
            </w:r>
          </w:p>
          <w:p w14:paraId="2553B8C5"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składane na podstawie art. 25a ust. 1 ustawy z dnia 29 stycznia 2004 r. Prawo zamówień publicznych (zwanej dalej „ustawą”),</w:t>
            </w:r>
          </w:p>
          <w:p w14:paraId="17E4268D" w14:textId="77777777" w:rsidR="00B155B8" w:rsidRDefault="00B155B8" w:rsidP="00B155B8">
            <w:pPr>
              <w:pStyle w:val="Standard"/>
              <w:spacing w:after="0" w:line="276" w:lineRule="auto"/>
              <w:jc w:val="both"/>
              <w:rPr>
                <w:rFonts w:ascii="Arial" w:hAnsi="Arial" w:cs="Arial"/>
                <w:b/>
                <w:sz w:val="20"/>
                <w:szCs w:val="20"/>
                <w:lang w:eastAsia="pl-PL"/>
              </w:rPr>
            </w:pPr>
          </w:p>
          <w:p w14:paraId="26A79F8E" w14:textId="77777777" w:rsidR="00B155B8" w:rsidRDefault="00B155B8" w:rsidP="00B155B8">
            <w:pPr>
              <w:pStyle w:val="Standard"/>
              <w:spacing w:after="0" w:line="276" w:lineRule="auto"/>
              <w:rPr>
                <w:rFonts w:ascii="Arial" w:hAnsi="Arial" w:cs="Arial"/>
                <w:b/>
                <w:sz w:val="20"/>
                <w:szCs w:val="20"/>
                <w:u w:val="single"/>
                <w:lang w:eastAsia="pl-PL"/>
              </w:rPr>
            </w:pPr>
            <w:r>
              <w:rPr>
                <w:rFonts w:ascii="Arial" w:hAnsi="Arial" w:cs="Arial"/>
                <w:b/>
                <w:sz w:val="20"/>
                <w:szCs w:val="20"/>
                <w:u w:val="single"/>
                <w:lang w:eastAsia="pl-PL"/>
              </w:rPr>
              <w:t>DOTYCZĄCE PRZESŁANEK WYKLUCZENIA Z POSTĘPOWANIA</w:t>
            </w:r>
          </w:p>
          <w:p w14:paraId="07A0C422" w14:textId="77777777" w:rsidR="00B155B8" w:rsidRDefault="00B155B8" w:rsidP="00B155B8">
            <w:pPr>
              <w:pStyle w:val="Standard"/>
              <w:spacing w:after="0" w:line="276" w:lineRule="auto"/>
              <w:rPr>
                <w:rFonts w:ascii="Arial" w:hAnsi="Arial" w:cs="Arial"/>
                <w:b/>
                <w:sz w:val="20"/>
                <w:szCs w:val="20"/>
                <w:u w:val="single"/>
                <w:lang w:eastAsia="pl-PL"/>
              </w:rPr>
            </w:pPr>
          </w:p>
          <w:p w14:paraId="3D911302" w14:textId="77777777" w:rsidR="00B155B8" w:rsidRDefault="00B155B8" w:rsidP="00B155B8">
            <w:pPr>
              <w:pStyle w:val="Standard"/>
              <w:spacing w:after="0" w:line="276" w:lineRule="auto"/>
              <w:rPr>
                <w:rFonts w:ascii="Arial" w:hAnsi="Arial" w:cs="Arial"/>
                <w:b/>
                <w:sz w:val="20"/>
                <w:szCs w:val="20"/>
                <w:lang w:eastAsia="pl-PL"/>
              </w:rPr>
            </w:pPr>
            <w:r>
              <w:rPr>
                <w:rFonts w:ascii="Arial" w:hAnsi="Arial" w:cs="Arial"/>
                <w:b/>
                <w:sz w:val="20"/>
                <w:szCs w:val="20"/>
                <w:lang w:eastAsia="pl-PL"/>
              </w:rPr>
              <w:t>Oświadczam, że nie podlegam wykluczeniu z postępowania na podstawie art. 24 ust 1 pkt 12-23 ustawy.</w:t>
            </w:r>
          </w:p>
          <w:p w14:paraId="01931896" w14:textId="77777777" w:rsidR="00B155B8" w:rsidRDefault="00B155B8" w:rsidP="00B155B8">
            <w:pPr>
              <w:pStyle w:val="Standard"/>
              <w:spacing w:after="0" w:line="276" w:lineRule="auto"/>
              <w:ind w:left="720"/>
              <w:rPr>
                <w:rFonts w:ascii="Arial" w:hAnsi="Arial" w:cs="Arial"/>
                <w:b/>
                <w:sz w:val="20"/>
                <w:szCs w:val="20"/>
                <w:lang w:eastAsia="pl-PL"/>
              </w:rPr>
            </w:pPr>
          </w:p>
          <w:p w14:paraId="0322D257" w14:textId="77777777" w:rsidR="00B155B8" w:rsidRDefault="00B155B8" w:rsidP="00B155B8">
            <w:pPr>
              <w:pStyle w:val="Standard"/>
              <w:spacing w:line="276" w:lineRule="auto"/>
              <w:jc w:val="both"/>
            </w:pPr>
            <w:r>
              <w:rPr>
                <w:rFonts w:ascii="Arial" w:hAnsi="Arial" w:cs="Arial"/>
                <w:sz w:val="20"/>
                <w:szCs w:val="20"/>
              </w:rPr>
              <w:t xml:space="preserve">Oświadczam, że zachodzą w stosunku do mnie podstawy wykluczenia z postępowania na podstawie art. …………. ustawy (podać mającą zastosowanie podstawę wykluczenia spośród wymienionych </w:t>
            </w:r>
            <w:r>
              <w:rPr>
                <w:rFonts w:ascii="Arial" w:hAnsi="Arial" w:cs="Arial"/>
                <w:sz w:val="20"/>
                <w:szCs w:val="20"/>
              </w:rPr>
              <w:br/>
              <w:t>w art. 24 ust. 1 pkt 13-14, 16-20 ustawy). Jednocześnie oświadczam, że w związku z ww. okolicznością, na podstawie art. 24 ust. 8 ustawy podjąłem następujące środki naprawcze:</w:t>
            </w:r>
            <w:r>
              <w:rPr>
                <w:rFonts w:ascii="Arial" w:hAnsi="Arial" w:cs="Arial"/>
                <w:b/>
                <w:sz w:val="20"/>
                <w:szCs w:val="20"/>
              </w:rPr>
              <w:t xml:space="preserve"> ………………………………………………………………………………………………………………..</w:t>
            </w:r>
          </w:p>
        </w:tc>
        <w:tc>
          <w:tcPr>
            <w:tcW w:w="41" w:type="dxa"/>
          </w:tcPr>
          <w:p w14:paraId="69EC0EA6" w14:textId="77777777" w:rsidR="00B155B8" w:rsidRDefault="00B155B8" w:rsidP="00B155B8">
            <w:pPr>
              <w:pStyle w:val="Standard"/>
            </w:pPr>
          </w:p>
        </w:tc>
      </w:tr>
      <w:tr w:rsidR="00B155B8" w14:paraId="69725601" w14:textId="77777777" w:rsidTr="00B155B8">
        <w:trPr>
          <w:trHeight w:val="283"/>
        </w:trPr>
        <w:tc>
          <w:tcPr>
            <w:tcW w:w="942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68C8980" w14:textId="77777777" w:rsidR="00B155B8" w:rsidRDefault="00B155B8" w:rsidP="00B155B8">
            <w:pPr>
              <w:pStyle w:val="Standard"/>
              <w:spacing w:after="0" w:line="240" w:lineRule="auto"/>
              <w:rPr>
                <w:rFonts w:ascii="Arial" w:hAnsi="Arial" w:cs="Arial"/>
                <w:b/>
                <w:sz w:val="20"/>
                <w:szCs w:val="20"/>
                <w:u w:val="single"/>
                <w:lang w:eastAsia="pl-PL"/>
              </w:rPr>
            </w:pPr>
          </w:p>
          <w:p w14:paraId="0883E159" w14:textId="77777777" w:rsidR="00B155B8" w:rsidRDefault="00B155B8" w:rsidP="00B155B8">
            <w:pPr>
              <w:pStyle w:val="Standard"/>
              <w:spacing w:after="0" w:line="276" w:lineRule="auto"/>
              <w:rPr>
                <w:rFonts w:ascii="Arial" w:hAnsi="Arial" w:cs="Arial"/>
                <w:b/>
                <w:sz w:val="20"/>
                <w:szCs w:val="20"/>
                <w:u w:val="single"/>
                <w:lang w:eastAsia="pl-PL"/>
              </w:rPr>
            </w:pPr>
            <w:r>
              <w:rPr>
                <w:rFonts w:ascii="Arial" w:hAnsi="Arial" w:cs="Arial"/>
                <w:b/>
                <w:sz w:val="20"/>
                <w:szCs w:val="20"/>
                <w:u w:val="single"/>
                <w:lang w:eastAsia="pl-PL"/>
              </w:rPr>
              <w:t>Oświadczenie Wykonawcy</w:t>
            </w:r>
          </w:p>
          <w:p w14:paraId="4668D1E6" w14:textId="77777777" w:rsidR="00B155B8" w:rsidRDefault="00B155B8" w:rsidP="00B155B8">
            <w:pPr>
              <w:pStyle w:val="Standard"/>
              <w:spacing w:after="0" w:line="276" w:lineRule="auto"/>
              <w:rPr>
                <w:rFonts w:ascii="Arial" w:hAnsi="Arial" w:cs="Arial"/>
                <w:sz w:val="20"/>
                <w:szCs w:val="20"/>
                <w:lang w:eastAsia="pl-PL"/>
              </w:rPr>
            </w:pPr>
            <w:r>
              <w:rPr>
                <w:rFonts w:ascii="Arial" w:hAnsi="Arial" w:cs="Arial"/>
                <w:sz w:val="20"/>
                <w:szCs w:val="20"/>
                <w:lang w:eastAsia="pl-PL"/>
              </w:rPr>
              <w:t>składane na podstawie art. 25a ust. 1 ustawy,</w:t>
            </w:r>
          </w:p>
          <w:p w14:paraId="3E4931BB" w14:textId="77777777" w:rsidR="00B155B8" w:rsidRDefault="00B155B8" w:rsidP="00B155B8">
            <w:pPr>
              <w:pStyle w:val="Standard"/>
              <w:spacing w:after="0" w:line="276" w:lineRule="auto"/>
              <w:rPr>
                <w:rFonts w:ascii="Arial" w:hAnsi="Arial" w:cs="Arial"/>
                <w:b/>
                <w:sz w:val="20"/>
                <w:szCs w:val="20"/>
                <w:lang w:eastAsia="pl-PL"/>
              </w:rPr>
            </w:pPr>
          </w:p>
          <w:p w14:paraId="1905B039" w14:textId="77777777" w:rsidR="00B155B8" w:rsidRDefault="00B155B8" w:rsidP="00B155B8">
            <w:pPr>
              <w:pStyle w:val="Standard"/>
              <w:spacing w:after="0" w:line="276" w:lineRule="auto"/>
              <w:rPr>
                <w:rFonts w:ascii="Arial" w:hAnsi="Arial" w:cs="Arial"/>
                <w:b/>
                <w:sz w:val="20"/>
                <w:szCs w:val="20"/>
                <w:u w:val="single"/>
                <w:lang w:eastAsia="pl-PL"/>
              </w:rPr>
            </w:pPr>
            <w:r>
              <w:rPr>
                <w:rFonts w:ascii="Arial" w:hAnsi="Arial" w:cs="Arial"/>
                <w:b/>
                <w:sz w:val="20"/>
                <w:szCs w:val="20"/>
                <w:u w:val="single"/>
                <w:lang w:eastAsia="pl-PL"/>
              </w:rPr>
              <w:t>DOTYCZĄCE SPEŁNIANIA WARUNKÓW UDZIAŁU W POSTĘPOWANIU</w:t>
            </w:r>
          </w:p>
          <w:p w14:paraId="0A4633A8" w14:textId="77777777" w:rsidR="00B155B8" w:rsidRDefault="00B155B8" w:rsidP="00B155B8">
            <w:pPr>
              <w:pStyle w:val="Standard"/>
              <w:spacing w:after="0" w:line="276" w:lineRule="auto"/>
              <w:rPr>
                <w:rFonts w:ascii="Arial" w:hAnsi="Arial" w:cs="Arial"/>
                <w:b/>
                <w:sz w:val="20"/>
                <w:szCs w:val="20"/>
                <w:u w:val="single"/>
                <w:lang w:eastAsia="pl-PL"/>
              </w:rPr>
            </w:pPr>
          </w:p>
          <w:p w14:paraId="4238694E" w14:textId="77777777" w:rsidR="00B155B8" w:rsidRDefault="00B155B8" w:rsidP="00B155B8">
            <w:pPr>
              <w:pStyle w:val="Standard"/>
              <w:spacing w:after="0" w:line="276" w:lineRule="auto"/>
              <w:rPr>
                <w:rFonts w:ascii="Arial" w:hAnsi="Arial" w:cs="Arial"/>
                <w:b/>
                <w:sz w:val="20"/>
                <w:szCs w:val="20"/>
                <w:lang w:eastAsia="pl-PL"/>
              </w:rPr>
            </w:pPr>
            <w:r>
              <w:rPr>
                <w:rFonts w:ascii="Arial" w:hAnsi="Arial" w:cs="Arial"/>
                <w:b/>
                <w:sz w:val="20"/>
                <w:szCs w:val="20"/>
                <w:lang w:eastAsia="pl-PL"/>
              </w:rPr>
              <w:t>Oświadczam, że na dzień składania ofert spełniam warunki udziału w niniejszym postępowaniu o udzielenie zamówienia publicznego.</w:t>
            </w:r>
          </w:p>
          <w:p w14:paraId="092CB4CC" w14:textId="77777777" w:rsidR="00B155B8" w:rsidRDefault="00B155B8" w:rsidP="00B155B8">
            <w:pPr>
              <w:pStyle w:val="Standard"/>
              <w:spacing w:after="0" w:line="240" w:lineRule="auto"/>
              <w:rPr>
                <w:rFonts w:ascii="Arial" w:hAnsi="Arial" w:cs="Arial"/>
                <w:b/>
                <w:sz w:val="12"/>
                <w:szCs w:val="12"/>
                <w:lang w:eastAsia="pl-PL"/>
              </w:rPr>
            </w:pPr>
          </w:p>
        </w:tc>
        <w:tc>
          <w:tcPr>
            <w:tcW w:w="41" w:type="dxa"/>
          </w:tcPr>
          <w:p w14:paraId="1320B953" w14:textId="77777777" w:rsidR="00B155B8" w:rsidRDefault="00B155B8" w:rsidP="00B155B8">
            <w:pPr>
              <w:pStyle w:val="Standard"/>
            </w:pPr>
          </w:p>
        </w:tc>
      </w:tr>
      <w:tr w:rsidR="00B155B8" w14:paraId="5FEAC7A5" w14:textId="77777777" w:rsidTr="00B155B8">
        <w:trPr>
          <w:trHeight w:val="274"/>
        </w:trPr>
        <w:tc>
          <w:tcPr>
            <w:tcW w:w="942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bottom"/>
          </w:tcPr>
          <w:p w14:paraId="625A4EAF" w14:textId="77777777" w:rsidR="00B155B8" w:rsidRDefault="00B155B8" w:rsidP="00B155B8">
            <w:pPr>
              <w:pStyle w:val="Standard"/>
              <w:spacing w:after="0" w:line="276" w:lineRule="auto"/>
              <w:jc w:val="both"/>
              <w:rPr>
                <w:rFonts w:ascii="Arial" w:hAnsi="Arial" w:cs="Arial"/>
                <w:b/>
                <w:sz w:val="20"/>
                <w:szCs w:val="20"/>
                <w:lang w:eastAsia="pl-PL"/>
              </w:rPr>
            </w:pPr>
            <w:r>
              <w:rPr>
                <w:rFonts w:ascii="Arial" w:hAnsi="Arial" w:cs="Arial"/>
                <w:b/>
                <w:sz w:val="20"/>
                <w:szCs w:val="20"/>
                <w:lang w:eastAsia="pl-PL"/>
              </w:rPr>
              <w:t xml:space="preserve">Oświadczam, że wszystkie informacje podane w powyższych oświadczeniach są aktualne </w:t>
            </w:r>
            <w:r>
              <w:rPr>
                <w:rFonts w:ascii="Arial" w:hAnsi="Arial" w:cs="Arial"/>
                <w:b/>
                <w:sz w:val="20"/>
                <w:szCs w:val="20"/>
                <w:lang w:eastAsia="pl-PL"/>
              </w:rPr>
              <w:br/>
              <w:t>i zgodne z prawdą oraz zostały przedstawione z pełną świadomością konsekwencji wprowadzenia Zamawiającego w błąd przy przedstawianiu informacji.</w:t>
            </w:r>
          </w:p>
        </w:tc>
        <w:tc>
          <w:tcPr>
            <w:tcW w:w="41" w:type="dxa"/>
          </w:tcPr>
          <w:p w14:paraId="3D89861C" w14:textId="77777777" w:rsidR="00B155B8" w:rsidRDefault="00B155B8" w:rsidP="00B155B8">
            <w:pPr>
              <w:pStyle w:val="Standard"/>
            </w:pPr>
          </w:p>
        </w:tc>
      </w:tr>
      <w:tr w:rsidR="00B155B8" w14:paraId="63CF3A8F" w14:textId="77777777" w:rsidTr="00B155B8">
        <w:trPr>
          <w:trHeight w:val="1268"/>
        </w:trPr>
        <w:tc>
          <w:tcPr>
            <w:tcW w:w="946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CF9FF39" w14:textId="77777777" w:rsidR="00B155B8" w:rsidRDefault="00B155B8" w:rsidP="00B155B8">
            <w:pPr>
              <w:pStyle w:val="Standard"/>
              <w:spacing w:after="0" w:line="240" w:lineRule="auto"/>
              <w:jc w:val="center"/>
              <w:rPr>
                <w:rFonts w:ascii="Arial" w:hAnsi="Arial" w:cs="Arial"/>
                <w:sz w:val="20"/>
                <w:szCs w:val="20"/>
                <w:lang w:eastAsia="pl-PL"/>
              </w:rPr>
            </w:pPr>
            <w:r>
              <w:rPr>
                <w:rFonts w:ascii="Arial" w:hAnsi="Arial" w:cs="Arial"/>
                <w:sz w:val="20"/>
                <w:szCs w:val="20"/>
                <w:lang w:eastAsia="pl-PL"/>
              </w:rPr>
              <w:t>……………………………………………</w:t>
            </w:r>
          </w:p>
          <w:p w14:paraId="2DC11855" w14:textId="77777777" w:rsidR="00B155B8" w:rsidRDefault="00B155B8" w:rsidP="00B155B8">
            <w:pPr>
              <w:pStyle w:val="Standard"/>
              <w:spacing w:after="0" w:line="240" w:lineRule="auto"/>
              <w:jc w:val="center"/>
              <w:rPr>
                <w:rFonts w:ascii="Arial" w:hAnsi="Arial" w:cs="Arial"/>
                <w:sz w:val="16"/>
                <w:szCs w:val="16"/>
                <w:lang w:eastAsia="pl-PL"/>
              </w:rPr>
            </w:pPr>
            <w:r>
              <w:rPr>
                <w:rFonts w:ascii="Arial" w:hAnsi="Arial" w:cs="Arial"/>
                <w:sz w:val="16"/>
                <w:szCs w:val="16"/>
                <w:lang w:eastAsia="pl-PL"/>
              </w:rPr>
              <w:t>Pieczęć Wykonawcy</w:t>
            </w:r>
          </w:p>
        </w:tc>
      </w:tr>
    </w:tbl>
    <w:p w14:paraId="20067D4E" w14:textId="77777777" w:rsidR="00B155B8" w:rsidRDefault="00B155B8" w:rsidP="00B155B8">
      <w:pPr>
        <w:pStyle w:val="Standard"/>
        <w:spacing w:after="0" w:line="240" w:lineRule="auto"/>
        <w:jc w:val="right"/>
        <w:rPr>
          <w:rFonts w:ascii="Arial" w:hAnsi="Arial" w:cs="Arial"/>
          <w:b/>
          <w:bCs/>
          <w:iCs/>
          <w:sz w:val="20"/>
          <w:szCs w:val="20"/>
          <w:lang w:eastAsia="pl-PL"/>
        </w:rPr>
      </w:pPr>
    </w:p>
    <w:p w14:paraId="3401EEC1" w14:textId="77777777" w:rsidR="00B155B8" w:rsidRDefault="00B155B8" w:rsidP="00B155B8">
      <w:pPr>
        <w:jc w:val="right"/>
        <w:rPr>
          <w:rFonts w:ascii="Arial" w:hAnsi="Arial" w:cs="Arial"/>
          <w:b/>
          <w:bCs/>
          <w:iCs/>
        </w:rPr>
      </w:pPr>
      <w:r>
        <w:rPr>
          <w:rFonts w:ascii="Arial" w:hAnsi="Arial" w:cs="Arial"/>
          <w:b/>
          <w:bCs/>
          <w:iCs/>
        </w:rPr>
        <w:br w:type="column"/>
      </w:r>
      <w:r>
        <w:rPr>
          <w:rFonts w:ascii="Arial" w:hAnsi="Arial" w:cs="Arial"/>
          <w:b/>
          <w:bCs/>
          <w:iCs/>
        </w:rPr>
        <w:lastRenderedPageBreak/>
        <w:t>Załącznik nr 2A do SIWZ</w:t>
      </w:r>
    </w:p>
    <w:p w14:paraId="49313EA6" w14:textId="77777777" w:rsidR="00B155B8" w:rsidRDefault="00B155B8" w:rsidP="00B155B8">
      <w:pPr>
        <w:pStyle w:val="Standard"/>
        <w:spacing w:after="0" w:line="240" w:lineRule="auto"/>
        <w:ind w:left="708"/>
        <w:rPr>
          <w:rFonts w:ascii="Arial" w:hAnsi="Arial" w:cs="Arial"/>
          <w:i/>
          <w:sz w:val="20"/>
          <w:szCs w:val="20"/>
          <w:lang w:eastAsia="pl-PL"/>
        </w:rPr>
      </w:pPr>
      <w:r>
        <w:rPr>
          <w:rFonts w:ascii="Arial" w:hAnsi="Arial" w:cs="Arial"/>
          <w:i/>
          <w:sz w:val="20"/>
          <w:szCs w:val="20"/>
          <w:lang w:eastAsia="pl-PL"/>
        </w:rPr>
        <w:t xml:space="preserve">    </w:t>
      </w:r>
    </w:p>
    <w:p w14:paraId="013D4CA9" w14:textId="77777777" w:rsidR="00B155B8" w:rsidRDefault="00B155B8" w:rsidP="00B155B8">
      <w:pPr>
        <w:pStyle w:val="Standard"/>
        <w:spacing w:after="0" w:line="240" w:lineRule="auto"/>
        <w:rPr>
          <w:sz w:val="20"/>
          <w:szCs w:val="20"/>
          <w:lang w:eastAsia="pl-PL"/>
        </w:rPr>
      </w:pPr>
    </w:p>
    <w:p w14:paraId="27B2A785" w14:textId="77777777" w:rsidR="00B155B8" w:rsidRDefault="00B155B8" w:rsidP="00B155B8">
      <w:pPr>
        <w:pStyle w:val="Standard"/>
        <w:spacing w:after="0" w:line="240" w:lineRule="auto"/>
        <w:jc w:val="right"/>
        <w:rPr>
          <w:rFonts w:ascii="Arial" w:hAnsi="Arial" w:cs="Arial"/>
          <w:b/>
          <w:iCs/>
          <w:sz w:val="20"/>
          <w:szCs w:val="20"/>
          <w:lang w:eastAsia="pl-PL"/>
        </w:rPr>
      </w:pPr>
    </w:p>
    <w:p w14:paraId="0BD14EAC" w14:textId="77777777" w:rsidR="00B155B8" w:rsidRDefault="00B155B8" w:rsidP="00B155B8">
      <w:pPr>
        <w:pStyle w:val="Standard"/>
        <w:spacing w:after="0" w:line="240" w:lineRule="auto"/>
        <w:ind w:left="4248" w:firstLine="708"/>
        <w:jc w:val="right"/>
        <w:rPr>
          <w:rFonts w:ascii="Arial" w:hAnsi="Arial" w:cs="Arial"/>
          <w:sz w:val="20"/>
          <w:szCs w:val="20"/>
          <w:lang w:eastAsia="pl-PL"/>
        </w:rPr>
      </w:pPr>
      <w:r>
        <w:rPr>
          <w:rFonts w:ascii="Arial" w:hAnsi="Arial" w:cs="Arial"/>
          <w:sz w:val="20"/>
          <w:szCs w:val="20"/>
          <w:lang w:eastAsia="pl-PL"/>
        </w:rPr>
        <w:t>..................................., dnia................2020 r.</w:t>
      </w:r>
    </w:p>
    <w:p w14:paraId="77C3C1AF" w14:textId="77777777" w:rsidR="00B155B8" w:rsidRDefault="00B155B8" w:rsidP="00B155B8">
      <w:pPr>
        <w:pStyle w:val="Standard"/>
        <w:spacing w:after="0" w:line="240" w:lineRule="auto"/>
      </w:pPr>
      <w:r>
        <w:rPr>
          <w:rFonts w:ascii="Arial" w:hAnsi="Arial" w:cs="Arial"/>
          <w:b/>
          <w:bCs/>
          <w:sz w:val="20"/>
          <w:szCs w:val="20"/>
          <w:lang w:eastAsia="pl-PL"/>
        </w:rPr>
        <w:tab/>
      </w:r>
      <w:r>
        <w:rPr>
          <w:rFonts w:ascii="Arial" w:hAnsi="Arial" w:cs="Arial"/>
          <w:b/>
          <w:sz w:val="20"/>
          <w:szCs w:val="20"/>
          <w:lang w:eastAsia="pl-PL"/>
        </w:rPr>
        <w:t>Wykonawca:</w:t>
      </w:r>
    </w:p>
    <w:p w14:paraId="2BEA4AAD" w14:textId="77777777" w:rsidR="00B155B8" w:rsidRDefault="00B155B8" w:rsidP="00B155B8">
      <w:pPr>
        <w:pStyle w:val="Standard"/>
        <w:spacing w:after="0" w:line="480" w:lineRule="auto"/>
        <w:ind w:right="5954"/>
        <w:rPr>
          <w:rFonts w:ascii="Arial" w:hAnsi="Arial" w:cs="Arial"/>
          <w:sz w:val="20"/>
          <w:szCs w:val="20"/>
          <w:lang w:eastAsia="pl-PL"/>
        </w:rPr>
      </w:pPr>
      <w:r>
        <w:rPr>
          <w:rFonts w:ascii="Arial" w:hAnsi="Arial" w:cs="Arial"/>
          <w:sz w:val="20"/>
          <w:szCs w:val="20"/>
          <w:lang w:eastAsia="pl-PL"/>
        </w:rPr>
        <w:t>………………………………………………………………………………</w:t>
      </w:r>
    </w:p>
    <w:p w14:paraId="563FA6E3" w14:textId="77777777" w:rsidR="00B155B8" w:rsidRDefault="00B155B8" w:rsidP="00B155B8">
      <w:pPr>
        <w:pStyle w:val="Standard"/>
        <w:spacing w:after="0" w:line="240" w:lineRule="auto"/>
        <w:ind w:right="5953"/>
        <w:rPr>
          <w:rFonts w:ascii="Arial" w:hAnsi="Arial" w:cs="Arial"/>
          <w:i/>
          <w:sz w:val="16"/>
          <w:szCs w:val="16"/>
          <w:lang w:eastAsia="pl-PL"/>
        </w:rPr>
      </w:pPr>
      <w:r>
        <w:rPr>
          <w:rFonts w:ascii="Arial" w:hAnsi="Arial" w:cs="Arial"/>
          <w:i/>
          <w:sz w:val="16"/>
          <w:szCs w:val="16"/>
          <w:lang w:eastAsia="pl-PL"/>
        </w:rPr>
        <w:t>(pełna nazwa/firma, adres, w zależności od podmiotu: NIP/PESEL, KRS/CEiDG)</w:t>
      </w:r>
    </w:p>
    <w:p w14:paraId="62F23CB6" w14:textId="77777777" w:rsidR="00B155B8" w:rsidRDefault="00B155B8" w:rsidP="00B155B8">
      <w:pPr>
        <w:pStyle w:val="Standard"/>
        <w:spacing w:after="0" w:line="240" w:lineRule="auto"/>
        <w:rPr>
          <w:rFonts w:ascii="Arial" w:hAnsi="Arial" w:cs="Arial"/>
          <w:sz w:val="20"/>
          <w:szCs w:val="20"/>
          <w:u w:val="single"/>
          <w:lang w:eastAsia="pl-PL"/>
        </w:rPr>
      </w:pPr>
      <w:r>
        <w:rPr>
          <w:rFonts w:ascii="Arial" w:hAnsi="Arial" w:cs="Arial"/>
          <w:sz w:val="20"/>
          <w:szCs w:val="20"/>
          <w:u w:val="single"/>
          <w:lang w:eastAsia="pl-PL"/>
        </w:rPr>
        <w:t>reprezentowany przez:</w:t>
      </w:r>
    </w:p>
    <w:p w14:paraId="021001B1" w14:textId="77777777" w:rsidR="00B155B8" w:rsidRDefault="00B155B8" w:rsidP="00B155B8">
      <w:pPr>
        <w:pStyle w:val="Standard"/>
        <w:spacing w:after="0" w:line="480" w:lineRule="auto"/>
        <w:ind w:right="5954"/>
        <w:rPr>
          <w:rFonts w:ascii="Arial" w:hAnsi="Arial" w:cs="Arial"/>
          <w:sz w:val="20"/>
          <w:szCs w:val="20"/>
          <w:lang w:eastAsia="pl-PL"/>
        </w:rPr>
      </w:pPr>
      <w:r>
        <w:rPr>
          <w:rFonts w:ascii="Arial" w:hAnsi="Arial" w:cs="Arial"/>
          <w:sz w:val="20"/>
          <w:szCs w:val="20"/>
          <w:lang w:eastAsia="pl-PL"/>
        </w:rPr>
        <w:t>………………………………………………………………………………</w:t>
      </w:r>
    </w:p>
    <w:p w14:paraId="3B1D822C" w14:textId="77777777" w:rsidR="00B155B8" w:rsidRDefault="00B155B8" w:rsidP="00B155B8">
      <w:pPr>
        <w:pStyle w:val="Standard"/>
        <w:spacing w:after="0" w:line="240" w:lineRule="auto"/>
        <w:ind w:right="5953"/>
        <w:rPr>
          <w:rFonts w:ascii="Arial" w:hAnsi="Arial" w:cs="Arial"/>
          <w:i/>
          <w:sz w:val="16"/>
          <w:szCs w:val="16"/>
          <w:lang w:eastAsia="pl-PL"/>
        </w:rPr>
      </w:pPr>
      <w:r>
        <w:rPr>
          <w:rFonts w:ascii="Arial" w:hAnsi="Arial" w:cs="Arial"/>
          <w:i/>
          <w:sz w:val="16"/>
          <w:szCs w:val="16"/>
          <w:lang w:eastAsia="pl-PL"/>
        </w:rPr>
        <w:t>(imię, nazwisko, stanowisko/podstawa do reprezentacji)</w:t>
      </w:r>
    </w:p>
    <w:p w14:paraId="7617A587" w14:textId="77777777" w:rsidR="00B155B8" w:rsidRDefault="00B155B8" w:rsidP="00B155B8">
      <w:pPr>
        <w:pStyle w:val="Standard"/>
        <w:keepNext/>
        <w:tabs>
          <w:tab w:val="left" w:pos="645"/>
          <w:tab w:val="center" w:pos="4536"/>
          <w:tab w:val="right" w:pos="9072"/>
        </w:tabs>
        <w:spacing w:after="0" w:line="240" w:lineRule="auto"/>
        <w:outlineLvl w:val="1"/>
        <w:rPr>
          <w:rFonts w:ascii="Arial" w:hAnsi="Arial" w:cs="Arial"/>
          <w:bCs/>
          <w:sz w:val="20"/>
          <w:szCs w:val="20"/>
          <w:lang w:eastAsia="pl-PL"/>
        </w:rPr>
      </w:pPr>
    </w:p>
    <w:p w14:paraId="04363132" w14:textId="77777777" w:rsidR="00B155B8" w:rsidRDefault="00B155B8" w:rsidP="00B155B8">
      <w:pPr>
        <w:pStyle w:val="Standard"/>
        <w:spacing w:after="0" w:line="240" w:lineRule="auto"/>
        <w:jc w:val="center"/>
        <w:rPr>
          <w:rFonts w:ascii="Arial" w:hAnsi="Arial" w:cs="Arial"/>
          <w:b/>
          <w:bCs/>
          <w:caps/>
          <w:sz w:val="20"/>
          <w:szCs w:val="20"/>
          <w:lang w:eastAsia="pl-PL"/>
        </w:rPr>
      </w:pPr>
      <w:r>
        <w:rPr>
          <w:rFonts w:ascii="Arial" w:hAnsi="Arial" w:cs="Arial"/>
          <w:b/>
          <w:bCs/>
          <w:caps/>
          <w:sz w:val="20"/>
          <w:szCs w:val="20"/>
          <w:lang w:eastAsia="pl-PL"/>
        </w:rPr>
        <w:t>INFORMACJA O PRZYNALEŻNOŚCI bądź braku przynależności</w:t>
      </w:r>
    </w:p>
    <w:p w14:paraId="2E09F619" w14:textId="77777777" w:rsidR="00B155B8" w:rsidRDefault="00B155B8" w:rsidP="00B155B8">
      <w:pPr>
        <w:pStyle w:val="Standard"/>
        <w:spacing w:after="0" w:line="240" w:lineRule="auto"/>
        <w:jc w:val="center"/>
        <w:rPr>
          <w:rFonts w:ascii="Arial" w:hAnsi="Arial" w:cs="Arial"/>
          <w:b/>
          <w:bCs/>
          <w:caps/>
          <w:sz w:val="20"/>
          <w:szCs w:val="20"/>
          <w:lang w:eastAsia="pl-PL"/>
        </w:rPr>
      </w:pPr>
      <w:r>
        <w:rPr>
          <w:rFonts w:ascii="Arial" w:hAnsi="Arial" w:cs="Arial"/>
          <w:b/>
          <w:bCs/>
          <w:caps/>
          <w:sz w:val="20"/>
          <w:szCs w:val="20"/>
          <w:lang w:eastAsia="pl-PL"/>
        </w:rPr>
        <w:t>DO GRUPY KAPITAŁOWEJ</w:t>
      </w:r>
    </w:p>
    <w:p w14:paraId="4F32F9FE" w14:textId="77777777" w:rsidR="00B155B8" w:rsidRDefault="00B155B8" w:rsidP="00B155B8">
      <w:pPr>
        <w:pStyle w:val="Standard"/>
        <w:spacing w:after="0" w:line="240" w:lineRule="auto"/>
        <w:jc w:val="center"/>
        <w:rPr>
          <w:rFonts w:ascii="Arial" w:hAnsi="Arial" w:cs="Arial"/>
          <w:bCs/>
          <w:i/>
          <w:color w:val="4D4D4D"/>
          <w:sz w:val="16"/>
          <w:szCs w:val="16"/>
          <w:lang w:eastAsia="pl-PL"/>
        </w:rPr>
      </w:pPr>
      <w:r>
        <w:rPr>
          <w:rFonts w:ascii="Arial" w:hAnsi="Arial" w:cs="Arial"/>
          <w:bCs/>
          <w:i/>
          <w:color w:val="4D4D4D"/>
          <w:sz w:val="16"/>
          <w:szCs w:val="16"/>
          <w:lang w:eastAsia="pl-PL"/>
        </w:rPr>
        <w:t>(na podstawie art. 24 ust. 11 ustawy – Prawo zamówień publicznych)</w:t>
      </w:r>
    </w:p>
    <w:p w14:paraId="71AD681A" w14:textId="77777777" w:rsidR="00B155B8" w:rsidRDefault="00B155B8" w:rsidP="00B155B8">
      <w:pPr>
        <w:pStyle w:val="Standard"/>
        <w:spacing w:after="0" w:line="480" w:lineRule="auto"/>
        <w:jc w:val="both"/>
        <w:rPr>
          <w:rFonts w:ascii="Arial" w:hAnsi="Arial" w:cs="Arial"/>
          <w:sz w:val="20"/>
          <w:szCs w:val="20"/>
          <w:lang w:eastAsia="pl-PL"/>
        </w:rPr>
      </w:pPr>
    </w:p>
    <w:p w14:paraId="247F9DB1" w14:textId="77777777" w:rsidR="00B155B8" w:rsidRDefault="00B155B8" w:rsidP="00B155B8">
      <w:pPr>
        <w:pStyle w:val="Standard"/>
        <w:spacing w:after="0" w:line="360" w:lineRule="auto"/>
        <w:jc w:val="both"/>
      </w:pPr>
      <w:r>
        <w:rPr>
          <w:rFonts w:ascii="Arial" w:hAnsi="Arial" w:cs="Arial"/>
          <w:bCs/>
          <w:sz w:val="20"/>
          <w:szCs w:val="20"/>
          <w:lang w:eastAsia="pl-PL"/>
        </w:rPr>
        <w:t>W związku z ubieganiem się o udzielenie zamówienia publicznego na „</w:t>
      </w:r>
      <w:r>
        <w:rPr>
          <w:rFonts w:ascii="Arial" w:hAnsi="Arial" w:cs="Arial"/>
          <w:b/>
          <w:bCs/>
          <w:sz w:val="20"/>
          <w:szCs w:val="20"/>
          <w:lang w:eastAsia="pl-PL"/>
        </w:rPr>
        <w:t>dostawę monitorów wielkoformatowych, sprzętu komputerowego, dysków, oprogramowania Corel, oprogramowania Adobe PRO, systemu do centralnego zarządzania infrastrukturą informatyczną oraz komputerów przenośnych typu notebook z podziałem na zadnia</w:t>
      </w:r>
      <w:r>
        <w:rPr>
          <w:b/>
        </w:rPr>
        <w:t>”</w:t>
      </w:r>
      <w:r>
        <w:rPr>
          <w:rFonts w:ascii="Arial" w:hAnsi="Arial" w:cs="Arial"/>
          <w:bCs/>
          <w:sz w:val="20"/>
          <w:szCs w:val="32"/>
          <w:lang w:eastAsia="pl-PL"/>
        </w:rPr>
        <w:t xml:space="preserve"> informuję, że:</w:t>
      </w:r>
    </w:p>
    <w:p w14:paraId="4ED146AC" w14:textId="77777777" w:rsidR="00B155B8" w:rsidRDefault="00B155B8" w:rsidP="00B155B8">
      <w:pPr>
        <w:pStyle w:val="Standard"/>
        <w:spacing w:after="0" w:line="360" w:lineRule="auto"/>
        <w:jc w:val="both"/>
        <w:rPr>
          <w:rFonts w:ascii="Arial" w:hAnsi="Arial" w:cs="Arial"/>
          <w:b/>
          <w:bCs/>
          <w:sz w:val="20"/>
          <w:szCs w:val="20"/>
          <w:lang w:eastAsia="pl-PL"/>
        </w:rPr>
      </w:pPr>
    </w:p>
    <w:p w14:paraId="4D91173D" w14:textId="77777777" w:rsidR="00B155B8" w:rsidRDefault="00B155B8" w:rsidP="00B155B8">
      <w:pPr>
        <w:pStyle w:val="Standard"/>
        <w:keepNext/>
        <w:numPr>
          <w:ilvl w:val="0"/>
          <w:numId w:val="102"/>
        </w:numPr>
        <w:spacing w:after="0" w:line="360" w:lineRule="auto"/>
        <w:jc w:val="both"/>
        <w:outlineLvl w:val="0"/>
      </w:pPr>
      <w:r>
        <w:rPr>
          <w:rFonts w:ascii="Arial" w:hAnsi="Arial" w:cs="Arial"/>
          <w:b/>
          <w:bCs/>
          <w:sz w:val="20"/>
          <w:szCs w:val="32"/>
          <w:lang w:eastAsia="pl-PL"/>
        </w:rPr>
        <w:t>nie należę</w:t>
      </w:r>
      <w:r>
        <w:rPr>
          <w:rFonts w:ascii="Arial" w:hAnsi="Arial" w:cs="Arial"/>
          <w:bCs/>
          <w:sz w:val="20"/>
          <w:szCs w:val="32"/>
          <w:lang w:eastAsia="pl-PL"/>
        </w:rPr>
        <w:t xml:space="preserve"> do żadnej grupy kapitałowej*,</w:t>
      </w:r>
    </w:p>
    <w:p w14:paraId="5235686F" w14:textId="77777777" w:rsidR="00B155B8" w:rsidRDefault="00B155B8" w:rsidP="00B155B8">
      <w:pPr>
        <w:pStyle w:val="Standard"/>
        <w:keepNext/>
        <w:spacing w:after="0" w:line="360" w:lineRule="auto"/>
        <w:ind w:left="720"/>
        <w:jc w:val="both"/>
        <w:outlineLvl w:val="0"/>
        <w:rPr>
          <w:rFonts w:ascii="Arial" w:hAnsi="Arial" w:cs="Arial"/>
          <w:bCs/>
          <w:sz w:val="20"/>
          <w:szCs w:val="32"/>
          <w:lang w:eastAsia="pl-PL"/>
        </w:rPr>
      </w:pPr>
    </w:p>
    <w:p w14:paraId="65F44C07" w14:textId="77777777" w:rsidR="00B155B8" w:rsidRDefault="00B155B8" w:rsidP="00B155B8">
      <w:pPr>
        <w:pStyle w:val="Standard"/>
        <w:keepNext/>
        <w:numPr>
          <w:ilvl w:val="0"/>
          <w:numId w:val="68"/>
        </w:numPr>
        <w:spacing w:after="0" w:line="360" w:lineRule="auto"/>
        <w:jc w:val="both"/>
        <w:outlineLvl w:val="0"/>
      </w:pPr>
      <w:r>
        <w:rPr>
          <w:rFonts w:ascii="Arial" w:hAnsi="Arial" w:cs="Arial"/>
          <w:b/>
          <w:bCs/>
          <w:sz w:val="20"/>
          <w:szCs w:val="32"/>
          <w:lang w:eastAsia="pl-PL"/>
        </w:rPr>
        <w:t>nie należę*</w:t>
      </w:r>
      <w:r>
        <w:rPr>
          <w:rFonts w:ascii="Arial" w:hAnsi="Arial" w:cs="Arial"/>
          <w:bCs/>
          <w:sz w:val="20"/>
          <w:szCs w:val="32"/>
          <w:lang w:eastAsia="pl-PL"/>
        </w:rPr>
        <w:t xml:space="preserve"> do tej samej grupy kapitałowej z żadnym z Wykonawców, którzy złożyli oferty </w:t>
      </w:r>
      <w:r>
        <w:rPr>
          <w:rFonts w:ascii="Arial" w:hAnsi="Arial" w:cs="Arial"/>
          <w:bCs/>
          <w:sz w:val="20"/>
          <w:szCs w:val="32"/>
          <w:lang w:eastAsia="pl-PL"/>
        </w:rPr>
        <w:br/>
        <w:t>w niniejszym postępowaniu*.</w:t>
      </w:r>
    </w:p>
    <w:p w14:paraId="6815A359" w14:textId="77777777" w:rsidR="00B155B8" w:rsidRDefault="00B155B8" w:rsidP="00B155B8">
      <w:pPr>
        <w:pStyle w:val="Standard"/>
        <w:spacing w:after="0" w:line="240" w:lineRule="auto"/>
        <w:ind w:left="708"/>
        <w:rPr>
          <w:rFonts w:ascii="Arial" w:hAnsi="Arial" w:cs="Arial"/>
          <w:bCs/>
          <w:sz w:val="20"/>
          <w:szCs w:val="32"/>
          <w:lang w:eastAsia="pl-PL"/>
        </w:rPr>
      </w:pPr>
    </w:p>
    <w:p w14:paraId="2128825F" w14:textId="77777777" w:rsidR="00B155B8" w:rsidRDefault="00B155B8" w:rsidP="00B155B8">
      <w:pPr>
        <w:pStyle w:val="Standard"/>
        <w:keepNext/>
        <w:numPr>
          <w:ilvl w:val="0"/>
          <w:numId w:val="68"/>
        </w:numPr>
        <w:spacing w:after="0" w:line="360" w:lineRule="auto"/>
        <w:jc w:val="both"/>
        <w:outlineLvl w:val="0"/>
      </w:pPr>
      <w:r>
        <w:rPr>
          <w:rFonts w:ascii="Arial" w:hAnsi="Arial" w:cs="Arial"/>
          <w:b/>
          <w:sz w:val="20"/>
          <w:szCs w:val="20"/>
          <w:lang w:eastAsia="pl-PL"/>
        </w:rPr>
        <w:t>należę</w:t>
      </w:r>
      <w:r>
        <w:rPr>
          <w:rFonts w:ascii="Arial" w:hAnsi="Arial" w:cs="Arial"/>
          <w:sz w:val="20"/>
          <w:szCs w:val="20"/>
          <w:lang w:eastAsia="pl-PL"/>
        </w:rPr>
        <w:t xml:space="preserve"> do tej samej grupy kapitałowej,</w:t>
      </w:r>
      <w:r>
        <w:rPr>
          <w:rFonts w:ascii="Arial" w:hAnsi="Arial" w:cs="Arial"/>
          <w:bCs/>
          <w:sz w:val="20"/>
          <w:szCs w:val="32"/>
          <w:lang w:eastAsia="pl-PL"/>
        </w:rPr>
        <w:t xml:space="preserve"> w rozumieniu art. 4 pkt 14 ustawy z dnia 16 lutego 2007 r. o ochronie konkurencji i konsumentów (</w:t>
      </w:r>
      <w:r>
        <w:rPr>
          <w:rFonts w:ascii="Arial" w:hAnsi="Arial" w:cs="Arial"/>
          <w:sz w:val="20"/>
          <w:szCs w:val="20"/>
          <w:lang w:eastAsia="pl-PL"/>
        </w:rPr>
        <w:t>Dz.U. z 2019 r. poz. 369</w:t>
      </w:r>
      <w:r>
        <w:rPr>
          <w:rFonts w:ascii="Arial" w:hAnsi="Arial" w:cs="Arial"/>
          <w:bCs/>
          <w:sz w:val="20"/>
          <w:szCs w:val="32"/>
          <w:lang w:eastAsia="pl-PL"/>
        </w:rPr>
        <w:t xml:space="preserve">) </w:t>
      </w:r>
      <w:r>
        <w:rPr>
          <w:rFonts w:ascii="Arial" w:hAnsi="Arial" w:cs="Arial"/>
          <w:b/>
          <w:sz w:val="20"/>
          <w:szCs w:val="20"/>
          <w:lang w:eastAsia="pl-PL"/>
        </w:rPr>
        <w:t>z następującymi Wykonawcami, którzy złożyli oferty w niniejszym postępowaniu*:</w:t>
      </w:r>
    </w:p>
    <w:p w14:paraId="2A1E45B6" w14:textId="77777777" w:rsidR="00B155B8" w:rsidRDefault="00B155B8" w:rsidP="00B155B8">
      <w:pPr>
        <w:pStyle w:val="Standard"/>
        <w:keepNext/>
        <w:spacing w:after="0" w:line="360" w:lineRule="auto"/>
        <w:ind w:left="720"/>
        <w:jc w:val="center"/>
        <w:outlineLvl w:val="1"/>
      </w:pPr>
      <w:r>
        <w:rPr>
          <w:rFonts w:ascii="Arial" w:hAnsi="Arial" w:cs="Arial"/>
          <w:bCs/>
          <w:sz w:val="20"/>
          <w:szCs w:val="20"/>
          <w:lang w:eastAsia="pl-PL"/>
        </w:rPr>
        <w:t>1. …………………………………………………………………………………………......................</w:t>
      </w:r>
      <w:r>
        <w:rPr>
          <w:rFonts w:ascii="Arial" w:hAnsi="Arial" w:cs="Arial"/>
          <w:bCs/>
          <w:i/>
          <w:sz w:val="20"/>
          <w:szCs w:val="20"/>
          <w:lang w:eastAsia="pl-PL"/>
        </w:rPr>
        <w:br/>
        <w:t>2. …………………………………………………………………………………………......................</w:t>
      </w:r>
      <w:r>
        <w:rPr>
          <w:rFonts w:ascii="Arial" w:hAnsi="Arial" w:cs="Arial"/>
          <w:bCs/>
          <w:i/>
          <w:sz w:val="20"/>
          <w:szCs w:val="20"/>
          <w:lang w:eastAsia="pl-PL"/>
        </w:rPr>
        <w:br/>
      </w:r>
      <w:r>
        <w:rPr>
          <w:rFonts w:ascii="Arial" w:hAnsi="Arial" w:cs="Arial"/>
          <w:bCs/>
          <w:i/>
          <w:sz w:val="16"/>
          <w:szCs w:val="16"/>
          <w:lang w:eastAsia="pl-PL"/>
        </w:rPr>
        <w:t xml:space="preserve">               (Nazwa podmiotu)</w:t>
      </w:r>
    </w:p>
    <w:p w14:paraId="666530BB" w14:textId="77777777" w:rsidR="00B155B8" w:rsidRDefault="00B155B8" w:rsidP="00B155B8">
      <w:pPr>
        <w:pStyle w:val="Standard"/>
        <w:keepNext/>
        <w:spacing w:after="0" w:line="240" w:lineRule="auto"/>
        <w:jc w:val="center"/>
        <w:outlineLvl w:val="1"/>
        <w:rPr>
          <w:rFonts w:ascii="Arial" w:hAnsi="Arial" w:cs="Arial"/>
          <w:bCs/>
          <w:i/>
          <w:sz w:val="20"/>
          <w:szCs w:val="20"/>
          <w:lang w:eastAsia="pl-PL"/>
        </w:rPr>
      </w:pPr>
      <w:r>
        <w:rPr>
          <w:rFonts w:ascii="Arial" w:hAnsi="Arial" w:cs="Arial"/>
          <w:bCs/>
          <w:i/>
          <w:sz w:val="20"/>
          <w:szCs w:val="20"/>
          <w:lang w:eastAsia="pl-PL"/>
        </w:rPr>
        <w:br/>
      </w:r>
    </w:p>
    <w:p w14:paraId="530B5910" w14:textId="77777777" w:rsidR="00B155B8" w:rsidRDefault="00B155B8" w:rsidP="00B155B8">
      <w:pPr>
        <w:pStyle w:val="Standard"/>
        <w:spacing w:after="0" w:line="240" w:lineRule="auto"/>
        <w:rPr>
          <w:sz w:val="20"/>
          <w:szCs w:val="20"/>
          <w:lang w:eastAsia="pl-PL"/>
        </w:rPr>
      </w:pPr>
    </w:p>
    <w:p w14:paraId="7564A090" w14:textId="77777777" w:rsidR="00B155B8" w:rsidRDefault="00B155B8" w:rsidP="00B155B8">
      <w:pPr>
        <w:pStyle w:val="Standard"/>
        <w:spacing w:after="0" w:line="240" w:lineRule="auto"/>
        <w:ind w:left="5548"/>
        <w:jc w:val="right"/>
        <w:rPr>
          <w:rFonts w:ascii="Arial" w:hAnsi="Arial" w:cs="Arial"/>
          <w:sz w:val="16"/>
          <w:szCs w:val="20"/>
          <w:lang w:eastAsia="pl-PL"/>
        </w:rPr>
      </w:pPr>
      <w:r>
        <w:rPr>
          <w:rFonts w:ascii="Arial" w:hAnsi="Arial" w:cs="Arial"/>
          <w:sz w:val="16"/>
          <w:szCs w:val="20"/>
          <w:lang w:eastAsia="pl-PL"/>
        </w:rPr>
        <w:t>.............................................................</w:t>
      </w:r>
    </w:p>
    <w:p w14:paraId="3070A7C7" w14:textId="77777777" w:rsidR="00B155B8" w:rsidRDefault="00B155B8" w:rsidP="00B155B8">
      <w:pPr>
        <w:pStyle w:val="Standard"/>
        <w:spacing w:after="0" w:line="240" w:lineRule="auto"/>
        <w:ind w:left="6372"/>
        <w:jc w:val="center"/>
      </w:pPr>
      <w:r>
        <w:rPr>
          <w:rFonts w:ascii="Arial" w:hAnsi="Arial" w:cs="Arial"/>
          <w:sz w:val="18"/>
          <w:szCs w:val="20"/>
          <w:lang w:eastAsia="pl-PL"/>
        </w:rPr>
        <w:t xml:space="preserve"> </w:t>
      </w:r>
      <w:r>
        <w:rPr>
          <w:rFonts w:ascii="Arial" w:hAnsi="Arial" w:cs="Arial"/>
          <w:i/>
          <w:sz w:val="16"/>
          <w:szCs w:val="16"/>
          <w:lang w:eastAsia="pl-PL"/>
        </w:rPr>
        <w:t>(podpis upoważnionego</w:t>
      </w:r>
    </w:p>
    <w:p w14:paraId="6CE153AF" w14:textId="77777777" w:rsidR="00B155B8" w:rsidRDefault="00B155B8" w:rsidP="00B155B8">
      <w:pPr>
        <w:pStyle w:val="Standard"/>
        <w:spacing w:after="0" w:line="240" w:lineRule="auto"/>
        <w:ind w:left="6372"/>
        <w:jc w:val="center"/>
        <w:rPr>
          <w:rFonts w:ascii="Arial" w:hAnsi="Arial" w:cs="Arial"/>
          <w:i/>
          <w:sz w:val="16"/>
          <w:szCs w:val="16"/>
          <w:lang w:eastAsia="pl-PL"/>
        </w:rPr>
      </w:pPr>
      <w:r>
        <w:rPr>
          <w:rFonts w:ascii="Arial" w:hAnsi="Arial" w:cs="Arial"/>
          <w:i/>
          <w:sz w:val="16"/>
          <w:szCs w:val="16"/>
          <w:lang w:eastAsia="pl-PL"/>
        </w:rPr>
        <w:t>przedstawiciela Wykonawcy)</w:t>
      </w:r>
    </w:p>
    <w:p w14:paraId="1B544AFA" w14:textId="77777777" w:rsidR="00B155B8" w:rsidRDefault="00B155B8" w:rsidP="00B155B8">
      <w:pPr>
        <w:pStyle w:val="Standard"/>
        <w:spacing w:after="0" w:line="240" w:lineRule="auto"/>
        <w:rPr>
          <w:rFonts w:ascii="Arial" w:hAnsi="Arial" w:cs="Arial"/>
          <w:b/>
          <w:sz w:val="16"/>
          <w:szCs w:val="16"/>
          <w:lang w:eastAsia="pl-PL"/>
        </w:rPr>
      </w:pPr>
    </w:p>
    <w:p w14:paraId="0BCD099A" w14:textId="77777777" w:rsidR="00B155B8" w:rsidRDefault="00B155B8" w:rsidP="00B155B8">
      <w:pPr>
        <w:pStyle w:val="Standard"/>
        <w:spacing w:after="0" w:line="240" w:lineRule="auto"/>
        <w:rPr>
          <w:rFonts w:ascii="Arial" w:hAnsi="Arial" w:cs="Arial"/>
          <w:b/>
          <w:sz w:val="16"/>
          <w:szCs w:val="16"/>
          <w:lang w:eastAsia="pl-PL"/>
        </w:rPr>
      </w:pPr>
    </w:p>
    <w:p w14:paraId="53F615F0" w14:textId="77777777" w:rsidR="00B155B8" w:rsidRDefault="00B155B8" w:rsidP="00B155B8">
      <w:pPr>
        <w:pStyle w:val="Standard"/>
        <w:spacing w:after="0" w:line="240" w:lineRule="auto"/>
        <w:rPr>
          <w:rFonts w:ascii="Arial" w:hAnsi="Arial" w:cs="Arial"/>
          <w:b/>
          <w:sz w:val="16"/>
          <w:szCs w:val="16"/>
          <w:lang w:eastAsia="pl-PL"/>
        </w:rPr>
      </w:pPr>
    </w:p>
    <w:p w14:paraId="7EB291C8" w14:textId="07D8C894" w:rsidR="00B155B8" w:rsidRDefault="00B155B8" w:rsidP="00B155B8">
      <w:pPr>
        <w:pStyle w:val="Standard"/>
        <w:spacing w:after="0" w:line="240" w:lineRule="auto"/>
        <w:rPr>
          <w:rFonts w:ascii="Arial" w:hAnsi="Arial" w:cs="Arial"/>
          <w:b/>
          <w:sz w:val="16"/>
          <w:szCs w:val="16"/>
          <w:lang w:eastAsia="pl-PL"/>
        </w:rPr>
      </w:pPr>
    </w:p>
    <w:p w14:paraId="238FA377" w14:textId="77777777" w:rsidR="00B155B8" w:rsidRDefault="00B155B8" w:rsidP="00B155B8">
      <w:pPr>
        <w:pStyle w:val="Standard"/>
        <w:spacing w:after="0" w:line="240" w:lineRule="auto"/>
        <w:rPr>
          <w:rFonts w:ascii="Arial" w:hAnsi="Arial" w:cs="Arial"/>
          <w:b/>
          <w:sz w:val="16"/>
          <w:szCs w:val="16"/>
          <w:lang w:eastAsia="pl-PL"/>
        </w:rPr>
      </w:pPr>
    </w:p>
    <w:p w14:paraId="587EBECE" w14:textId="77777777" w:rsidR="00B155B8" w:rsidRDefault="00B155B8" w:rsidP="00B155B8">
      <w:pPr>
        <w:pStyle w:val="Standard"/>
        <w:spacing w:after="0" w:line="240" w:lineRule="auto"/>
        <w:rPr>
          <w:rFonts w:ascii="Arial" w:hAnsi="Arial" w:cs="Arial"/>
          <w:b/>
          <w:sz w:val="16"/>
          <w:szCs w:val="16"/>
          <w:lang w:eastAsia="pl-PL"/>
        </w:rPr>
      </w:pPr>
      <w:r>
        <w:rPr>
          <w:rFonts w:ascii="Arial" w:hAnsi="Arial" w:cs="Arial"/>
          <w:b/>
          <w:sz w:val="16"/>
          <w:szCs w:val="16"/>
          <w:lang w:eastAsia="pl-PL"/>
        </w:rPr>
        <w:t>*właściwe zaznaczyć</w:t>
      </w:r>
    </w:p>
    <w:p w14:paraId="116AD5FB" w14:textId="77777777" w:rsidR="00B155B8" w:rsidRDefault="00B155B8" w:rsidP="00B155B8">
      <w:pPr>
        <w:pStyle w:val="Standard"/>
        <w:spacing w:after="0" w:line="240" w:lineRule="auto"/>
        <w:rPr>
          <w:rFonts w:ascii="Arial" w:hAnsi="Arial" w:cs="Arial"/>
          <w:b/>
          <w:sz w:val="16"/>
          <w:szCs w:val="16"/>
          <w:lang w:eastAsia="pl-PL"/>
        </w:rPr>
      </w:pPr>
    </w:p>
    <w:p w14:paraId="4A9FBC4D" w14:textId="77777777" w:rsidR="00B155B8" w:rsidRDefault="00B155B8" w:rsidP="00B155B8">
      <w:pPr>
        <w:pStyle w:val="Stopka"/>
        <w:tabs>
          <w:tab w:val="clear" w:pos="4536"/>
          <w:tab w:val="clear" w:pos="9072"/>
          <w:tab w:val="left" w:pos="6950"/>
        </w:tabs>
        <w:sectPr w:rsidR="00B155B8" w:rsidSect="005E13E3">
          <w:pgSz w:w="11906" w:h="16838"/>
          <w:pgMar w:top="851" w:right="1418" w:bottom="1418" w:left="1418" w:header="709" w:footer="709" w:gutter="0"/>
          <w:cols w:space="708"/>
          <w:docGrid w:linePitch="272"/>
        </w:sectPr>
      </w:pPr>
      <w:r>
        <w:rPr>
          <w:rFonts w:ascii="Arial" w:hAnsi="Arial" w:cs="Arial"/>
          <w:b/>
          <w:color w:val="263238"/>
          <w:sz w:val="16"/>
          <w:szCs w:val="16"/>
        </w:rPr>
        <w:t>Grupa kapitałowa</w:t>
      </w:r>
      <w:r>
        <w:rPr>
          <w:rFonts w:ascii="Arial" w:hAnsi="Arial" w:cs="Arial"/>
          <w:color w:val="263238"/>
          <w:sz w:val="16"/>
          <w:szCs w:val="16"/>
        </w:rPr>
        <w:t xml:space="preserve"> – rozumie się przez to wszystkich wykonawców, którzy należąc do tej samej grupy kapitałowej, </w:t>
      </w:r>
      <w:r>
        <w:rPr>
          <w:rFonts w:ascii="Arial" w:hAnsi="Arial" w:cs="Arial"/>
          <w:color w:val="263238"/>
          <w:sz w:val="16"/>
          <w:szCs w:val="16"/>
        </w:rPr>
        <w:br/>
        <w:t xml:space="preserve">w rozumieniu ustawy z dnia 16 lutego 2007 r. o ochronie konkurencji i konsumentów (Dz.U. z 2019 r. poz. 369, 1571 i 1667), </w:t>
      </w:r>
      <w:r>
        <w:rPr>
          <w:rFonts w:ascii="Arial" w:hAnsi="Arial" w:cs="Arial"/>
          <w:color w:val="263238"/>
          <w:sz w:val="16"/>
          <w:szCs w:val="16"/>
        </w:rPr>
        <w:br/>
        <w:t>tj. są kontrolowani w sposób bezpośredni lub pośredni przez jednego przedsiębiorcę, w tym również tego przedsiębiorcę, złożyli odrębne oferty, oferty częściowe lub wnioski o dopuszczenie do udziału w postępowaniu.</w:t>
      </w:r>
    </w:p>
    <w:p w14:paraId="6D079FB3" w14:textId="77777777" w:rsidR="00B155B8" w:rsidRDefault="00B155B8" w:rsidP="00B155B8">
      <w:pPr>
        <w:pStyle w:val="Standard"/>
        <w:spacing w:after="0" w:line="240" w:lineRule="auto"/>
        <w:jc w:val="right"/>
        <w:rPr>
          <w:rFonts w:ascii="Arial" w:hAnsi="Arial" w:cs="Arial"/>
          <w:b/>
          <w:sz w:val="20"/>
          <w:szCs w:val="20"/>
          <w:lang w:eastAsia="pl-PL"/>
        </w:rPr>
      </w:pPr>
      <w:r>
        <w:rPr>
          <w:rFonts w:ascii="Arial" w:hAnsi="Arial" w:cs="Arial"/>
          <w:b/>
          <w:sz w:val="20"/>
          <w:szCs w:val="20"/>
          <w:lang w:eastAsia="pl-PL"/>
        </w:rPr>
        <w:lastRenderedPageBreak/>
        <w:t>Załącznik nr 3 do SIWZ</w:t>
      </w:r>
    </w:p>
    <w:p w14:paraId="58868C0A" w14:textId="77777777" w:rsidR="00B155B8" w:rsidRDefault="00B155B8" w:rsidP="00B155B8">
      <w:pPr>
        <w:pStyle w:val="Standard"/>
        <w:keepNext/>
        <w:spacing w:after="0" w:line="240" w:lineRule="auto"/>
        <w:jc w:val="right"/>
        <w:outlineLvl w:val="0"/>
        <w:rPr>
          <w:rFonts w:ascii="Arial" w:hAnsi="Arial" w:cs="Arial"/>
          <w:bCs/>
          <w:sz w:val="20"/>
          <w:szCs w:val="20"/>
          <w:lang w:eastAsia="pl-PL"/>
        </w:rPr>
      </w:pPr>
    </w:p>
    <w:tbl>
      <w:tblPr>
        <w:tblW w:w="9120" w:type="dxa"/>
        <w:tblInd w:w="-110" w:type="dxa"/>
        <w:tblLayout w:type="fixed"/>
        <w:tblCellMar>
          <w:left w:w="10" w:type="dxa"/>
          <w:right w:w="10" w:type="dxa"/>
        </w:tblCellMar>
        <w:tblLook w:val="04A0" w:firstRow="1" w:lastRow="0" w:firstColumn="1" w:lastColumn="0" w:noHBand="0" w:noVBand="1"/>
      </w:tblPr>
      <w:tblGrid>
        <w:gridCol w:w="9120"/>
      </w:tblGrid>
      <w:tr w:rsidR="00B155B8" w14:paraId="5C09AEF0" w14:textId="77777777" w:rsidTr="00B155B8">
        <w:tc>
          <w:tcPr>
            <w:tcW w:w="9120"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3CB738C5" w14:textId="77777777" w:rsidR="00B155B8" w:rsidRDefault="00B155B8" w:rsidP="00B155B8">
            <w:pPr>
              <w:pStyle w:val="Standard"/>
              <w:numPr>
                <w:ilvl w:val="0"/>
                <w:numId w:val="103"/>
              </w:numPr>
              <w:tabs>
                <w:tab w:val="left" w:pos="854"/>
                <w:tab w:val="center" w:pos="4964"/>
                <w:tab w:val="right" w:pos="9500"/>
              </w:tabs>
              <w:spacing w:after="0" w:line="276" w:lineRule="auto"/>
              <w:ind w:left="428" w:hanging="426"/>
              <w:jc w:val="both"/>
              <w:rPr>
                <w:rFonts w:ascii="Arial" w:hAnsi="Arial" w:cs="Arial"/>
                <w:b/>
                <w:bCs/>
                <w:sz w:val="20"/>
                <w:szCs w:val="20"/>
                <w:lang w:eastAsia="pl-PL"/>
              </w:rPr>
            </w:pPr>
            <w:r>
              <w:rPr>
                <w:rFonts w:ascii="Arial" w:hAnsi="Arial" w:cs="Arial"/>
                <w:b/>
                <w:bCs/>
                <w:sz w:val="20"/>
                <w:szCs w:val="20"/>
                <w:lang w:eastAsia="pl-PL"/>
              </w:rPr>
              <w:t>SZCZEGÓŁOWY OPIS PRZEDMIOTU ZAMÓWIENIA</w:t>
            </w:r>
          </w:p>
        </w:tc>
      </w:tr>
    </w:tbl>
    <w:p w14:paraId="7A891110" w14:textId="77777777" w:rsidR="00B155B8" w:rsidRDefault="00B155B8" w:rsidP="00B155B8">
      <w:pPr>
        <w:pStyle w:val="Standard"/>
        <w:spacing w:after="0" w:line="276" w:lineRule="auto"/>
        <w:rPr>
          <w:rFonts w:ascii="Arial" w:hAnsi="Arial" w:cs="Arial"/>
          <w:sz w:val="20"/>
          <w:szCs w:val="20"/>
          <w:shd w:val="clear" w:color="auto" w:fill="FFFF00"/>
          <w:lang w:eastAsia="de-DE"/>
        </w:rPr>
      </w:pPr>
    </w:p>
    <w:p w14:paraId="776097E2" w14:textId="77777777" w:rsidR="00B155B8" w:rsidRDefault="00B155B8" w:rsidP="00B155B8">
      <w:pPr>
        <w:pStyle w:val="Standard"/>
        <w:tabs>
          <w:tab w:val="left" w:pos="180"/>
        </w:tabs>
        <w:rPr>
          <w:rFonts w:ascii="Arial" w:hAnsi="Arial"/>
          <w:b/>
          <w:sz w:val="20"/>
          <w:szCs w:val="20"/>
        </w:rPr>
      </w:pPr>
      <w:r>
        <w:rPr>
          <w:rFonts w:ascii="Arial" w:hAnsi="Arial"/>
          <w:b/>
          <w:sz w:val="20"/>
          <w:szCs w:val="20"/>
        </w:rPr>
        <w:t>Zadanie 1</w:t>
      </w:r>
    </w:p>
    <w:p w14:paraId="4FAFA9B8" w14:textId="77777777" w:rsidR="00B155B8" w:rsidRDefault="00B155B8" w:rsidP="00B155B8">
      <w:pPr>
        <w:pStyle w:val="Standard"/>
        <w:tabs>
          <w:tab w:val="left" w:pos="180"/>
        </w:tabs>
        <w:rPr>
          <w:rFonts w:ascii="Arial" w:hAnsi="Arial"/>
          <w:sz w:val="20"/>
          <w:szCs w:val="20"/>
        </w:rPr>
      </w:pPr>
      <w:r>
        <w:rPr>
          <w:rFonts w:ascii="Arial" w:hAnsi="Arial"/>
          <w:b/>
          <w:sz w:val="20"/>
          <w:szCs w:val="20"/>
        </w:rPr>
        <w:t>Przedmiotem zamówienia jest dostawa:</w:t>
      </w:r>
    </w:p>
    <w:p w14:paraId="210ED1FC" w14:textId="77777777" w:rsidR="00B155B8" w:rsidRDefault="00B155B8" w:rsidP="00B155B8">
      <w:pPr>
        <w:pStyle w:val="Standard"/>
        <w:numPr>
          <w:ilvl w:val="0"/>
          <w:numId w:val="77"/>
        </w:numPr>
        <w:tabs>
          <w:tab w:val="left" w:pos="180"/>
        </w:tabs>
        <w:rPr>
          <w:rFonts w:ascii="Arial" w:hAnsi="Arial"/>
          <w:sz w:val="20"/>
          <w:szCs w:val="20"/>
        </w:rPr>
      </w:pPr>
      <w:r>
        <w:rPr>
          <w:rFonts w:ascii="Arial" w:hAnsi="Arial"/>
          <w:b/>
          <w:sz w:val="20"/>
          <w:szCs w:val="20"/>
        </w:rPr>
        <w:t>3 szt. monitor wielkoformatowy;</w:t>
      </w:r>
    </w:p>
    <w:p w14:paraId="509A77BA" w14:textId="77777777" w:rsidR="00B155B8" w:rsidRDefault="00B155B8" w:rsidP="00B155B8">
      <w:pPr>
        <w:pStyle w:val="Standard"/>
        <w:numPr>
          <w:ilvl w:val="0"/>
          <w:numId w:val="77"/>
        </w:numPr>
        <w:tabs>
          <w:tab w:val="left" w:pos="180"/>
        </w:tabs>
        <w:rPr>
          <w:rFonts w:ascii="Arial" w:hAnsi="Arial"/>
          <w:sz w:val="20"/>
          <w:szCs w:val="20"/>
        </w:rPr>
      </w:pPr>
      <w:r>
        <w:rPr>
          <w:rFonts w:ascii="Arial" w:hAnsi="Arial"/>
          <w:b/>
          <w:sz w:val="20"/>
          <w:szCs w:val="20"/>
        </w:rPr>
        <w:t>3 szt. uchwyt do monitora;</w:t>
      </w:r>
    </w:p>
    <w:p w14:paraId="50F009D7" w14:textId="77777777" w:rsidR="00B155B8" w:rsidRDefault="00B155B8" w:rsidP="00B155B8">
      <w:pPr>
        <w:pStyle w:val="Standard"/>
        <w:numPr>
          <w:ilvl w:val="0"/>
          <w:numId w:val="77"/>
        </w:numPr>
        <w:tabs>
          <w:tab w:val="left" w:pos="180"/>
        </w:tabs>
        <w:rPr>
          <w:rFonts w:ascii="Arial" w:hAnsi="Arial"/>
          <w:sz w:val="20"/>
          <w:szCs w:val="20"/>
        </w:rPr>
      </w:pPr>
      <w:r>
        <w:rPr>
          <w:rFonts w:ascii="Arial" w:hAnsi="Arial"/>
          <w:b/>
          <w:sz w:val="20"/>
          <w:szCs w:val="20"/>
        </w:rPr>
        <w:t>1 szt. stacja robocza z dedykowaną kartą graficzną;</w:t>
      </w:r>
    </w:p>
    <w:p w14:paraId="23B64CD5" w14:textId="77777777" w:rsidR="00B155B8" w:rsidRDefault="00B155B8" w:rsidP="00B155B8">
      <w:pPr>
        <w:pStyle w:val="Standard"/>
        <w:numPr>
          <w:ilvl w:val="0"/>
          <w:numId w:val="77"/>
        </w:numPr>
        <w:tabs>
          <w:tab w:val="left" w:pos="180"/>
        </w:tabs>
        <w:rPr>
          <w:rFonts w:ascii="Arial" w:hAnsi="Arial"/>
          <w:sz w:val="20"/>
          <w:szCs w:val="20"/>
        </w:rPr>
      </w:pPr>
      <w:r>
        <w:rPr>
          <w:rFonts w:ascii="Arial" w:hAnsi="Arial"/>
          <w:b/>
          <w:sz w:val="20"/>
          <w:szCs w:val="20"/>
        </w:rPr>
        <w:t>1 szt. stacja robocza z dodatkowym dyskiem;</w:t>
      </w:r>
    </w:p>
    <w:p w14:paraId="23AE450C" w14:textId="77777777" w:rsidR="00B155B8" w:rsidRDefault="00B155B8" w:rsidP="00B155B8">
      <w:pPr>
        <w:pStyle w:val="Standard"/>
        <w:numPr>
          <w:ilvl w:val="0"/>
          <w:numId w:val="77"/>
        </w:numPr>
        <w:tabs>
          <w:tab w:val="left" w:pos="180"/>
        </w:tabs>
        <w:rPr>
          <w:rFonts w:ascii="Arial" w:hAnsi="Arial"/>
          <w:sz w:val="20"/>
          <w:szCs w:val="20"/>
        </w:rPr>
      </w:pPr>
      <w:r>
        <w:rPr>
          <w:rFonts w:ascii="Arial" w:hAnsi="Arial"/>
          <w:b/>
          <w:sz w:val="20"/>
          <w:szCs w:val="20"/>
        </w:rPr>
        <w:t>3 szt. komputer przenośny typu notebook.</w:t>
      </w:r>
    </w:p>
    <w:p w14:paraId="6F9BA3A4" w14:textId="77777777" w:rsidR="00B155B8" w:rsidRDefault="00B155B8" w:rsidP="00B155B8">
      <w:pPr>
        <w:pStyle w:val="Standard"/>
        <w:tabs>
          <w:tab w:val="left" w:pos="180"/>
        </w:tabs>
        <w:rPr>
          <w:rFonts w:ascii="Arial" w:hAnsi="Arial"/>
          <w:b/>
          <w:sz w:val="20"/>
          <w:szCs w:val="20"/>
        </w:rPr>
      </w:pPr>
    </w:p>
    <w:tbl>
      <w:tblPr>
        <w:tblW w:w="9220" w:type="dxa"/>
        <w:tblInd w:w="-113" w:type="dxa"/>
        <w:tblLayout w:type="fixed"/>
        <w:tblCellMar>
          <w:left w:w="10" w:type="dxa"/>
          <w:right w:w="10" w:type="dxa"/>
        </w:tblCellMar>
        <w:tblLook w:val="04A0" w:firstRow="1" w:lastRow="0" w:firstColumn="1" w:lastColumn="0" w:noHBand="0" w:noVBand="1"/>
      </w:tblPr>
      <w:tblGrid>
        <w:gridCol w:w="4605"/>
        <w:gridCol w:w="4615"/>
      </w:tblGrid>
      <w:tr w:rsidR="00B155B8" w14:paraId="2D9B1588" w14:textId="77777777" w:rsidTr="00B155B8">
        <w:tc>
          <w:tcPr>
            <w:tcW w:w="92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1B2F4" w14:textId="77777777" w:rsidR="00B155B8" w:rsidRDefault="00B155B8" w:rsidP="00B155B8">
            <w:pPr>
              <w:pStyle w:val="Standard"/>
              <w:tabs>
                <w:tab w:val="left" w:pos="180"/>
              </w:tabs>
              <w:jc w:val="center"/>
              <w:rPr>
                <w:rFonts w:ascii="Arial" w:hAnsi="Arial"/>
                <w:sz w:val="20"/>
                <w:szCs w:val="20"/>
              </w:rPr>
            </w:pPr>
            <w:r>
              <w:rPr>
                <w:rFonts w:ascii="Arial" w:hAnsi="Arial"/>
                <w:b/>
                <w:sz w:val="20"/>
                <w:szCs w:val="20"/>
              </w:rPr>
              <w:t>Monitor wielkoformatowy (parametry minimalne) – 3 szt.</w:t>
            </w:r>
          </w:p>
        </w:tc>
      </w:tr>
      <w:tr w:rsidR="00B155B8" w14:paraId="35C21CD8"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3195C28C" w14:textId="77777777" w:rsidR="00B155B8" w:rsidRDefault="00B155B8" w:rsidP="00B155B8">
            <w:pPr>
              <w:pStyle w:val="Standard"/>
              <w:rPr>
                <w:rFonts w:ascii="Arial" w:hAnsi="Arial"/>
                <w:sz w:val="20"/>
                <w:szCs w:val="20"/>
              </w:rPr>
            </w:pPr>
            <w:r>
              <w:rPr>
                <w:rFonts w:ascii="Arial" w:hAnsi="Arial"/>
                <w:sz w:val="20"/>
                <w:szCs w:val="20"/>
              </w:rPr>
              <w:t>Wielkość ekranu</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53AEB" w14:textId="77777777" w:rsidR="00B155B8" w:rsidRDefault="00B155B8" w:rsidP="00B155B8">
            <w:pPr>
              <w:pStyle w:val="Standard"/>
              <w:rPr>
                <w:rFonts w:ascii="Arial" w:hAnsi="Arial"/>
                <w:sz w:val="20"/>
                <w:szCs w:val="20"/>
              </w:rPr>
            </w:pPr>
            <w:r>
              <w:rPr>
                <w:rFonts w:ascii="Arial" w:eastAsia="Courier New" w:hAnsi="Arial"/>
                <w:color w:val="000000"/>
                <w:sz w:val="20"/>
                <w:szCs w:val="20"/>
              </w:rPr>
              <w:t>O</w:t>
            </w:r>
            <w:r>
              <w:rPr>
                <w:rFonts w:ascii="Arial" w:hAnsi="Arial"/>
                <w:sz w:val="20"/>
                <w:szCs w:val="20"/>
              </w:rPr>
              <w:t>d 54,5” do 60”</w:t>
            </w:r>
          </w:p>
        </w:tc>
      </w:tr>
      <w:tr w:rsidR="00B155B8" w14:paraId="03A57A6C"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72D94B47" w14:textId="77777777" w:rsidR="00B155B8" w:rsidRDefault="00B155B8" w:rsidP="00B155B8">
            <w:pPr>
              <w:pStyle w:val="Standard"/>
            </w:pPr>
            <w:r>
              <w:rPr>
                <w:rStyle w:val="StrongEmphasis"/>
                <w:rFonts w:ascii="Arial" w:hAnsi="Arial"/>
                <w:b w:val="0"/>
                <w:bCs w:val="0"/>
                <w:sz w:val="20"/>
                <w:szCs w:val="20"/>
              </w:rPr>
              <w:t>Typ panelu</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9E792" w14:textId="77777777" w:rsidR="00B155B8" w:rsidRDefault="00B155B8" w:rsidP="00B155B8">
            <w:pPr>
              <w:pStyle w:val="Standard"/>
              <w:rPr>
                <w:rFonts w:ascii="Arial" w:hAnsi="Arial"/>
                <w:sz w:val="20"/>
                <w:szCs w:val="20"/>
              </w:rPr>
            </w:pPr>
            <w:r>
              <w:rPr>
                <w:rFonts w:ascii="Arial" w:hAnsi="Arial"/>
                <w:sz w:val="20"/>
                <w:szCs w:val="20"/>
              </w:rPr>
              <w:t>VA</w:t>
            </w:r>
          </w:p>
        </w:tc>
      </w:tr>
      <w:tr w:rsidR="00B155B8" w14:paraId="1D8E8B78"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7E56456A" w14:textId="77777777" w:rsidR="00B155B8" w:rsidRDefault="00B155B8" w:rsidP="00B155B8">
            <w:pPr>
              <w:pStyle w:val="Standard"/>
            </w:pPr>
            <w:r>
              <w:rPr>
                <w:rStyle w:val="StrongEmphasis"/>
                <w:rFonts w:ascii="Arial" w:hAnsi="Arial"/>
                <w:b w:val="0"/>
                <w:bCs w:val="0"/>
                <w:sz w:val="20"/>
                <w:szCs w:val="20"/>
              </w:rPr>
              <w:t>Powłoka wyświetlacza</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1FEF3" w14:textId="77777777" w:rsidR="00B155B8" w:rsidRDefault="00B155B8" w:rsidP="00B155B8">
            <w:pPr>
              <w:pStyle w:val="Standard"/>
              <w:rPr>
                <w:rFonts w:ascii="Arial" w:hAnsi="Arial"/>
                <w:sz w:val="20"/>
                <w:szCs w:val="20"/>
              </w:rPr>
            </w:pPr>
            <w:r>
              <w:rPr>
                <w:rFonts w:ascii="Arial" w:hAnsi="Arial"/>
                <w:sz w:val="20"/>
                <w:szCs w:val="20"/>
              </w:rPr>
              <w:t>Przeciwodblaskowa o twardości 3H, 2% nieostrości</w:t>
            </w:r>
          </w:p>
        </w:tc>
      </w:tr>
      <w:tr w:rsidR="00B155B8" w14:paraId="3FF501D6"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0089303F" w14:textId="77777777" w:rsidR="00B155B8" w:rsidRDefault="00B155B8" w:rsidP="00B155B8">
            <w:pPr>
              <w:pStyle w:val="Standard"/>
              <w:rPr>
                <w:rFonts w:ascii="Arial" w:hAnsi="Arial"/>
                <w:sz w:val="20"/>
                <w:szCs w:val="20"/>
              </w:rPr>
            </w:pPr>
            <w:r>
              <w:rPr>
                <w:rFonts w:ascii="Arial" w:hAnsi="Arial"/>
                <w:sz w:val="20"/>
                <w:szCs w:val="20"/>
              </w:rPr>
              <w:t>Rozdzielczość rzeczywista(minimalna wielkość)</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C9676" w14:textId="77777777" w:rsidR="00B155B8" w:rsidRDefault="00B155B8" w:rsidP="00B155B8">
            <w:pPr>
              <w:pStyle w:val="Standard"/>
              <w:rPr>
                <w:rFonts w:ascii="Arial" w:hAnsi="Arial"/>
                <w:sz w:val="20"/>
                <w:szCs w:val="20"/>
              </w:rPr>
            </w:pPr>
            <w:r>
              <w:rPr>
                <w:rFonts w:ascii="Arial" w:hAnsi="Arial"/>
                <w:sz w:val="20"/>
                <w:szCs w:val="20"/>
              </w:rPr>
              <w:t>3840x2160</w:t>
            </w:r>
          </w:p>
        </w:tc>
      </w:tr>
      <w:tr w:rsidR="00B155B8" w14:paraId="4F3C561B"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35545356" w14:textId="77777777" w:rsidR="00B155B8" w:rsidRDefault="00B155B8" w:rsidP="00B155B8">
            <w:pPr>
              <w:pStyle w:val="Standard"/>
            </w:pPr>
            <w:r>
              <w:rPr>
                <w:rStyle w:val="StrongEmphasis"/>
                <w:rFonts w:ascii="Arial" w:hAnsi="Arial"/>
                <w:b w:val="0"/>
                <w:bCs w:val="0"/>
                <w:sz w:val="20"/>
                <w:szCs w:val="20"/>
              </w:rPr>
              <w:t>Szerokość ramki (wokół aktywnego obszaru monitora) maksymalna wielkość</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DCB47" w14:textId="77777777" w:rsidR="00B155B8" w:rsidRDefault="00B155B8" w:rsidP="00B155B8">
            <w:pPr>
              <w:pStyle w:val="Standard"/>
              <w:rPr>
                <w:rFonts w:ascii="Arial" w:hAnsi="Arial"/>
                <w:sz w:val="20"/>
                <w:szCs w:val="20"/>
              </w:rPr>
            </w:pPr>
            <w:r>
              <w:rPr>
                <w:rFonts w:ascii="Arial" w:hAnsi="Arial"/>
                <w:sz w:val="20"/>
                <w:szCs w:val="20"/>
              </w:rPr>
              <w:t xml:space="preserve">12,9 mm (górna/lewa/prawa), </w:t>
            </w:r>
            <w:r>
              <w:rPr>
                <w:rFonts w:ascii="Arial" w:hAnsi="Arial"/>
                <w:sz w:val="20"/>
                <w:szCs w:val="20"/>
              </w:rPr>
              <w:br/>
              <w:t>23,0 mm (dolna)</w:t>
            </w:r>
          </w:p>
        </w:tc>
      </w:tr>
      <w:tr w:rsidR="00B155B8" w14:paraId="52DFE998"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58C038A0" w14:textId="77777777" w:rsidR="00B155B8" w:rsidRDefault="00B155B8" w:rsidP="00B155B8">
            <w:pPr>
              <w:pStyle w:val="Standard"/>
            </w:pPr>
            <w:r>
              <w:rPr>
                <w:rStyle w:val="StrongEmphasis"/>
                <w:rFonts w:ascii="Arial" w:hAnsi="Arial"/>
                <w:b w:val="0"/>
                <w:bCs w:val="0"/>
                <w:sz w:val="20"/>
                <w:szCs w:val="20"/>
              </w:rPr>
              <w:t xml:space="preserve">Kąt widzenia </w:t>
            </w:r>
            <w:r>
              <w:rPr>
                <w:rFonts w:ascii="Arial" w:hAnsi="Arial"/>
                <w:sz w:val="20"/>
                <w:szCs w:val="20"/>
              </w:rPr>
              <w:t>(minimalna wielkość)</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944C3" w14:textId="77777777" w:rsidR="00B155B8" w:rsidRDefault="00B155B8" w:rsidP="00B155B8">
            <w:pPr>
              <w:pStyle w:val="Standard"/>
              <w:rPr>
                <w:rFonts w:ascii="Arial" w:hAnsi="Arial"/>
                <w:sz w:val="20"/>
                <w:szCs w:val="20"/>
              </w:rPr>
            </w:pPr>
            <w:r>
              <w:rPr>
                <w:rFonts w:ascii="Arial" w:hAnsi="Arial"/>
                <w:sz w:val="20"/>
                <w:szCs w:val="20"/>
              </w:rPr>
              <w:t>178° (w pionie) x 178° (w poziomie)</w:t>
            </w:r>
          </w:p>
        </w:tc>
      </w:tr>
      <w:tr w:rsidR="00B155B8" w14:paraId="32180B90"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7311569D" w14:textId="77777777" w:rsidR="00B155B8" w:rsidRDefault="00B155B8" w:rsidP="00B155B8">
            <w:pPr>
              <w:pStyle w:val="Standard"/>
            </w:pPr>
            <w:r>
              <w:rPr>
                <w:rStyle w:val="StrongEmphasis"/>
                <w:rFonts w:ascii="Arial" w:hAnsi="Arial"/>
                <w:b w:val="0"/>
                <w:bCs w:val="0"/>
                <w:sz w:val="20"/>
                <w:szCs w:val="20"/>
              </w:rPr>
              <w:t>Rozstaw pikseli maksymalna wielkość</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4C289" w14:textId="77777777" w:rsidR="00B155B8" w:rsidRDefault="00B155B8" w:rsidP="00B155B8">
            <w:pPr>
              <w:pStyle w:val="Standard"/>
              <w:rPr>
                <w:rFonts w:ascii="Arial" w:hAnsi="Arial"/>
                <w:sz w:val="20"/>
                <w:szCs w:val="20"/>
              </w:rPr>
            </w:pPr>
            <w:r>
              <w:rPr>
                <w:rFonts w:ascii="Arial" w:hAnsi="Arial"/>
                <w:sz w:val="20"/>
                <w:szCs w:val="20"/>
              </w:rPr>
              <w:t>0,315 mm x 0,315 mm</w:t>
            </w:r>
          </w:p>
        </w:tc>
      </w:tr>
      <w:tr w:rsidR="00B155B8" w14:paraId="72D9514E"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5F806EA6" w14:textId="77777777" w:rsidR="00B155B8" w:rsidRDefault="00B155B8" w:rsidP="00B155B8">
            <w:pPr>
              <w:pStyle w:val="Standard"/>
            </w:pPr>
            <w:r>
              <w:rPr>
                <w:rStyle w:val="StrongEmphasis"/>
                <w:rFonts w:ascii="Arial" w:hAnsi="Arial"/>
                <w:b w:val="0"/>
                <w:bCs w:val="0"/>
                <w:sz w:val="20"/>
                <w:szCs w:val="20"/>
              </w:rPr>
              <w:t>Liczba pikseli na cal (PPI)</w:t>
            </w:r>
            <w:r>
              <w:t xml:space="preserve"> </w:t>
            </w:r>
            <w:r w:rsidRPr="00B1276C">
              <w:rPr>
                <w:rStyle w:val="StrongEmphasis"/>
                <w:rFonts w:ascii="Arial" w:hAnsi="Arial"/>
                <w:b w:val="0"/>
                <w:bCs w:val="0"/>
                <w:sz w:val="20"/>
                <w:szCs w:val="20"/>
              </w:rPr>
              <w:t>(minimalna wielkość)</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1C040" w14:textId="77777777" w:rsidR="00B155B8" w:rsidRDefault="00B155B8" w:rsidP="00B155B8">
            <w:pPr>
              <w:pStyle w:val="Standard"/>
              <w:rPr>
                <w:rFonts w:ascii="Arial" w:hAnsi="Arial"/>
                <w:sz w:val="20"/>
                <w:szCs w:val="20"/>
              </w:rPr>
            </w:pPr>
            <w:r>
              <w:rPr>
                <w:rFonts w:ascii="Arial" w:hAnsi="Arial"/>
                <w:sz w:val="20"/>
                <w:szCs w:val="20"/>
              </w:rPr>
              <w:t>80</w:t>
            </w:r>
          </w:p>
        </w:tc>
      </w:tr>
      <w:tr w:rsidR="00B155B8" w14:paraId="56E8E03D"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1611196C" w14:textId="77777777" w:rsidR="00B155B8" w:rsidRDefault="00B155B8" w:rsidP="00B155B8">
            <w:pPr>
              <w:pStyle w:val="Standard"/>
            </w:pPr>
            <w:r>
              <w:rPr>
                <w:rStyle w:val="StrongEmphasis"/>
                <w:rFonts w:ascii="Arial" w:hAnsi="Arial"/>
                <w:b w:val="0"/>
                <w:bCs w:val="0"/>
                <w:sz w:val="20"/>
                <w:szCs w:val="20"/>
              </w:rPr>
              <w:t>Współczynnik kontrastu</w:t>
            </w:r>
            <w:r w:rsidRPr="00B1276C">
              <w:rPr>
                <w:rStyle w:val="StrongEmphasis"/>
                <w:rFonts w:ascii="Arial" w:hAnsi="Arial"/>
                <w:b w:val="0"/>
                <w:bCs w:val="0"/>
                <w:sz w:val="20"/>
                <w:szCs w:val="20"/>
              </w:rPr>
              <w:t>(minimalna wielkość)</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8EFEB" w14:textId="77777777" w:rsidR="00B155B8" w:rsidRDefault="00B155B8" w:rsidP="00B155B8">
            <w:pPr>
              <w:pStyle w:val="Standard"/>
              <w:rPr>
                <w:rFonts w:ascii="Arial" w:hAnsi="Arial"/>
                <w:sz w:val="20"/>
                <w:szCs w:val="20"/>
              </w:rPr>
            </w:pPr>
            <w:r>
              <w:rPr>
                <w:rFonts w:ascii="Arial" w:hAnsi="Arial"/>
                <w:sz w:val="20"/>
                <w:szCs w:val="20"/>
              </w:rPr>
              <w:t>4000:1</w:t>
            </w:r>
          </w:p>
        </w:tc>
      </w:tr>
      <w:tr w:rsidR="00B155B8" w14:paraId="6CB945E8"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3EEF6425" w14:textId="77777777" w:rsidR="00B155B8" w:rsidRDefault="00B155B8" w:rsidP="00B155B8">
            <w:pPr>
              <w:pStyle w:val="Standard"/>
            </w:pPr>
            <w:r>
              <w:rPr>
                <w:rStyle w:val="StrongEmphasis"/>
                <w:rFonts w:ascii="Arial" w:hAnsi="Arial"/>
                <w:b w:val="0"/>
                <w:bCs w:val="0"/>
                <w:sz w:val="20"/>
                <w:szCs w:val="20"/>
              </w:rPr>
              <w:t>Współczynnik proporcji obrazu</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1AD12" w14:textId="77777777" w:rsidR="00B155B8" w:rsidRDefault="00B155B8" w:rsidP="00B155B8">
            <w:pPr>
              <w:pStyle w:val="Standard"/>
              <w:rPr>
                <w:rFonts w:ascii="Arial" w:hAnsi="Arial"/>
                <w:sz w:val="20"/>
                <w:szCs w:val="20"/>
              </w:rPr>
            </w:pPr>
            <w:r>
              <w:rPr>
                <w:rFonts w:ascii="Arial" w:hAnsi="Arial"/>
                <w:sz w:val="20"/>
                <w:szCs w:val="20"/>
              </w:rPr>
              <w:t>16:9</w:t>
            </w:r>
          </w:p>
        </w:tc>
      </w:tr>
      <w:tr w:rsidR="00B155B8" w14:paraId="007A156C"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1ABBC23B" w14:textId="77777777" w:rsidR="00B155B8" w:rsidRDefault="00B155B8" w:rsidP="00B155B8">
            <w:pPr>
              <w:pStyle w:val="Standard"/>
            </w:pPr>
            <w:r>
              <w:rPr>
                <w:rStyle w:val="StrongEmphasis"/>
                <w:rFonts w:ascii="Arial" w:hAnsi="Arial"/>
                <w:b w:val="0"/>
                <w:bCs w:val="0"/>
                <w:sz w:val="20"/>
                <w:szCs w:val="20"/>
              </w:rPr>
              <w:t>Technologia podświetlenia</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7147F" w14:textId="77777777" w:rsidR="00B155B8" w:rsidRDefault="00B155B8" w:rsidP="00B155B8">
            <w:pPr>
              <w:pStyle w:val="Standard"/>
              <w:rPr>
                <w:rFonts w:ascii="Arial" w:hAnsi="Arial"/>
                <w:sz w:val="20"/>
                <w:szCs w:val="20"/>
              </w:rPr>
            </w:pPr>
            <w:r>
              <w:rPr>
                <w:rFonts w:ascii="Arial" w:hAnsi="Arial"/>
                <w:sz w:val="20"/>
                <w:szCs w:val="20"/>
              </w:rPr>
              <w:t>Listwy z diodami LED</w:t>
            </w:r>
          </w:p>
        </w:tc>
      </w:tr>
      <w:tr w:rsidR="00B155B8" w14:paraId="72681822"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66947612" w14:textId="77777777" w:rsidR="00B155B8" w:rsidRDefault="00B155B8" w:rsidP="00B155B8">
            <w:pPr>
              <w:pStyle w:val="Standard"/>
            </w:pPr>
            <w:r>
              <w:rPr>
                <w:rStyle w:val="StrongEmphasis"/>
                <w:rFonts w:ascii="Arial" w:hAnsi="Arial"/>
                <w:b w:val="0"/>
                <w:bCs w:val="0"/>
                <w:sz w:val="20"/>
                <w:szCs w:val="20"/>
              </w:rPr>
              <w:t>Jasność</w:t>
            </w:r>
            <w:r w:rsidRPr="00B1276C">
              <w:rPr>
                <w:rStyle w:val="StrongEmphasis"/>
                <w:rFonts w:ascii="Arial" w:hAnsi="Arial"/>
                <w:b w:val="0"/>
                <w:bCs w:val="0"/>
                <w:sz w:val="20"/>
                <w:szCs w:val="20"/>
              </w:rPr>
              <w:t>(minimalna wielkość)</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28653" w14:textId="77777777" w:rsidR="00B155B8" w:rsidRDefault="00B155B8" w:rsidP="00B155B8">
            <w:pPr>
              <w:pStyle w:val="Standard"/>
              <w:rPr>
                <w:rFonts w:ascii="Arial" w:hAnsi="Arial"/>
                <w:sz w:val="20"/>
                <w:szCs w:val="20"/>
              </w:rPr>
            </w:pPr>
            <w:r>
              <w:rPr>
                <w:rFonts w:ascii="Arial" w:hAnsi="Arial"/>
                <w:sz w:val="20"/>
                <w:szCs w:val="20"/>
              </w:rPr>
              <w:t>350 cd/m²</w:t>
            </w:r>
          </w:p>
        </w:tc>
      </w:tr>
      <w:tr w:rsidR="00B155B8" w14:paraId="2132CA6C"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1E72C578" w14:textId="77777777" w:rsidR="00B155B8" w:rsidRDefault="00B155B8" w:rsidP="00B155B8">
            <w:pPr>
              <w:pStyle w:val="Standard"/>
            </w:pPr>
            <w:r>
              <w:rPr>
                <w:rStyle w:val="StrongEmphasis"/>
                <w:rFonts w:ascii="Arial" w:hAnsi="Arial"/>
                <w:b w:val="0"/>
                <w:bCs w:val="0"/>
                <w:sz w:val="20"/>
                <w:szCs w:val="20"/>
              </w:rPr>
              <w:t>Czas reakcji (maksymalna wielkość)</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E3C79" w14:textId="77777777" w:rsidR="00B155B8" w:rsidRDefault="00B155B8" w:rsidP="00B155B8">
            <w:pPr>
              <w:pStyle w:val="Standard"/>
              <w:rPr>
                <w:rFonts w:ascii="Arial" w:hAnsi="Arial"/>
                <w:sz w:val="20"/>
                <w:szCs w:val="20"/>
              </w:rPr>
            </w:pPr>
            <w:r>
              <w:rPr>
                <w:rFonts w:ascii="Arial" w:hAnsi="Arial"/>
                <w:sz w:val="20"/>
                <w:szCs w:val="20"/>
              </w:rPr>
              <w:t>8 ms (od szarego do szarego)</w:t>
            </w:r>
          </w:p>
        </w:tc>
      </w:tr>
      <w:tr w:rsidR="00B155B8" w14:paraId="58D579AE"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348C4A41" w14:textId="77777777" w:rsidR="00B155B8" w:rsidRDefault="00B155B8" w:rsidP="00B155B8">
            <w:pPr>
              <w:pStyle w:val="Standard"/>
            </w:pPr>
            <w:r>
              <w:rPr>
                <w:rStyle w:val="StrongEmphasis"/>
                <w:rFonts w:ascii="Arial" w:hAnsi="Arial"/>
                <w:b w:val="0"/>
                <w:bCs w:val="0"/>
                <w:sz w:val="20"/>
                <w:szCs w:val="20"/>
              </w:rPr>
              <w:t>Zarządzanie zdalne</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98239" w14:textId="77777777" w:rsidR="00B155B8" w:rsidRDefault="00B155B8" w:rsidP="00B155B8">
            <w:pPr>
              <w:pStyle w:val="Standard"/>
              <w:rPr>
                <w:rFonts w:ascii="Arial" w:hAnsi="Arial"/>
                <w:sz w:val="20"/>
                <w:szCs w:val="20"/>
              </w:rPr>
            </w:pPr>
            <w:r>
              <w:rPr>
                <w:rFonts w:ascii="Arial" w:hAnsi="Arial"/>
                <w:sz w:val="20"/>
                <w:szCs w:val="20"/>
              </w:rPr>
              <w:t>Tak, za pośrednictwem portu RS232 i RJ45</w:t>
            </w:r>
          </w:p>
        </w:tc>
      </w:tr>
      <w:tr w:rsidR="00B155B8" w14:paraId="5CF09092"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10A9F22A" w14:textId="77777777" w:rsidR="00B155B8" w:rsidRDefault="00B155B8" w:rsidP="00B155B8">
            <w:pPr>
              <w:pStyle w:val="Standard"/>
            </w:pPr>
            <w:r>
              <w:rPr>
                <w:rStyle w:val="StrongEmphasis"/>
                <w:rFonts w:ascii="Arial" w:hAnsi="Arial"/>
                <w:b w:val="0"/>
                <w:bCs w:val="0"/>
                <w:sz w:val="20"/>
                <w:szCs w:val="20"/>
              </w:rPr>
              <w:t>Obsługa kolorów</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BE296" w14:textId="77777777" w:rsidR="00B155B8" w:rsidRDefault="00B155B8" w:rsidP="00B155B8">
            <w:pPr>
              <w:pStyle w:val="Standard"/>
              <w:rPr>
                <w:rFonts w:ascii="Arial" w:hAnsi="Arial"/>
                <w:sz w:val="20"/>
                <w:szCs w:val="20"/>
              </w:rPr>
            </w:pPr>
            <w:r>
              <w:rPr>
                <w:rFonts w:ascii="Arial" w:hAnsi="Arial"/>
                <w:sz w:val="20"/>
                <w:szCs w:val="20"/>
              </w:rPr>
              <w:t>Gama barw: 72% (CIE1931)</w:t>
            </w:r>
          </w:p>
        </w:tc>
      </w:tr>
      <w:tr w:rsidR="00B155B8" w14:paraId="4C5BF7ED"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13E72974" w14:textId="77777777" w:rsidR="00B155B8" w:rsidRDefault="00B155B8" w:rsidP="00B155B8">
            <w:pPr>
              <w:pStyle w:val="Standard"/>
              <w:rPr>
                <w:rFonts w:ascii="Arial" w:hAnsi="Arial"/>
                <w:sz w:val="20"/>
                <w:szCs w:val="20"/>
              </w:rPr>
            </w:pPr>
            <w:r>
              <w:rPr>
                <w:rFonts w:ascii="Arial" w:hAnsi="Arial"/>
                <w:sz w:val="20"/>
                <w:szCs w:val="20"/>
              </w:rPr>
              <w:t>Głębia koloru</w:t>
            </w:r>
            <w:r w:rsidRPr="00B1276C">
              <w:rPr>
                <w:rFonts w:ascii="Arial" w:hAnsi="Arial"/>
                <w:sz w:val="20"/>
                <w:szCs w:val="20"/>
              </w:rPr>
              <w:t>(minimalna wielkość)</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DF6A6" w14:textId="77777777" w:rsidR="00B155B8" w:rsidRDefault="00B155B8" w:rsidP="00B155B8">
            <w:pPr>
              <w:pStyle w:val="Standard"/>
              <w:rPr>
                <w:rFonts w:ascii="Arial" w:hAnsi="Arial"/>
                <w:sz w:val="20"/>
                <w:szCs w:val="20"/>
              </w:rPr>
            </w:pPr>
            <w:r>
              <w:rPr>
                <w:rFonts w:ascii="Arial" w:hAnsi="Arial"/>
                <w:sz w:val="20"/>
                <w:szCs w:val="20"/>
              </w:rPr>
              <w:t>10 bitów</w:t>
            </w:r>
          </w:p>
        </w:tc>
      </w:tr>
      <w:tr w:rsidR="00B155B8" w14:paraId="5F26E535"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7F430CB8" w14:textId="77777777" w:rsidR="00B155B8" w:rsidRDefault="00B155B8" w:rsidP="00B155B8">
            <w:pPr>
              <w:pStyle w:val="Standard"/>
            </w:pPr>
            <w:r>
              <w:rPr>
                <w:rStyle w:val="StrongEmphasis"/>
                <w:rFonts w:ascii="Arial" w:hAnsi="Arial"/>
                <w:b w:val="0"/>
                <w:bCs w:val="0"/>
                <w:sz w:val="20"/>
                <w:szCs w:val="20"/>
              </w:rPr>
              <w:t>Mocowanie do montażu monitorów LCD</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BF5F0" w14:textId="77777777" w:rsidR="00B155B8" w:rsidRDefault="00B155B8" w:rsidP="00B155B8">
            <w:pPr>
              <w:pStyle w:val="Standard"/>
              <w:rPr>
                <w:rFonts w:ascii="Arial" w:hAnsi="Arial"/>
                <w:sz w:val="20"/>
                <w:szCs w:val="20"/>
              </w:rPr>
            </w:pPr>
            <w:r>
              <w:rPr>
                <w:rFonts w:ascii="Arial" w:hAnsi="Arial"/>
                <w:sz w:val="20"/>
                <w:szCs w:val="20"/>
              </w:rPr>
              <w:t>VESA (400 × 400 mm)</w:t>
            </w:r>
          </w:p>
        </w:tc>
      </w:tr>
      <w:tr w:rsidR="00B155B8" w14:paraId="67CD893C"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7234071B" w14:textId="77777777" w:rsidR="00B155B8" w:rsidRDefault="00B155B8" w:rsidP="00B155B8">
            <w:pPr>
              <w:pStyle w:val="Standard"/>
            </w:pPr>
            <w:r>
              <w:rPr>
                <w:rStyle w:val="StrongEmphasis"/>
                <w:rFonts w:ascii="Arial" w:hAnsi="Arial"/>
                <w:b w:val="0"/>
                <w:bCs w:val="0"/>
                <w:sz w:val="20"/>
                <w:szCs w:val="20"/>
              </w:rPr>
              <w:t>Wbudowane porty</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18361" w14:textId="77777777" w:rsidR="00B155B8" w:rsidRDefault="00B155B8" w:rsidP="00B155B8">
            <w:pPr>
              <w:pStyle w:val="Standard"/>
              <w:rPr>
                <w:rFonts w:ascii="Arial" w:hAnsi="Arial"/>
                <w:sz w:val="20"/>
                <w:szCs w:val="20"/>
              </w:rPr>
            </w:pPr>
            <w:r>
              <w:rPr>
                <w:rFonts w:ascii="Arial" w:hAnsi="Arial"/>
                <w:sz w:val="20"/>
                <w:szCs w:val="20"/>
              </w:rPr>
              <w:t>1 port wyjścia liniowego audio</w:t>
            </w:r>
          </w:p>
          <w:p w14:paraId="421A01B8" w14:textId="77777777" w:rsidR="00B155B8" w:rsidRDefault="00B155B8" w:rsidP="00B155B8">
            <w:pPr>
              <w:pStyle w:val="Standard"/>
              <w:rPr>
                <w:rFonts w:ascii="Arial" w:hAnsi="Arial"/>
                <w:sz w:val="20"/>
                <w:szCs w:val="20"/>
              </w:rPr>
            </w:pPr>
            <w:r>
              <w:rPr>
                <w:rFonts w:ascii="Arial" w:hAnsi="Arial"/>
                <w:sz w:val="20"/>
                <w:szCs w:val="20"/>
              </w:rPr>
              <w:t>1 port wejścia liniowego audio</w:t>
            </w:r>
          </w:p>
          <w:p w14:paraId="7AC0D5BE" w14:textId="77777777" w:rsidR="00B155B8" w:rsidRDefault="00B155B8" w:rsidP="00B155B8">
            <w:pPr>
              <w:pStyle w:val="Standard"/>
              <w:rPr>
                <w:rFonts w:ascii="Arial" w:hAnsi="Arial"/>
                <w:sz w:val="20"/>
                <w:szCs w:val="20"/>
                <w:lang w:val="en-US"/>
              </w:rPr>
            </w:pPr>
            <w:r>
              <w:rPr>
                <w:rFonts w:ascii="Arial" w:hAnsi="Arial"/>
                <w:sz w:val="20"/>
                <w:szCs w:val="20"/>
                <w:lang w:val="en-US"/>
              </w:rPr>
              <w:t>1 port VGA</w:t>
            </w:r>
          </w:p>
          <w:p w14:paraId="52D4DB6C" w14:textId="77777777" w:rsidR="00B155B8" w:rsidRDefault="00B155B8" w:rsidP="00B155B8">
            <w:pPr>
              <w:pStyle w:val="Standard"/>
              <w:rPr>
                <w:rFonts w:ascii="Arial" w:hAnsi="Arial"/>
                <w:sz w:val="20"/>
                <w:szCs w:val="20"/>
              </w:rPr>
            </w:pPr>
            <w:r>
              <w:rPr>
                <w:rFonts w:ascii="Arial" w:hAnsi="Arial"/>
                <w:sz w:val="20"/>
                <w:szCs w:val="20"/>
                <w:lang w:val="en-US"/>
              </w:rPr>
              <w:t>1 złącze DisplayPort 1.2</w:t>
            </w:r>
          </w:p>
          <w:p w14:paraId="4AF2B2BF" w14:textId="77777777" w:rsidR="00B155B8" w:rsidRDefault="00B155B8" w:rsidP="00B155B8">
            <w:pPr>
              <w:pStyle w:val="Standard"/>
              <w:rPr>
                <w:rFonts w:ascii="Arial" w:hAnsi="Arial"/>
                <w:sz w:val="20"/>
                <w:szCs w:val="20"/>
                <w:lang w:val="en-US"/>
              </w:rPr>
            </w:pPr>
            <w:r>
              <w:rPr>
                <w:rFonts w:ascii="Arial" w:hAnsi="Arial"/>
                <w:sz w:val="20"/>
                <w:szCs w:val="20"/>
                <w:lang w:val="en-US"/>
              </w:rPr>
              <w:t>2 porty HDMI 2.0</w:t>
            </w:r>
          </w:p>
          <w:p w14:paraId="5BC03488" w14:textId="77777777" w:rsidR="00B155B8" w:rsidRDefault="00B155B8" w:rsidP="00B155B8">
            <w:pPr>
              <w:pStyle w:val="Standard"/>
              <w:rPr>
                <w:rFonts w:ascii="Arial" w:hAnsi="Arial"/>
                <w:sz w:val="20"/>
                <w:szCs w:val="20"/>
              </w:rPr>
            </w:pPr>
            <w:r>
              <w:rPr>
                <w:rFonts w:ascii="Arial" w:hAnsi="Arial"/>
                <w:sz w:val="20"/>
                <w:szCs w:val="20"/>
              </w:rPr>
              <w:lastRenderedPageBreak/>
              <w:t>1 port USB przeznaczony do ładowania</w:t>
            </w:r>
          </w:p>
          <w:p w14:paraId="77AC3BDD" w14:textId="77777777" w:rsidR="00B155B8" w:rsidRDefault="00B155B8" w:rsidP="00B155B8">
            <w:pPr>
              <w:pStyle w:val="Standard"/>
              <w:rPr>
                <w:rFonts w:ascii="Arial" w:hAnsi="Arial"/>
                <w:sz w:val="20"/>
                <w:szCs w:val="20"/>
              </w:rPr>
            </w:pPr>
            <w:r>
              <w:rPr>
                <w:rFonts w:ascii="Arial" w:hAnsi="Arial"/>
                <w:sz w:val="20"/>
                <w:szCs w:val="20"/>
              </w:rPr>
              <w:t>2 porty USB 3.0 do odbioru danych</w:t>
            </w:r>
          </w:p>
          <w:p w14:paraId="25819428" w14:textId="77777777" w:rsidR="00B155B8" w:rsidRDefault="00B155B8" w:rsidP="00B155B8">
            <w:pPr>
              <w:pStyle w:val="Standard"/>
              <w:rPr>
                <w:rFonts w:ascii="Arial" w:hAnsi="Arial"/>
                <w:sz w:val="20"/>
                <w:szCs w:val="20"/>
              </w:rPr>
            </w:pPr>
            <w:r>
              <w:rPr>
                <w:rFonts w:ascii="Arial" w:hAnsi="Arial"/>
                <w:sz w:val="20"/>
                <w:szCs w:val="20"/>
              </w:rPr>
              <w:t>1 port USB 3.0 do wysyłania danych</w:t>
            </w:r>
          </w:p>
          <w:p w14:paraId="771D9A92" w14:textId="77777777" w:rsidR="00B155B8" w:rsidRDefault="00B155B8" w:rsidP="00B155B8">
            <w:pPr>
              <w:pStyle w:val="Standard"/>
              <w:rPr>
                <w:rFonts w:ascii="Arial" w:hAnsi="Arial"/>
                <w:sz w:val="20"/>
                <w:szCs w:val="20"/>
              </w:rPr>
            </w:pPr>
            <w:r>
              <w:rPr>
                <w:rFonts w:ascii="Arial" w:hAnsi="Arial"/>
                <w:sz w:val="20"/>
                <w:szCs w:val="20"/>
              </w:rPr>
              <w:t>1 złącze RS232</w:t>
            </w:r>
          </w:p>
          <w:p w14:paraId="45BFBD4A" w14:textId="77777777" w:rsidR="00B155B8" w:rsidRDefault="00B155B8" w:rsidP="00B155B8">
            <w:pPr>
              <w:pStyle w:val="Standard"/>
              <w:rPr>
                <w:rFonts w:ascii="Arial" w:hAnsi="Arial"/>
                <w:sz w:val="20"/>
                <w:szCs w:val="20"/>
              </w:rPr>
            </w:pPr>
            <w:r>
              <w:rPr>
                <w:rFonts w:ascii="Arial" w:hAnsi="Arial"/>
                <w:sz w:val="20"/>
                <w:szCs w:val="20"/>
              </w:rPr>
              <w:t>1 złącze RJ45</w:t>
            </w:r>
          </w:p>
        </w:tc>
      </w:tr>
      <w:tr w:rsidR="00B155B8" w14:paraId="3338544B"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5316BC54" w14:textId="77777777" w:rsidR="00B155B8" w:rsidRDefault="00B155B8" w:rsidP="00B155B8">
            <w:pPr>
              <w:pStyle w:val="Standard"/>
              <w:rPr>
                <w:rFonts w:ascii="Arial" w:hAnsi="Arial"/>
                <w:sz w:val="20"/>
                <w:szCs w:val="20"/>
              </w:rPr>
            </w:pPr>
            <w:r>
              <w:rPr>
                <w:rFonts w:ascii="Arial" w:hAnsi="Arial"/>
                <w:sz w:val="20"/>
                <w:szCs w:val="20"/>
              </w:rPr>
              <w:lastRenderedPageBreak/>
              <w:t>Akcesoria</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3D42F" w14:textId="77777777" w:rsidR="00B155B8" w:rsidRDefault="00B155B8" w:rsidP="00B155B8">
            <w:pPr>
              <w:pStyle w:val="Standard"/>
              <w:rPr>
                <w:rFonts w:ascii="Arial" w:hAnsi="Arial"/>
                <w:sz w:val="20"/>
                <w:szCs w:val="20"/>
              </w:rPr>
            </w:pPr>
            <w:r>
              <w:rPr>
                <w:rFonts w:ascii="Arial" w:hAnsi="Arial"/>
                <w:sz w:val="20"/>
                <w:szCs w:val="20"/>
              </w:rPr>
              <w:t>Przewód zasilający</w:t>
            </w:r>
          </w:p>
          <w:p w14:paraId="072FD79C" w14:textId="77777777" w:rsidR="00B155B8" w:rsidRDefault="00B155B8" w:rsidP="00B155B8">
            <w:pPr>
              <w:pStyle w:val="Standard"/>
              <w:rPr>
                <w:rFonts w:ascii="Arial" w:hAnsi="Arial"/>
                <w:sz w:val="20"/>
                <w:szCs w:val="20"/>
              </w:rPr>
            </w:pPr>
            <w:r>
              <w:rPr>
                <w:rFonts w:ascii="Arial" w:hAnsi="Arial"/>
                <w:sz w:val="20"/>
                <w:szCs w:val="20"/>
              </w:rPr>
              <w:t>Kabel DP (3 m)</w:t>
            </w:r>
          </w:p>
          <w:p w14:paraId="516F288E" w14:textId="77777777" w:rsidR="00B155B8" w:rsidRDefault="00B155B8" w:rsidP="00B155B8">
            <w:pPr>
              <w:pStyle w:val="Standard"/>
              <w:rPr>
                <w:rFonts w:ascii="Arial" w:hAnsi="Arial"/>
                <w:sz w:val="20"/>
                <w:szCs w:val="20"/>
              </w:rPr>
            </w:pPr>
            <w:r>
              <w:rPr>
                <w:rFonts w:ascii="Arial" w:hAnsi="Arial"/>
                <w:sz w:val="20"/>
                <w:szCs w:val="20"/>
              </w:rPr>
              <w:t>Kabel HDMI (3 m)</w:t>
            </w:r>
          </w:p>
          <w:p w14:paraId="3073A1DC" w14:textId="77777777" w:rsidR="00B155B8" w:rsidRDefault="00B155B8" w:rsidP="00B155B8">
            <w:pPr>
              <w:pStyle w:val="Standard"/>
              <w:rPr>
                <w:rFonts w:ascii="Arial" w:hAnsi="Arial"/>
                <w:sz w:val="20"/>
                <w:szCs w:val="20"/>
              </w:rPr>
            </w:pPr>
            <w:r>
              <w:rPr>
                <w:rFonts w:ascii="Arial" w:hAnsi="Arial"/>
                <w:sz w:val="20"/>
                <w:szCs w:val="20"/>
              </w:rPr>
              <w:t>Kabel VGA (3 m)</w:t>
            </w:r>
          </w:p>
          <w:p w14:paraId="5F153954" w14:textId="77777777" w:rsidR="00B155B8" w:rsidRDefault="00B155B8" w:rsidP="00B155B8">
            <w:pPr>
              <w:pStyle w:val="Standard"/>
              <w:rPr>
                <w:rFonts w:ascii="Arial" w:hAnsi="Arial"/>
                <w:sz w:val="20"/>
                <w:szCs w:val="20"/>
              </w:rPr>
            </w:pPr>
            <w:r>
              <w:rPr>
                <w:rFonts w:ascii="Arial" w:hAnsi="Arial"/>
                <w:sz w:val="20"/>
                <w:szCs w:val="20"/>
              </w:rPr>
              <w:t xml:space="preserve">Kabel USB do wysyłania danych (3 m)                 </w:t>
            </w:r>
          </w:p>
          <w:p w14:paraId="4C454580" w14:textId="77777777" w:rsidR="00B155B8" w:rsidRDefault="00B155B8" w:rsidP="00B155B8">
            <w:pPr>
              <w:pStyle w:val="Standard"/>
              <w:rPr>
                <w:rFonts w:ascii="Arial" w:hAnsi="Arial"/>
                <w:sz w:val="20"/>
                <w:szCs w:val="20"/>
              </w:rPr>
            </w:pPr>
            <w:r>
              <w:rPr>
                <w:rFonts w:ascii="Arial" w:hAnsi="Arial"/>
                <w:sz w:val="20"/>
                <w:szCs w:val="20"/>
              </w:rPr>
              <w:t xml:space="preserve">1 pilot zdalnego sterowania                                             </w:t>
            </w:r>
          </w:p>
          <w:p w14:paraId="18880E41" w14:textId="77777777" w:rsidR="00B155B8" w:rsidRDefault="00B155B8" w:rsidP="00B155B8">
            <w:pPr>
              <w:pStyle w:val="Standard"/>
              <w:rPr>
                <w:rFonts w:ascii="Arial" w:hAnsi="Arial"/>
                <w:sz w:val="20"/>
                <w:szCs w:val="20"/>
              </w:rPr>
            </w:pPr>
            <w:r>
              <w:rPr>
                <w:rFonts w:ascii="Arial" w:hAnsi="Arial"/>
                <w:sz w:val="20"/>
                <w:szCs w:val="20"/>
              </w:rPr>
              <w:t>3 uchwyty do kabli</w:t>
            </w:r>
          </w:p>
          <w:p w14:paraId="3697836B" w14:textId="77777777" w:rsidR="00B155B8" w:rsidRDefault="00B155B8" w:rsidP="00B155B8">
            <w:pPr>
              <w:pStyle w:val="Standard"/>
              <w:rPr>
                <w:rFonts w:ascii="Arial" w:hAnsi="Arial"/>
                <w:sz w:val="20"/>
                <w:szCs w:val="20"/>
              </w:rPr>
            </w:pPr>
            <w:r>
              <w:rPr>
                <w:rFonts w:ascii="Arial" w:hAnsi="Arial"/>
                <w:b/>
                <w:bCs/>
                <w:sz w:val="20"/>
                <w:szCs w:val="20"/>
                <w:lang w:val="en-US"/>
              </w:rPr>
              <w:t>Dodatkowo:</w:t>
            </w:r>
          </w:p>
          <w:p w14:paraId="6D99755D" w14:textId="77777777" w:rsidR="00B155B8" w:rsidRDefault="00B155B8" w:rsidP="00B155B8">
            <w:pPr>
              <w:pStyle w:val="Standard"/>
              <w:rPr>
                <w:rFonts w:ascii="Arial" w:hAnsi="Arial"/>
                <w:sz w:val="20"/>
                <w:szCs w:val="20"/>
              </w:rPr>
            </w:pPr>
            <w:r>
              <w:rPr>
                <w:rFonts w:ascii="Arial" w:hAnsi="Arial"/>
                <w:b/>
                <w:bCs/>
                <w:sz w:val="20"/>
                <w:szCs w:val="20"/>
              </w:rPr>
              <w:t>Kabel DisplayPort 1.4 wsparcie dla 4K 60Hz (5m)</w:t>
            </w:r>
            <w:r>
              <w:rPr>
                <w:rFonts w:ascii="Arial" w:hAnsi="Arial"/>
                <w:sz w:val="20"/>
                <w:szCs w:val="20"/>
              </w:rPr>
              <w:t xml:space="preserve">                                                 </w:t>
            </w:r>
          </w:p>
        </w:tc>
      </w:tr>
    </w:tbl>
    <w:p w14:paraId="13067D1E" w14:textId="77777777" w:rsidR="00B155B8" w:rsidRDefault="00B155B8" w:rsidP="00B155B8">
      <w:pPr>
        <w:pStyle w:val="Standard"/>
        <w:rPr>
          <w:rFonts w:ascii="Arial" w:hAnsi="Arial"/>
          <w:sz w:val="20"/>
          <w:szCs w:val="20"/>
        </w:rPr>
      </w:pPr>
    </w:p>
    <w:p w14:paraId="7AFAA064" w14:textId="77777777" w:rsidR="00B155B8" w:rsidRDefault="00B155B8" w:rsidP="00B155B8">
      <w:pPr>
        <w:pStyle w:val="Standard"/>
        <w:rPr>
          <w:rFonts w:ascii="Arial" w:hAnsi="Arial"/>
          <w:sz w:val="20"/>
          <w:szCs w:val="20"/>
        </w:rPr>
      </w:pPr>
    </w:p>
    <w:tbl>
      <w:tblPr>
        <w:tblW w:w="9220" w:type="dxa"/>
        <w:tblInd w:w="-113" w:type="dxa"/>
        <w:tblLayout w:type="fixed"/>
        <w:tblCellMar>
          <w:left w:w="10" w:type="dxa"/>
          <w:right w:w="10" w:type="dxa"/>
        </w:tblCellMar>
        <w:tblLook w:val="04A0" w:firstRow="1" w:lastRow="0" w:firstColumn="1" w:lastColumn="0" w:noHBand="0" w:noVBand="1"/>
      </w:tblPr>
      <w:tblGrid>
        <w:gridCol w:w="4605"/>
        <w:gridCol w:w="4615"/>
      </w:tblGrid>
      <w:tr w:rsidR="00B155B8" w14:paraId="125C2200" w14:textId="77777777" w:rsidTr="00B155B8">
        <w:tc>
          <w:tcPr>
            <w:tcW w:w="92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81AE1" w14:textId="77777777" w:rsidR="00B155B8" w:rsidRDefault="00B155B8" w:rsidP="00B155B8">
            <w:pPr>
              <w:pStyle w:val="Standard"/>
              <w:jc w:val="center"/>
              <w:rPr>
                <w:rFonts w:ascii="Arial" w:hAnsi="Arial"/>
                <w:sz w:val="20"/>
                <w:szCs w:val="20"/>
              </w:rPr>
            </w:pPr>
            <w:r>
              <w:rPr>
                <w:rFonts w:ascii="Arial" w:hAnsi="Arial"/>
                <w:b/>
                <w:bCs/>
                <w:sz w:val="20"/>
                <w:szCs w:val="20"/>
              </w:rPr>
              <w:t>Uchwyt do monitora (parametry minimalne) – 3szt.</w:t>
            </w:r>
          </w:p>
        </w:tc>
      </w:tr>
      <w:tr w:rsidR="00B155B8" w14:paraId="210E89B5"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73912201" w14:textId="77777777" w:rsidR="00B155B8" w:rsidRDefault="00B155B8" w:rsidP="00B155B8">
            <w:pPr>
              <w:pStyle w:val="Standard"/>
              <w:rPr>
                <w:rFonts w:ascii="Arial" w:hAnsi="Arial"/>
                <w:sz w:val="20"/>
                <w:szCs w:val="20"/>
              </w:rPr>
            </w:pPr>
            <w:r>
              <w:rPr>
                <w:rFonts w:ascii="Arial" w:hAnsi="Arial"/>
                <w:sz w:val="20"/>
                <w:szCs w:val="20"/>
              </w:rPr>
              <w:t>Typ uchwyt</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26F8F" w14:textId="77777777" w:rsidR="00B155B8" w:rsidRDefault="00B155B8" w:rsidP="00B155B8">
            <w:pPr>
              <w:pStyle w:val="Standard"/>
              <w:rPr>
                <w:rFonts w:ascii="Arial" w:hAnsi="Arial"/>
                <w:sz w:val="20"/>
                <w:szCs w:val="20"/>
              </w:rPr>
            </w:pPr>
            <w:r>
              <w:rPr>
                <w:rFonts w:ascii="Arial" w:hAnsi="Arial"/>
                <w:sz w:val="20"/>
                <w:szCs w:val="20"/>
              </w:rPr>
              <w:t>Ruchomy</w:t>
            </w:r>
          </w:p>
        </w:tc>
      </w:tr>
      <w:tr w:rsidR="00B155B8" w14:paraId="00EAA352"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45C5A68A" w14:textId="77777777" w:rsidR="00B155B8" w:rsidRDefault="00B155B8" w:rsidP="00B155B8">
            <w:pPr>
              <w:pStyle w:val="Standard"/>
              <w:rPr>
                <w:rFonts w:ascii="Arial" w:hAnsi="Arial"/>
                <w:sz w:val="20"/>
                <w:szCs w:val="20"/>
              </w:rPr>
            </w:pPr>
            <w:r>
              <w:rPr>
                <w:rFonts w:ascii="Arial" w:hAnsi="Arial"/>
                <w:sz w:val="20"/>
                <w:szCs w:val="20"/>
              </w:rPr>
              <w:t>Rozmiar ekranu</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2E867" w14:textId="77777777" w:rsidR="00B155B8" w:rsidRDefault="00B155B8" w:rsidP="00B155B8">
            <w:pPr>
              <w:pStyle w:val="Standard"/>
              <w:rPr>
                <w:rFonts w:ascii="Arial" w:hAnsi="Arial"/>
                <w:sz w:val="20"/>
                <w:szCs w:val="20"/>
              </w:rPr>
            </w:pPr>
            <w:r>
              <w:rPr>
                <w:rFonts w:ascii="Arial" w:hAnsi="Arial"/>
                <w:sz w:val="20"/>
                <w:szCs w:val="20"/>
              </w:rPr>
              <w:t>Minimum 55 cali</w:t>
            </w:r>
          </w:p>
        </w:tc>
      </w:tr>
      <w:tr w:rsidR="00B155B8" w14:paraId="087B2E39"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4488237B" w14:textId="77777777" w:rsidR="00B155B8" w:rsidRDefault="00B155B8" w:rsidP="00B155B8">
            <w:pPr>
              <w:pStyle w:val="Standard"/>
              <w:rPr>
                <w:rFonts w:ascii="Arial" w:hAnsi="Arial"/>
                <w:sz w:val="20"/>
                <w:szCs w:val="20"/>
              </w:rPr>
            </w:pPr>
            <w:r>
              <w:rPr>
                <w:rFonts w:ascii="Arial" w:hAnsi="Arial"/>
                <w:sz w:val="20"/>
                <w:szCs w:val="20"/>
              </w:rPr>
              <w:t>Obciążenie</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60359" w14:textId="77777777" w:rsidR="00B155B8" w:rsidRDefault="00B155B8" w:rsidP="00B155B8">
            <w:pPr>
              <w:pStyle w:val="Standard"/>
              <w:rPr>
                <w:rFonts w:ascii="Arial" w:hAnsi="Arial"/>
                <w:sz w:val="20"/>
                <w:szCs w:val="20"/>
              </w:rPr>
            </w:pPr>
            <w:r>
              <w:rPr>
                <w:rFonts w:ascii="Arial" w:hAnsi="Arial"/>
                <w:sz w:val="20"/>
                <w:szCs w:val="20"/>
              </w:rPr>
              <w:t>Minimum 30 kg</w:t>
            </w:r>
          </w:p>
        </w:tc>
      </w:tr>
      <w:tr w:rsidR="00B155B8" w14:paraId="3F2FABF0"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78A8FFB8" w14:textId="77777777" w:rsidR="00B155B8" w:rsidRDefault="00B155B8" w:rsidP="00B155B8">
            <w:pPr>
              <w:pStyle w:val="Standard"/>
              <w:rPr>
                <w:rFonts w:ascii="Arial" w:hAnsi="Arial"/>
                <w:sz w:val="20"/>
                <w:szCs w:val="20"/>
              </w:rPr>
            </w:pPr>
            <w:r>
              <w:rPr>
                <w:rFonts w:ascii="Arial" w:hAnsi="Arial"/>
                <w:sz w:val="20"/>
                <w:szCs w:val="20"/>
              </w:rPr>
              <w:t>Regulacja odległości od ściany</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72CD5" w14:textId="77777777" w:rsidR="00B155B8" w:rsidRDefault="00B155B8" w:rsidP="00B155B8">
            <w:pPr>
              <w:pStyle w:val="Standard"/>
              <w:rPr>
                <w:rFonts w:ascii="Arial" w:hAnsi="Arial"/>
                <w:sz w:val="20"/>
                <w:szCs w:val="20"/>
              </w:rPr>
            </w:pPr>
            <w:r>
              <w:rPr>
                <w:rFonts w:ascii="Arial" w:hAnsi="Arial"/>
                <w:sz w:val="20"/>
                <w:szCs w:val="20"/>
              </w:rPr>
              <w:t>Tak</w:t>
            </w:r>
          </w:p>
        </w:tc>
      </w:tr>
      <w:tr w:rsidR="00B155B8" w14:paraId="198EC81C"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22E3F7BF" w14:textId="77777777" w:rsidR="00B155B8" w:rsidRDefault="00B155B8" w:rsidP="00B155B8">
            <w:pPr>
              <w:pStyle w:val="Standard"/>
              <w:rPr>
                <w:rFonts w:ascii="Arial" w:hAnsi="Arial"/>
                <w:sz w:val="20"/>
                <w:szCs w:val="20"/>
              </w:rPr>
            </w:pPr>
            <w:r>
              <w:rPr>
                <w:rFonts w:ascii="Arial" w:hAnsi="Arial"/>
                <w:sz w:val="20"/>
                <w:szCs w:val="20"/>
              </w:rPr>
              <w:t>Regulacja pochylenia</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420E6" w14:textId="77777777" w:rsidR="00B155B8" w:rsidRDefault="00B155B8" w:rsidP="00B155B8">
            <w:pPr>
              <w:pStyle w:val="Standard"/>
              <w:rPr>
                <w:rFonts w:ascii="Arial" w:hAnsi="Arial"/>
                <w:sz w:val="20"/>
                <w:szCs w:val="20"/>
              </w:rPr>
            </w:pPr>
            <w:r>
              <w:rPr>
                <w:rFonts w:ascii="Arial" w:hAnsi="Arial"/>
                <w:sz w:val="20"/>
                <w:szCs w:val="20"/>
              </w:rPr>
              <w:t>+/- 15 stopni</w:t>
            </w:r>
          </w:p>
        </w:tc>
      </w:tr>
      <w:tr w:rsidR="00B155B8" w14:paraId="1B8D3ADA"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159FA8A0" w14:textId="77777777" w:rsidR="00B155B8" w:rsidRDefault="00B155B8" w:rsidP="00B155B8">
            <w:pPr>
              <w:pStyle w:val="Standard"/>
              <w:rPr>
                <w:rFonts w:ascii="Arial" w:hAnsi="Arial"/>
                <w:sz w:val="20"/>
                <w:szCs w:val="20"/>
              </w:rPr>
            </w:pPr>
            <w:r>
              <w:rPr>
                <w:rFonts w:ascii="Arial" w:hAnsi="Arial"/>
                <w:sz w:val="20"/>
                <w:szCs w:val="20"/>
              </w:rPr>
              <w:t>Standard VESA</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4BC6C" w14:textId="77777777" w:rsidR="00B155B8" w:rsidRDefault="00B155B8" w:rsidP="00B155B8">
            <w:pPr>
              <w:pStyle w:val="Standard"/>
              <w:rPr>
                <w:rFonts w:ascii="Arial" w:hAnsi="Arial"/>
                <w:sz w:val="20"/>
                <w:szCs w:val="20"/>
              </w:rPr>
            </w:pPr>
            <w:r>
              <w:rPr>
                <w:rFonts w:ascii="Arial" w:hAnsi="Arial"/>
                <w:sz w:val="20"/>
                <w:szCs w:val="20"/>
              </w:rPr>
              <w:t>Dostosowany do dostarczonego modelu monitora wielkoformatowego</w:t>
            </w:r>
          </w:p>
        </w:tc>
      </w:tr>
      <w:tr w:rsidR="00B155B8" w14:paraId="4ABA1601"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141778D7" w14:textId="77777777" w:rsidR="00B155B8" w:rsidRDefault="00B155B8" w:rsidP="00B155B8">
            <w:pPr>
              <w:pStyle w:val="Standard"/>
              <w:rPr>
                <w:rFonts w:ascii="Arial" w:hAnsi="Arial"/>
                <w:sz w:val="20"/>
                <w:szCs w:val="20"/>
              </w:rPr>
            </w:pPr>
            <w:r>
              <w:rPr>
                <w:rFonts w:ascii="Arial" w:hAnsi="Arial"/>
                <w:sz w:val="20"/>
                <w:szCs w:val="20"/>
              </w:rPr>
              <w:t>Regulacja w poziomie</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39A0F" w14:textId="77777777" w:rsidR="00B155B8" w:rsidRDefault="00B155B8" w:rsidP="00B155B8">
            <w:pPr>
              <w:pStyle w:val="Standard"/>
              <w:rPr>
                <w:rFonts w:ascii="Arial" w:hAnsi="Arial"/>
                <w:sz w:val="20"/>
                <w:szCs w:val="20"/>
              </w:rPr>
            </w:pPr>
            <w:r>
              <w:rPr>
                <w:rFonts w:ascii="Arial" w:hAnsi="Arial"/>
                <w:sz w:val="20"/>
                <w:szCs w:val="20"/>
              </w:rPr>
              <w:t>Pełna</w:t>
            </w:r>
          </w:p>
        </w:tc>
      </w:tr>
      <w:tr w:rsidR="00B155B8" w14:paraId="4240110B"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5FEAF50F" w14:textId="77777777" w:rsidR="00B155B8" w:rsidRDefault="00B155B8" w:rsidP="00B155B8">
            <w:pPr>
              <w:pStyle w:val="Standard"/>
              <w:rPr>
                <w:rFonts w:ascii="Arial" w:hAnsi="Arial"/>
                <w:sz w:val="20"/>
                <w:szCs w:val="20"/>
              </w:rPr>
            </w:pPr>
            <w:r>
              <w:rPr>
                <w:rFonts w:ascii="Arial" w:hAnsi="Arial"/>
                <w:sz w:val="20"/>
                <w:szCs w:val="20"/>
              </w:rPr>
              <w:t>Sposób montażu</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83257" w14:textId="77777777" w:rsidR="00B155B8" w:rsidRDefault="00B155B8" w:rsidP="00B155B8">
            <w:pPr>
              <w:pStyle w:val="Standard"/>
              <w:rPr>
                <w:rFonts w:ascii="Arial" w:hAnsi="Arial"/>
                <w:sz w:val="20"/>
                <w:szCs w:val="20"/>
              </w:rPr>
            </w:pPr>
            <w:r>
              <w:rPr>
                <w:rFonts w:ascii="Arial" w:hAnsi="Arial"/>
                <w:sz w:val="20"/>
                <w:szCs w:val="20"/>
              </w:rPr>
              <w:t>Uchwyt ma pozwolić zamontować telewizor na ścianie bocznej pomieszczenia, tak by ekran był ustawiony pod kątem 90 stopni w stosunku powierzchni ściany, z możliwością regulacji min +/-15 stopni</w:t>
            </w:r>
          </w:p>
        </w:tc>
      </w:tr>
      <w:tr w:rsidR="00B155B8" w14:paraId="3733988F"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2EDA99E1" w14:textId="77777777" w:rsidR="00B155B8" w:rsidRDefault="00B155B8" w:rsidP="00B155B8">
            <w:pPr>
              <w:pStyle w:val="Standard"/>
              <w:rPr>
                <w:rFonts w:ascii="Arial" w:hAnsi="Arial"/>
                <w:sz w:val="20"/>
                <w:szCs w:val="20"/>
              </w:rPr>
            </w:pPr>
            <w:r>
              <w:rPr>
                <w:rFonts w:ascii="Arial" w:hAnsi="Arial"/>
                <w:sz w:val="20"/>
                <w:szCs w:val="20"/>
              </w:rPr>
              <w:t>Regulacja w pionie</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E2023" w14:textId="77777777" w:rsidR="00B155B8" w:rsidRDefault="00B155B8" w:rsidP="00B155B8">
            <w:pPr>
              <w:pStyle w:val="Standard"/>
              <w:rPr>
                <w:rFonts w:ascii="Arial" w:hAnsi="Arial"/>
                <w:sz w:val="20"/>
                <w:szCs w:val="20"/>
              </w:rPr>
            </w:pPr>
            <w:r>
              <w:rPr>
                <w:rFonts w:ascii="Arial" w:hAnsi="Arial"/>
                <w:sz w:val="20"/>
                <w:szCs w:val="20"/>
              </w:rPr>
              <w:t>Minimum -10/+10 stopni</w:t>
            </w:r>
          </w:p>
        </w:tc>
      </w:tr>
      <w:tr w:rsidR="00B155B8" w14:paraId="171EFFCC" w14:textId="77777777" w:rsidTr="00B155B8">
        <w:tc>
          <w:tcPr>
            <w:tcW w:w="4605" w:type="dxa"/>
            <w:tcBorders>
              <w:top w:val="single" w:sz="4" w:space="0" w:color="000000"/>
              <w:left w:val="single" w:sz="4" w:space="0" w:color="000000"/>
              <w:bottom w:val="single" w:sz="4" w:space="0" w:color="000000"/>
            </w:tcBorders>
            <w:tcMar>
              <w:top w:w="0" w:type="dxa"/>
              <w:left w:w="108" w:type="dxa"/>
              <w:bottom w:w="0" w:type="dxa"/>
              <w:right w:w="108" w:type="dxa"/>
            </w:tcMar>
          </w:tcPr>
          <w:p w14:paraId="5170887B" w14:textId="77777777" w:rsidR="00B155B8" w:rsidRDefault="00B155B8" w:rsidP="00B155B8">
            <w:pPr>
              <w:pStyle w:val="Standard"/>
              <w:rPr>
                <w:rFonts w:ascii="Arial" w:hAnsi="Arial"/>
                <w:sz w:val="20"/>
                <w:szCs w:val="20"/>
              </w:rPr>
            </w:pPr>
            <w:r>
              <w:rPr>
                <w:rFonts w:ascii="Arial" w:hAnsi="Arial"/>
                <w:sz w:val="20"/>
                <w:szCs w:val="20"/>
              </w:rPr>
              <w:t>Kolor</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0AB0D" w14:textId="77777777" w:rsidR="00B155B8" w:rsidRDefault="00B155B8" w:rsidP="00B155B8">
            <w:pPr>
              <w:pStyle w:val="Standard"/>
              <w:rPr>
                <w:rFonts w:ascii="Arial" w:hAnsi="Arial"/>
                <w:sz w:val="20"/>
                <w:szCs w:val="20"/>
              </w:rPr>
            </w:pPr>
            <w:r>
              <w:rPr>
                <w:rFonts w:ascii="Arial" w:hAnsi="Arial"/>
                <w:sz w:val="20"/>
                <w:szCs w:val="20"/>
              </w:rPr>
              <w:t>Czarny lub Szary</w:t>
            </w:r>
          </w:p>
        </w:tc>
      </w:tr>
    </w:tbl>
    <w:p w14:paraId="53FCEC29" w14:textId="269C5E2B" w:rsidR="00B155B8" w:rsidRDefault="00B155B8" w:rsidP="00B155B8">
      <w:pPr>
        <w:pStyle w:val="Standard"/>
        <w:rPr>
          <w:rFonts w:ascii="Arial" w:hAnsi="Arial"/>
          <w:sz w:val="20"/>
          <w:szCs w:val="20"/>
        </w:rPr>
      </w:pPr>
    </w:p>
    <w:tbl>
      <w:tblPr>
        <w:tblW w:w="9366" w:type="dxa"/>
        <w:tblInd w:w="-118" w:type="dxa"/>
        <w:tblLayout w:type="fixed"/>
        <w:tblCellMar>
          <w:left w:w="10" w:type="dxa"/>
          <w:right w:w="10" w:type="dxa"/>
        </w:tblCellMar>
        <w:tblLook w:val="04A0" w:firstRow="1" w:lastRow="0" w:firstColumn="1" w:lastColumn="0" w:noHBand="0" w:noVBand="1"/>
      </w:tblPr>
      <w:tblGrid>
        <w:gridCol w:w="1956"/>
        <w:gridCol w:w="7410"/>
      </w:tblGrid>
      <w:tr w:rsidR="00B155B8" w14:paraId="01B45A0F" w14:textId="77777777" w:rsidTr="00B155B8">
        <w:trPr>
          <w:trHeight w:val="283"/>
        </w:trPr>
        <w:tc>
          <w:tcPr>
            <w:tcW w:w="936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CB4E4" w14:textId="77777777" w:rsidR="00B155B8" w:rsidRDefault="00B155B8" w:rsidP="00B155B8">
            <w:pPr>
              <w:pStyle w:val="Standard"/>
              <w:tabs>
                <w:tab w:val="left" w:pos="180"/>
              </w:tabs>
              <w:jc w:val="center"/>
              <w:rPr>
                <w:rFonts w:ascii="Arial" w:hAnsi="Arial"/>
                <w:sz w:val="20"/>
                <w:szCs w:val="20"/>
              </w:rPr>
            </w:pPr>
            <w:r>
              <w:rPr>
                <w:rFonts w:ascii="Arial" w:hAnsi="Arial"/>
                <w:b/>
                <w:sz w:val="20"/>
                <w:szCs w:val="20"/>
              </w:rPr>
              <w:t>Stacja robocza z dedykowaną kartą graficzną (parametry minimalne) – 1 szt.</w:t>
            </w:r>
          </w:p>
        </w:tc>
      </w:tr>
      <w:tr w:rsidR="00B155B8" w14:paraId="1648DE7B" w14:textId="77777777" w:rsidTr="00B155B8">
        <w:trPr>
          <w:trHeight w:val="283"/>
        </w:trPr>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7EEFB302" w14:textId="77777777" w:rsidR="00B155B8" w:rsidRDefault="00B155B8" w:rsidP="00B155B8">
            <w:pPr>
              <w:pStyle w:val="Standard"/>
              <w:jc w:val="center"/>
              <w:rPr>
                <w:rFonts w:ascii="Arial" w:hAnsi="Arial"/>
                <w:b/>
                <w:sz w:val="20"/>
                <w:szCs w:val="20"/>
              </w:rPr>
            </w:pPr>
            <w:r>
              <w:rPr>
                <w:rFonts w:ascii="Arial" w:hAnsi="Arial"/>
                <w:b/>
                <w:sz w:val="20"/>
                <w:szCs w:val="20"/>
              </w:rPr>
              <w:t>Nazwa komponentu</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35175" w14:textId="77777777" w:rsidR="00B155B8" w:rsidRDefault="00B155B8" w:rsidP="00B155B8">
            <w:pPr>
              <w:pStyle w:val="Standard"/>
              <w:jc w:val="center"/>
              <w:rPr>
                <w:rFonts w:ascii="Arial" w:hAnsi="Arial"/>
                <w:b/>
                <w:sz w:val="20"/>
                <w:szCs w:val="20"/>
              </w:rPr>
            </w:pPr>
            <w:r>
              <w:rPr>
                <w:rFonts w:ascii="Arial" w:hAnsi="Arial"/>
                <w:b/>
                <w:sz w:val="20"/>
                <w:szCs w:val="20"/>
              </w:rPr>
              <w:t>Wymagane parametry techniczne komputerów</w:t>
            </w:r>
          </w:p>
        </w:tc>
      </w:tr>
      <w:tr w:rsidR="00B155B8" w14:paraId="47555147"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048BDA85" w14:textId="77777777" w:rsidR="00B155B8" w:rsidRDefault="00B155B8" w:rsidP="00B155B8">
            <w:pPr>
              <w:pStyle w:val="Standard"/>
              <w:jc w:val="center"/>
              <w:rPr>
                <w:rFonts w:ascii="Arial" w:hAnsi="Arial"/>
                <w:b/>
                <w:sz w:val="20"/>
                <w:szCs w:val="20"/>
              </w:rPr>
            </w:pPr>
            <w:r>
              <w:rPr>
                <w:rFonts w:ascii="Arial" w:hAnsi="Arial"/>
                <w:b/>
                <w:sz w:val="20"/>
                <w:szCs w:val="20"/>
              </w:rPr>
              <w:t>Typ</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ADEE3" w14:textId="77777777" w:rsidR="00B155B8" w:rsidRDefault="00B155B8" w:rsidP="00B155B8">
            <w:pPr>
              <w:pStyle w:val="Standard"/>
              <w:rPr>
                <w:rFonts w:ascii="Arial" w:hAnsi="Arial"/>
                <w:sz w:val="20"/>
                <w:szCs w:val="20"/>
              </w:rPr>
            </w:pPr>
            <w:r>
              <w:rPr>
                <w:rFonts w:ascii="Arial" w:hAnsi="Arial"/>
                <w:bCs/>
                <w:sz w:val="20"/>
                <w:szCs w:val="20"/>
              </w:rPr>
              <w:t xml:space="preserve">Komputer stacjonarny. W ofercie wymagane jest podanie modelu, symbolu oraz </w:t>
            </w:r>
            <w:r>
              <w:rPr>
                <w:rFonts w:ascii="Arial" w:hAnsi="Arial"/>
                <w:bCs/>
                <w:sz w:val="20"/>
                <w:szCs w:val="20"/>
              </w:rPr>
              <w:lastRenderedPageBreak/>
              <w:t>producenta.</w:t>
            </w:r>
          </w:p>
        </w:tc>
      </w:tr>
      <w:tr w:rsidR="00B155B8" w14:paraId="787E6709"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2F1BEE14" w14:textId="77777777" w:rsidR="00B155B8" w:rsidRDefault="00B155B8" w:rsidP="00B155B8">
            <w:pPr>
              <w:pStyle w:val="Standard"/>
              <w:jc w:val="center"/>
              <w:rPr>
                <w:rFonts w:ascii="Arial" w:hAnsi="Arial"/>
                <w:sz w:val="20"/>
                <w:szCs w:val="20"/>
              </w:rPr>
            </w:pPr>
            <w:r>
              <w:rPr>
                <w:rFonts w:ascii="Arial" w:hAnsi="Arial"/>
                <w:b/>
                <w:sz w:val="20"/>
                <w:szCs w:val="20"/>
              </w:rPr>
              <w:lastRenderedPageBreak/>
              <w:t>Zastosowanie</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95493" w14:textId="77777777" w:rsidR="00B155B8" w:rsidRDefault="00B155B8" w:rsidP="00B155B8">
            <w:pPr>
              <w:pStyle w:val="Standard"/>
              <w:rPr>
                <w:rFonts w:ascii="Arial" w:hAnsi="Arial"/>
                <w:sz w:val="20"/>
                <w:szCs w:val="20"/>
              </w:rPr>
            </w:pPr>
            <w:r>
              <w:rPr>
                <w:rFonts w:ascii="Arial" w:hAnsi="Arial"/>
                <w:bCs/>
                <w:sz w:val="20"/>
                <w:szCs w:val="20"/>
              </w:rPr>
              <w:t>Komputer będzie wykorzystywany dla potrzeb aplikacji biurowych, aplikacji edukacyjnych, aplikacji obliczeniowych, dostępu do Internetu oraz poczty elektronicznej, jako lokalna baza danych, stacja programistyczna.</w:t>
            </w:r>
          </w:p>
        </w:tc>
      </w:tr>
      <w:tr w:rsidR="00B155B8" w14:paraId="1904EA6C"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2443CA18" w14:textId="77777777" w:rsidR="00B155B8" w:rsidRDefault="00B155B8" w:rsidP="00B155B8">
            <w:pPr>
              <w:pStyle w:val="Standard"/>
              <w:jc w:val="center"/>
              <w:rPr>
                <w:rFonts w:ascii="Arial" w:hAnsi="Arial"/>
                <w:b/>
                <w:sz w:val="20"/>
                <w:szCs w:val="20"/>
              </w:rPr>
            </w:pPr>
            <w:r>
              <w:rPr>
                <w:rFonts w:ascii="Arial" w:hAnsi="Arial"/>
                <w:b/>
                <w:sz w:val="20"/>
                <w:szCs w:val="20"/>
              </w:rPr>
              <w:t>Procesor</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CBE14" w14:textId="77777777" w:rsidR="00B155B8" w:rsidRDefault="00B155B8" w:rsidP="00B155B8">
            <w:pPr>
              <w:pStyle w:val="Standard"/>
            </w:pPr>
            <w:r>
              <w:rPr>
                <w:rFonts w:ascii="Arial" w:hAnsi="Arial"/>
                <w:bCs/>
                <w:color w:val="000000"/>
                <w:sz w:val="20"/>
                <w:szCs w:val="20"/>
              </w:rPr>
              <w:t xml:space="preserve">Procesor dedykowany do pracy w komputerach stacjonarnych. Procesor osiągający w teście Passmark CPU Mark, w kategorii Average CPU Mark wynik co najmniej 13 400 pkt. według wyników opublikowanych na stronie </w:t>
            </w:r>
            <w:hyperlink r:id="rId22" w:history="1">
              <w:r>
                <w:rPr>
                  <w:rStyle w:val="Internetlink"/>
                  <w:rFonts w:ascii="Arial" w:hAnsi="Arial"/>
                  <w:sz w:val="20"/>
                  <w:szCs w:val="20"/>
                </w:rPr>
                <w:t>http://www.cpubenchmark.net/cpu_list.php</w:t>
              </w:r>
            </w:hyperlink>
          </w:p>
        </w:tc>
      </w:tr>
      <w:tr w:rsidR="00B155B8" w14:paraId="3AD6FDBF"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6CA1ECF3" w14:textId="77777777" w:rsidR="00B155B8" w:rsidRDefault="00B155B8" w:rsidP="00B155B8">
            <w:pPr>
              <w:pStyle w:val="Standard"/>
              <w:jc w:val="center"/>
              <w:rPr>
                <w:rFonts w:ascii="Arial" w:hAnsi="Arial"/>
                <w:b/>
                <w:sz w:val="20"/>
                <w:szCs w:val="20"/>
              </w:rPr>
            </w:pPr>
            <w:r>
              <w:rPr>
                <w:rFonts w:ascii="Arial" w:hAnsi="Arial"/>
                <w:b/>
                <w:sz w:val="20"/>
                <w:szCs w:val="20"/>
              </w:rPr>
              <w:t>Pamięć RAM</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C1D91" w14:textId="3FEE256A" w:rsidR="00B155B8" w:rsidRDefault="00B155B8" w:rsidP="00B155B8">
            <w:pPr>
              <w:pStyle w:val="Standard"/>
              <w:rPr>
                <w:rFonts w:ascii="Arial" w:hAnsi="Arial"/>
                <w:sz w:val="20"/>
                <w:szCs w:val="20"/>
              </w:rPr>
            </w:pPr>
            <w:r>
              <w:rPr>
                <w:rFonts w:ascii="Arial" w:hAnsi="Arial"/>
                <w:sz w:val="20"/>
                <w:szCs w:val="20"/>
              </w:rPr>
              <w:t xml:space="preserve">8GB </w:t>
            </w:r>
            <w:r>
              <w:rPr>
                <w:rFonts w:ascii="Arial" w:hAnsi="Arial"/>
                <w:bCs/>
                <w:sz w:val="20"/>
                <w:szCs w:val="20"/>
              </w:rPr>
              <w:t xml:space="preserve">DDR4 </w:t>
            </w:r>
            <w:r w:rsidR="00CF73D0">
              <w:rPr>
                <w:rFonts w:ascii="Arial" w:hAnsi="Arial"/>
                <w:bCs/>
                <w:sz w:val="20"/>
                <w:szCs w:val="20"/>
              </w:rPr>
              <w:t>2666 MHz</w:t>
            </w:r>
            <w:r>
              <w:rPr>
                <w:rFonts w:ascii="Arial" w:hAnsi="Arial"/>
                <w:bCs/>
                <w:sz w:val="20"/>
                <w:szCs w:val="20"/>
              </w:rPr>
              <w:t xml:space="preserve">. Możliwość rozbudowy do min 128GB. </w:t>
            </w:r>
            <w:r>
              <w:rPr>
                <w:rFonts w:ascii="Arial" w:hAnsi="Arial"/>
                <w:sz w:val="20"/>
                <w:szCs w:val="20"/>
              </w:rPr>
              <w:t>Trzy</w:t>
            </w:r>
            <w:r>
              <w:rPr>
                <w:rFonts w:ascii="Arial" w:hAnsi="Arial"/>
                <w:bCs/>
                <w:sz w:val="20"/>
                <w:szCs w:val="20"/>
              </w:rPr>
              <w:t xml:space="preserve"> sloty DIMM wolne.</w:t>
            </w:r>
          </w:p>
        </w:tc>
      </w:tr>
      <w:tr w:rsidR="00B155B8" w14:paraId="0EEECF03"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64D15975" w14:textId="77777777" w:rsidR="00B155B8" w:rsidRDefault="00B155B8" w:rsidP="00B155B8">
            <w:pPr>
              <w:pStyle w:val="Standard"/>
              <w:jc w:val="center"/>
              <w:rPr>
                <w:rFonts w:ascii="Arial" w:hAnsi="Arial"/>
                <w:b/>
                <w:sz w:val="20"/>
                <w:szCs w:val="20"/>
              </w:rPr>
            </w:pPr>
            <w:r>
              <w:rPr>
                <w:rFonts w:ascii="Arial" w:hAnsi="Arial"/>
                <w:b/>
                <w:sz w:val="20"/>
                <w:szCs w:val="20"/>
              </w:rPr>
              <w:t>Pamięć masowa</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1CBDF" w14:textId="77777777" w:rsidR="00B155B8" w:rsidRDefault="00B155B8" w:rsidP="00B155B8">
            <w:pPr>
              <w:pStyle w:val="Standard"/>
              <w:rPr>
                <w:rFonts w:ascii="Arial" w:hAnsi="Arial"/>
                <w:sz w:val="20"/>
                <w:szCs w:val="20"/>
              </w:rPr>
            </w:pPr>
            <w:r>
              <w:rPr>
                <w:rFonts w:ascii="Arial" w:hAnsi="Arial"/>
                <w:bCs/>
                <w:sz w:val="20"/>
                <w:szCs w:val="20"/>
              </w:rPr>
              <w:t>Min. dysk M.2 SSD 256GB PCIe NVMe</w:t>
            </w:r>
          </w:p>
          <w:p w14:paraId="18D71935" w14:textId="2E1E25DB" w:rsidR="00B155B8" w:rsidRDefault="00B155B8" w:rsidP="00B155B8">
            <w:pPr>
              <w:pStyle w:val="Standard"/>
              <w:rPr>
                <w:rFonts w:ascii="Arial" w:hAnsi="Arial"/>
                <w:bCs/>
                <w:sz w:val="20"/>
                <w:szCs w:val="20"/>
              </w:rPr>
            </w:pPr>
            <w:r>
              <w:rPr>
                <w:rFonts w:ascii="Arial" w:hAnsi="Arial"/>
                <w:bCs/>
                <w:sz w:val="20"/>
                <w:szCs w:val="20"/>
              </w:rPr>
              <w:t xml:space="preserve">Obudowa musi </w:t>
            </w:r>
            <w:r w:rsidR="00CF73D0">
              <w:rPr>
                <w:rFonts w:ascii="Arial" w:hAnsi="Arial"/>
                <w:bCs/>
                <w:sz w:val="20"/>
                <w:szCs w:val="20"/>
              </w:rPr>
              <w:t>umożliwiać</w:t>
            </w:r>
            <w:r>
              <w:rPr>
                <w:rFonts w:ascii="Arial" w:hAnsi="Arial"/>
                <w:bCs/>
                <w:sz w:val="20"/>
                <w:szCs w:val="20"/>
              </w:rPr>
              <w:t xml:space="preserve"> montaż dodatkowego dysku 2.5” lub 3.5.</w:t>
            </w:r>
          </w:p>
        </w:tc>
      </w:tr>
      <w:tr w:rsidR="00B155B8" w14:paraId="5B5ACC6D"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7A8867E0" w14:textId="77777777" w:rsidR="00B155B8" w:rsidRDefault="00B155B8" w:rsidP="00B155B8">
            <w:pPr>
              <w:pStyle w:val="Standard"/>
              <w:jc w:val="center"/>
              <w:rPr>
                <w:rFonts w:ascii="Arial" w:hAnsi="Arial"/>
                <w:b/>
                <w:sz w:val="20"/>
                <w:szCs w:val="20"/>
              </w:rPr>
            </w:pPr>
            <w:r>
              <w:rPr>
                <w:rFonts w:ascii="Arial" w:hAnsi="Arial"/>
                <w:b/>
                <w:sz w:val="20"/>
                <w:szCs w:val="20"/>
              </w:rPr>
              <w:t>Wydajność grafiki</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5E8A5" w14:textId="77777777" w:rsidR="00B155B8" w:rsidRDefault="00B155B8" w:rsidP="00B155B8">
            <w:pPr>
              <w:pStyle w:val="Standard"/>
              <w:rPr>
                <w:rFonts w:ascii="Arial" w:hAnsi="Arial"/>
                <w:sz w:val="20"/>
                <w:szCs w:val="20"/>
              </w:rPr>
            </w:pPr>
            <w:r>
              <w:rPr>
                <w:rFonts w:ascii="Arial" w:hAnsi="Arial"/>
                <w:bCs/>
                <w:sz w:val="20"/>
                <w:szCs w:val="20"/>
              </w:rPr>
              <w:t>Zintegrowana karta graficzna.</w:t>
            </w:r>
          </w:p>
          <w:p w14:paraId="23BAEDEA" w14:textId="559F0DEF" w:rsidR="00B155B8" w:rsidRDefault="00B155B8" w:rsidP="00B155B8">
            <w:pPr>
              <w:pStyle w:val="Standard"/>
            </w:pPr>
            <w:r>
              <w:rPr>
                <w:rFonts w:ascii="Arial" w:hAnsi="Arial"/>
                <w:bCs/>
                <w:sz w:val="20"/>
                <w:szCs w:val="20"/>
              </w:rPr>
              <w:t>Dodatkowo dedykowana karta graficzna z</w:t>
            </w:r>
            <w:r>
              <w:rPr>
                <w:rFonts w:ascii="Arial" w:hAnsi="Arial"/>
                <w:b/>
                <w:sz w:val="20"/>
                <w:szCs w:val="20"/>
              </w:rPr>
              <w:t xml:space="preserve"> min. 4GB</w:t>
            </w:r>
            <w:r>
              <w:rPr>
                <w:rFonts w:ascii="Arial" w:hAnsi="Arial"/>
                <w:bCs/>
                <w:sz w:val="20"/>
                <w:szCs w:val="20"/>
              </w:rPr>
              <w:t xml:space="preserve"> pamięci niewspółdzielonej osiągająca w teście Passmark G3D Mark, w kategorii Average G3D Mark wynik co najmniej 1200 </w:t>
            </w:r>
            <w:r w:rsidR="00CF73D0">
              <w:rPr>
                <w:rFonts w:ascii="Arial" w:hAnsi="Arial"/>
                <w:bCs/>
                <w:sz w:val="20"/>
                <w:szCs w:val="20"/>
              </w:rPr>
              <w:t>pkt</w:t>
            </w:r>
            <w:r>
              <w:rPr>
                <w:rFonts w:ascii="Arial" w:hAnsi="Arial"/>
                <w:bCs/>
                <w:sz w:val="20"/>
                <w:szCs w:val="20"/>
              </w:rPr>
              <w:t xml:space="preserve"> według wyników opublikowanych na stronie </w:t>
            </w:r>
            <w:hyperlink r:id="rId23" w:history="1">
              <w:r>
                <w:rPr>
                  <w:rStyle w:val="Internetlink"/>
                  <w:rFonts w:ascii="Arial" w:hAnsi="Arial"/>
                  <w:bCs/>
                  <w:sz w:val="20"/>
                  <w:szCs w:val="20"/>
                </w:rPr>
                <w:t>https://www.videocardbenchmark.net/gpu_list.php</w:t>
              </w:r>
            </w:hyperlink>
          </w:p>
          <w:p w14:paraId="5545FA08" w14:textId="77777777" w:rsidR="00B155B8" w:rsidRDefault="00B155B8" w:rsidP="00B155B8">
            <w:pPr>
              <w:pStyle w:val="Standard"/>
              <w:rPr>
                <w:rFonts w:ascii="Arial" w:hAnsi="Arial"/>
                <w:sz w:val="20"/>
                <w:szCs w:val="20"/>
              </w:rPr>
            </w:pPr>
            <w:r>
              <w:rPr>
                <w:rFonts w:ascii="Arial" w:hAnsi="Arial"/>
                <w:b/>
                <w:sz w:val="20"/>
                <w:szCs w:val="20"/>
              </w:rPr>
              <w:t>Karta dedykowana musi posiadać minimum interfejsy:</w:t>
            </w:r>
          </w:p>
          <w:p w14:paraId="7895DE71" w14:textId="77777777" w:rsidR="00B155B8" w:rsidRDefault="00B155B8" w:rsidP="00B155B8">
            <w:pPr>
              <w:pStyle w:val="Standard"/>
              <w:rPr>
                <w:rFonts w:ascii="Arial" w:hAnsi="Arial"/>
                <w:sz w:val="20"/>
                <w:szCs w:val="20"/>
              </w:rPr>
            </w:pPr>
            <w:r>
              <w:rPr>
                <w:rFonts w:ascii="Arial" w:hAnsi="Arial"/>
                <w:b/>
                <w:sz w:val="20"/>
                <w:szCs w:val="20"/>
              </w:rPr>
              <w:t>- HDMI - 1 szt.</w:t>
            </w:r>
          </w:p>
          <w:p w14:paraId="28839794" w14:textId="77777777" w:rsidR="00B155B8" w:rsidRDefault="00B155B8" w:rsidP="00B155B8">
            <w:pPr>
              <w:pStyle w:val="Standard"/>
              <w:rPr>
                <w:rFonts w:ascii="Arial" w:hAnsi="Arial"/>
                <w:sz w:val="20"/>
                <w:szCs w:val="20"/>
              </w:rPr>
            </w:pPr>
            <w:r>
              <w:rPr>
                <w:rFonts w:ascii="Arial" w:hAnsi="Arial"/>
                <w:b/>
                <w:sz w:val="20"/>
                <w:szCs w:val="20"/>
                <w:lang w:val="en-US"/>
              </w:rPr>
              <w:t>- DisplayPort - 3 szt.</w:t>
            </w:r>
          </w:p>
        </w:tc>
      </w:tr>
      <w:tr w:rsidR="00B155B8" w14:paraId="5981049B"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45614C43" w14:textId="77777777" w:rsidR="00B155B8" w:rsidRDefault="00B155B8" w:rsidP="00B155B8">
            <w:pPr>
              <w:pStyle w:val="Standard"/>
              <w:jc w:val="center"/>
              <w:rPr>
                <w:rFonts w:ascii="Arial" w:hAnsi="Arial"/>
                <w:b/>
                <w:sz w:val="20"/>
                <w:szCs w:val="20"/>
              </w:rPr>
            </w:pPr>
            <w:r>
              <w:rPr>
                <w:rFonts w:ascii="Arial" w:hAnsi="Arial"/>
                <w:b/>
                <w:sz w:val="20"/>
                <w:szCs w:val="20"/>
              </w:rPr>
              <w:t>Wyposażenie multimedialne</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777F0" w14:textId="77777777" w:rsidR="00B155B8" w:rsidRDefault="00B155B8" w:rsidP="00B155B8">
            <w:pPr>
              <w:pStyle w:val="Standard"/>
              <w:rPr>
                <w:rFonts w:ascii="Arial" w:hAnsi="Arial"/>
                <w:sz w:val="20"/>
                <w:szCs w:val="20"/>
              </w:rPr>
            </w:pPr>
            <w:r>
              <w:rPr>
                <w:rFonts w:ascii="Arial" w:hAnsi="Arial"/>
                <w:bCs/>
                <w:sz w:val="20"/>
                <w:szCs w:val="20"/>
              </w:rPr>
              <w:t xml:space="preserve">Karta dźwiękowa min. czterokanałowa zintegrowana z płytą główną, zgodna z High Definition, </w:t>
            </w:r>
            <w:r>
              <w:rPr>
                <w:rFonts w:ascii="Arial" w:hAnsi="Arial"/>
                <w:sz w:val="20"/>
                <w:szCs w:val="20"/>
              </w:rPr>
              <w:t xml:space="preserve">wewnętrzny głośnik w obudowie komputera. </w:t>
            </w:r>
            <w:r>
              <w:rPr>
                <w:rFonts w:ascii="Arial" w:hAnsi="Arial"/>
                <w:bCs/>
                <w:sz w:val="20"/>
                <w:szCs w:val="20"/>
              </w:rPr>
              <w:t>Port słuchawek i mikrofonu na przednim panelu, dopuszcza się rozwiązanie port combo, na tylnym panelu min. port audio line out.</w:t>
            </w:r>
          </w:p>
        </w:tc>
      </w:tr>
      <w:tr w:rsidR="00B155B8" w14:paraId="7DCF95A2" w14:textId="77777777" w:rsidTr="00B155B8">
        <w:trPr>
          <w:trHeight w:val="436"/>
        </w:trPr>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459AA705" w14:textId="77777777" w:rsidR="00B155B8" w:rsidRDefault="00B155B8" w:rsidP="00B155B8">
            <w:pPr>
              <w:pStyle w:val="Standard"/>
              <w:jc w:val="center"/>
              <w:rPr>
                <w:rFonts w:ascii="Arial" w:hAnsi="Arial"/>
                <w:b/>
                <w:sz w:val="20"/>
                <w:szCs w:val="20"/>
              </w:rPr>
            </w:pPr>
            <w:r>
              <w:rPr>
                <w:rFonts w:ascii="Arial" w:hAnsi="Arial"/>
                <w:b/>
                <w:sz w:val="20"/>
                <w:szCs w:val="20"/>
              </w:rPr>
              <w:t>Obudowa</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63631" w14:textId="77777777" w:rsidR="00B155B8" w:rsidRDefault="00B155B8" w:rsidP="00B155B8">
            <w:pPr>
              <w:pStyle w:val="Standard"/>
              <w:rPr>
                <w:rFonts w:ascii="Arial" w:hAnsi="Arial"/>
                <w:sz w:val="20"/>
                <w:szCs w:val="20"/>
              </w:rPr>
            </w:pPr>
            <w:r>
              <w:rPr>
                <w:rFonts w:ascii="Arial" w:hAnsi="Arial"/>
                <w:bCs/>
                <w:sz w:val="20"/>
                <w:szCs w:val="20"/>
              </w:rPr>
              <w:t xml:space="preserve">Typu Mini Tower z obsługą kart wyłącznie o pełnej wysokości. Umożliwiająca montaż 1 x dysku 3.5” lub 2 x dysków 2.5” wewnątrz obudowy. </w:t>
            </w:r>
            <w:r>
              <w:rPr>
                <w:rFonts w:ascii="Arial" w:hAnsi="Arial"/>
                <w:sz w:val="20"/>
                <w:szCs w:val="20"/>
              </w:rPr>
              <w:t>Napęd optyczny zamontowany w dedykowanej wnęce zewnętrznej 5.25” typu slim</w:t>
            </w:r>
            <w:r>
              <w:rPr>
                <w:rFonts w:ascii="Arial" w:hAnsi="Arial"/>
                <w:bCs/>
                <w:sz w:val="20"/>
                <w:szCs w:val="20"/>
              </w:rPr>
              <w:t>. Obudowa fabrycznie przystosowana do pracy w orientacji pionowej. Otwory wentylacyjne usytuowane wyłącznie na przednim oraz tylnym panelu obudowy. Suma wymiarów obudowy nieprzekraczająca 840 mm.</w:t>
            </w:r>
          </w:p>
          <w:p w14:paraId="5E59EBA9" w14:textId="51E67FB0" w:rsidR="00B155B8" w:rsidRDefault="00B155B8" w:rsidP="00B155B8">
            <w:pPr>
              <w:pStyle w:val="Standard"/>
              <w:jc w:val="both"/>
              <w:rPr>
                <w:rFonts w:ascii="Arial" w:hAnsi="Arial"/>
                <w:sz w:val="20"/>
                <w:szCs w:val="20"/>
              </w:rPr>
            </w:pPr>
            <w:r>
              <w:rPr>
                <w:rFonts w:ascii="Arial" w:hAnsi="Arial"/>
                <w:bCs/>
                <w:sz w:val="20"/>
                <w:szCs w:val="20"/>
              </w:rPr>
              <w:t xml:space="preserve">Zasilacz o mocy min. 260W pracujący w sieci </w:t>
            </w:r>
            <w:r w:rsidR="00CF73D0">
              <w:rPr>
                <w:rFonts w:ascii="Arial" w:hAnsi="Arial"/>
                <w:bCs/>
                <w:sz w:val="20"/>
                <w:szCs w:val="20"/>
              </w:rPr>
              <w:t>230 V</w:t>
            </w:r>
            <w:r>
              <w:rPr>
                <w:rFonts w:ascii="Arial" w:hAnsi="Arial"/>
                <w:bCs/>
                <w:sz w:val="20"/>
                <w:szCs w:val="20"/>
              </w:rPr>
              <w:t xml:space="preserve"> 50/60</w:t>
            </w:r>
            <w:r w:rsidR="00CF73D0">
              <w:rPr>
                <w:rFonts w:ascii="Arial" w:hAnsi="Arial"/>
                <w:bCs/>
                <w:sz w:val="20"/>
                <w:szCs w:val="20"/>
              </w:rPr>
              <w:t xml:space="preserve"> </w:t>
            </w:r>
            <w:r>
              <w:rPr>
                <w:rFonts w:ascii="Arial" w:hAnsi="Arial"/>
                <w:bCs/>
                <w:sz w:val="20"/>
                <w:szCs w:val="20"/>
              </w:rPr>
              <w:t>Hz prądu zmiennego i efektywności min. 85% przy obciążeniu zasilacza na poziomie 50% oraz o efektywności min. 82% przy obciążeniu zasilacza na poziomie 100%,</w:t>
            </w:r>
          </w:p>
          <w:p w14:paraId="3AB2A7E2" w14:textId="77777777" w:rsidR="00B155B8" w:rsidRDefault="00B155B8" w:rsidP="00B155B8">
            <w:pPr>
              <w:pStyle w:val="Standard"/>
              <w:jc w:val="both"/>
            </w:pPr>
            <w:r>
              <w:rPr>
                <w:rFonts w:ascii="Arial" w:hAnsi="Arial"/>
                <w:bCs/>
                <w:sz w:val="20"/>
                <w:szCs w:val="20"/>
              </w:rPr>
              <w:t>Zasilacz w oferowanym komputerze musi się znajdować na stronie</w:t>
            </w:r>
            <w:r>
              <w:rPr>
                <w:rFonts w:ascii="Arial" w:hAnsi="Arial"/>
                <w:bCs/>
                <w:color w:val="FF0000"/>
                <w:sz w:val="20"/>
                <w:szCs w:val="20"/>
              </w:rPr>
              <w:t xml:space="preserve"> </w:t>
            </w:r>
            <w:hyperlink r:id="rId24" w:history="1">
              <w:r>
                <w:rPr>
                  <w:rStyle w:val="Internetlink"/>
                  <w:rFonts w:ascii="Arial" w:hAnsi="Arial"/>
                  <w:bCs/>
                  <w:sz w:val="20"/>
                  <w:szCs w:val="20"/>
                </w:rPr>
                <w:t>http://www.plugloadsolutions.com/80pluspowersupplies.aspx</w:t>
              </w:r>
            </w:hyperlink>
            <w:r>
              <w:rPr>
                <w:rFonts w:ascii="Arial" w:hAnsi="Arial"/>
                <w:bCs/>
                <w:color w:val="FF0000"/>
                <w:sz w:val="20"/>
                <w:szCs w:val="20"/>
              </w:rPr>
              <w:t xml:space="preserve">, </w:t>
            </w:r>
            <w:r>
              <w:rPr>
                <w:rFonts w:ascii="Arial" w:hAnsi="Arial"/>
                <w:bCs/>
                <w:sz w:val="20"/>
                <w:szCs w:val="20"/>
              </w:rPr>
              <w:t>do oferty należy oświadczenie producenta komputera, iż wskazane zasilacze przez wykonawcę spełniają 80plus.</w:t>
            </w:r>
          </w:p>
          <w:p w14:paraId="72DF5BBF" w14:textId="04020276" w:rsidR="00B155B8" w:rsidRDefault="00B155B8" w:rsidP="00B155B8">
            <w:pPr>
              <w:pStyle w:val="Standard"/>
              <w:jc w:val="both"/>
              <w:rPr>
                <w:rFonts w:ascii="Arial" w:hAnsi="Arial"/>
                <w:sz w:val="20"/>
                <w:szCs w:val="20"/>
              </w:rPr>
            </w:pPr>
            <w:r>
              <w:rPr>
                <w:rFonts w:ascii="Arial" w:hAnsi="Arial"/>
                <w:bCs/>
                <w:sz w:val="20"/>
                <w:szCs w:val="20"/>
              </w:rPr>
              <w:t>Moduł konstrukcji obudowy w jednostce centralnej komputera powinien pozwalać na demontaż kart rozszerzeń, napędu optycznego, dysku 3,5” oraz 2,5”,  bez konieczności użycia narzędzi (wyklucza się użycia wkrętów, śrub motylkowych, śrub radełkowych). Obudowa w jednostce centralnej musi być otwierana bez konieczności użycia narzędzi (wyklucza się użycie standardowych wkrętów, śrub motylkowych, śrub radełkowych) oraz powinna posiadać czujnik otwarcia obudowy współpracujący z oprogramowaniem zarządzająco – diagnostycznym</w:t>
            </w:r>
            <w:r>
              <w:rPr>
                <w:rFonts w:ascii="Arial" w:hAnsi="Arial"/>
                <w:bCs/>
                <w:color w:val="00B050"/>
                <w:sz w:val="20"/>
                <w:szCs w:val="20"/>
              </w:rPr>
              <w:t xml:space="preserve">. </w:t>
            </w:r>
            <w:r>
              <w:rPr>
                <w:rFonts w:ascii="Arial" w:hAnsi="Arial"/>
                <w:bCs/>
                <w:sz w:val="20"/>
                <w:szCs w:val="20"/>
              </w:rPr>
              <w:t xml:space="preserve">Obudowa musi umożliwiać zastosowanie zabezpieczenia fizycznego w postaci linki metalowej raz kłódki (oczko w obudowie do założenia kłódki). Obudowa musi być wyposażona w zamek szybkiego dostępu, który musi być  usytuowany na tylnym panelu. Wbudowany wizualny system diagnostyczny oparty o sygnalizację LED np. włącznik POWER, służący do sygnalizowania i diagnozowania problemów z </w:t>
            </w:r>
            <w:r>
              <w:rPr>
                <w:rFonts w:ascii="Arial" w:hAnsi="Arial"/>
                <w:bCs/>
                <w:sz w:val="20"/>
                <w:szCs w:val="20"/>
              </w:rPr>
              <w:lastRenderedPageBreak/>
              <w:t xml:space="preserve">komputerem i jego komponentami, sygnalizacja oparta na zmianie statusów diody LED (zmiana barw oraz miganie). System usytuowany na przednim panelu. System diagnostyczny musi sygnalizować: uszkodzenie lub brak pamięci RAM, uszkodzenie płyty głównej, awarię BIOS’u,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w:t>
            </w:r>
            <w:r w:rsidR="00CF73D0">
              <w:rPr>
                <w:rFonts w:ascii="Arial" w:hAnsi="Arial"/>
                <w:bCs/>
                <w:sz w:val="20"/>
                <w:szCs w:val="20"/>
              </w:rPr>
              <w:t>niewymienionych</w:t>
            </w:r>
            <w:r>
              <w:rPr>
                <w:rFonts w:ascii="Arial" w:hAnsi="Arial"/>
                <w:bCs/>
                <w:sz w:val="20"/>
                <w:szCs w:val="20"/>
              </w:rPr>
              <w:t xml:space="preserve"> w </w:t>
            </w:r>
            <w:r w:rsidR="00CF73D0">
              <w:rPr>
                <w:rFonts w:ascii="Arial" w:hAnsi="Arial"/>
                <w:bCs/>
                <w:sz w:val="20"/>
                <w:szCs w:val="20"/>
              </w:rPr>
              <w:t>specyfikacji, a które</w:t>
            </w:r>
            <w:r>
              <w:rPr>
                <w:rFonts w:ascii="Arial" w:hAnsi="Arial"/>
                <w:bCs/>
                <w:sz w:val="20"/>
                <w:szCs w:val="20"/>
              </w:rPr>
              <w:t xml:space="preserve"> nie są dedykowane dla systemu diagnostycznego. Każdy komputer powinien być oznaczony niepowtarzalnym numerem seryjnym umiesz</w:t>
            </w:r>
            <w:r w:rsidR="00CF73D0">
              <w:rPr>
                <w:rFonts w:ascii="Arial" w:hAnsi="Arial"/>
                <w:bCs/>
                <w:sz w:val="20"/>
                <w:szCs w:val="20"/>
              </w:rPr>
              <w:t>cz</w:t>
            </w:r>
            <w:r>
              <w:rPr>
                <w:rFonts w:ascii="Arial" w:hAnsi="Arial"/>
                <w:bCs/>
                <w:sz w:val="20"/>
                <w:szCs w:val="20"/>
              </w:rPr>
              <w:t>onym na obudowie, oraz musi być wpisany na stałe w BIOS.</w:t>
            </w:r>
          </w:p>
        </w:tc>
      </w:tr>
      <w:tr w:rsidR="00B155B8" w14:paraId="02277D66"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1FAC73BF" w14:textId="77777777" w:rsidR="00B155B8" w:rsidRDefault="00B155B8" w:rsidP="00B155B8">
            <w:pPr>
              <w:pStyle w:val="Standard"/>
              <w:jc w:val="center"/>
              <w:rPr>
                <w:rFonts w:ascii="Arial" w:hAnsi="Arial"/>
                <w:b/>
                <w:sz w:val="20"/>
                <w:szCs w:val="20"/>
              </w:rPr>
            </w:pPr>
            <w:r>
              <w:rPr>
                <w:rFonts w:ascii="Arial" w:hAnsi="Arial"/>
                <w:b/>
                <w:sz w:val="20"/>
                <w:szCs w:val="20"/>
              </w:rPr>
              <w:lastRenderedPageBreak/>
              <w:t>Bezpieczeństwo</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11EA9" w14:textId="18BFB67E" w:rsidR="00B155B8" w:rsidRDefault="00B155B8" w:rsidP="00B155B8">
            <w:pPr>
              <w:pStyle w:val="Standard"/>
              <w:rPr>
                <w:rFonts w:ascii="Arial" w:hAnsi="Arial"/>
                <w:sz w:val="20"/>
                <w:szCs w:val="20"/>
              </w:rPr>
            </w:pPr>
            <w:r>
              <w:rPr>
                <w:rFonts w:ascii="Arial" w:hAnsi="Arial"/>
                <w:bCs/>
                <w:sz w:val="20"/>
                <w:szCs w:val="20"/>
              </w:rPr>
              <w:t xml:space="preserve">Ukryty w laminacie płyty głównej układ sprzętowy służący do tworzenia i zarządzania wygenerowanymi przez komputer kluczami szyfrowania. Zabezpieczenie to musi </w:t>
            </w:r>
            <w:r w:rsidR="00CF73D0">
              <w:rPr>
                <w:rFonts w:ascii="Arial" w:hAnsi="Arial"/>
                <w:bCs/>
                <w:sz w:val="20"/>
                <w:szCs w:val="20"/>
              </w:rPr>
              <w:t>mieć</w:t>
            </w:r>
            <w:r>
              <w:rPr>
                <w:rFonts w:ascii="Arial" w:hAnsi="Arial"/>
                <w:bCs/>
                <w:sz w:val="20"/>
                <w:szCs w:val="20"/>
              </w:rPr>
              <w:t xml:space="preserve">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flash co BIOS, dostępny z poziomu szybkiego menu boot lub BIOS, umożliwiający przetestowanie komputera a w szczególności jego składowych. System zapewniający pełną funkcjonalność, a także zachowujący interfejs graficzny nawet w przypadku braku dysku twardego oraz jego uszkodzenia, </w:t>
            </w:r>
            <w:r w:rsidR="00CF73D0">
              <w:rPr>
                <w:rFonts w:ascii="Arial" w:hAnsi="Arial"/>
                <w:bCs/>
                <w:sz w:val="20"/>
                <w:szCs w:val="20"/>
              </w:rPr>
              <w:t>niewymagający</w:t>
            </w:r>
            <w:r>
              <w:rPr>
                <w:rFonts w:ascii="Arial" w:hAnsi="Arial"/>
                <w:bCs/>
                <w:sz w:val="20"/>
                <w:szCs w:val="20"/>
              </w:rPr>
              <w:t xml:space="preserve"> stosowania zewnętrznych nośników pamięci masowej oraz dostępu do internetu i sieci lokalnej.</w:t>
            </w:r>
          </w:p>
          <w:p w14:paraId="1861FCAF" w14:textId="77777777" w:rsidR="00B155B8" w:rsidRDefault="00B155B8" w:rsidP="00B155B8">
            <w:pPr>
              <w:pStyle w:val="Standard"/>
              <w:rPr>
                <w:rFonts w:ascii="Arial" w:hAnsi="Arial"/>
                <w:sz w:val="20"/>
                <w:szCs w:val="20"/>
              </w:rPr>
            </w:pPr>
            <w:r>
              <w:rPr>
                <w:rFonts w:ascii="Arial" w:hAnsi="Arial"/>
                <w:bCs/>
                <w:sz w:val="20"/>
                <w:szCs w:val="20"/>
              </w:rPr>
              <w:t>Procedura POST traktowana jest jako oddzielna funkcjonalność.</w:t>
            </w:r>
          </w:p>
        </w:tc>
      </w:tr>
      <w:tr w:rsidR="00B155B8" w14:paraId="4577924B"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400271E5" w14:textId="77777777" w:rsidR="00B155B8" w:rsidRDefault="00B155B8" w:rsidP="00B155B8">
            <w:pPr>
              <w:pStyle w:val="Standard"/>
              <w:jc w:val="center"/>
              <w:rPr>
                <w:rFonts w:ascii="Arial" w:hAnsi="Arial"/>
                <w:b/>
                <w:sz w:val="20"/>
                <w:szCs w:val="20"/>
              </w:rPr>
            </w:pPr>
            <w:r>
              <w:rPr>
                <w:rFonts w:ascii="Arial" w:hAnsi="Arial"/>
                <w:b/>
                <w:sz w:val="20"/>
                <w:szCs w:val="20"/>
              </w:rPr>
              <w:t>BIOS</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82EBE" w14:textId="77777777" w:rsidR="00B155B8" w:rsidRDefault="00B155B8" w:rsidP="00B155B8">
            <w:pPr>
              <w:pStyle w:val="Standard"/>
              <w:rPr>
                <w:rFonts w:ascii="Arial" w:hAnsi="Arial"/>
                <w:sz w:val="20"/>
                <w:szCs w:val="20"/>
              </w:rPr>
            </w:pPr>
            <w:r>
              <w:rPr>
                <w:rFonts w:ascii="Arial" w:hAnsi="Arial"/>
                <w:bCs/>
                <w:sz w:val="20"/>
                <w:szCs w:val="20"/>
              </w:rPr>
              <w:t>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5886039E" w14:textId="77777777" w:rsidR="00B155B8" w:rsidRDefault="00B155B8" w:rsidP="00B155B8">
            <w:pPr>
              <w:pStyle w:val="Standard"/>
              <w:autoSpaceDE w:val="0"/>
              <w:ind w:right="50"/>
              <w:rPr>
                <w:rFonts w:ascii="Arial" w:hAnsi="Arial"/>
                <w:sz w:val="20"/>
                <w:szCs w:val="20"/>
              </w:rPr>
            </w:pPr>
            <w:r>
              <w:rPr>
                <w:rFonts w:ascii="Arial" w:hAnsi="Arial"/>
                <w:bCs/>
                <w:sz w:val="20"/>
                <w:szCs w:val="20"/>
              </w:rPr>
              <w:t>Do odczytu wskazanych informacji nie mogą być stosowane rozwiązania oparte o pamięć masową (wewnętrzną lub zewnętrzną), zaimplementowane poza systemem BIOS narzędzia, np. system diagnostyczny, dodatkowe oprogramowanie.</w:t>
            </w:r>
          </w:p>
          <w:p w14:paraId="2845A103" w14:textId="6BEF9D9D" w:rsidR="00B155B8" w:rsidRDefault="00B155B8" w:rsidP="00B155B8">
            <w:pPr>
              <w:pStyle w:val="Standard"/>
              <w:autoSpaceDE w:val="0"/>
              <w:ind w:right="50"/>
              <w:rPr>
                <w:rFonts w:ascii="Arial" w:hAnsi="Arial"/>
                <w:sz w:val="20"/>
                <w:szCs w:val="20"/>
              </w:rPr>
            </w:pPr>
            <w:r>
              <w:rPr>
                <w:rFonts w:ascii="Arial" w:hAnsi="Arial"/>
                <w:bCs/>
                <w:sz w:val="20"/>
                <w:szCs w:val="20"/>
              </w:rPr>
              <w:t xml:space="preserve">Funkcja blokowania/odblokowania BOOT-owania stacji roboczej z zewnętrznych </w:t>
            </w:r>
            <w:r w:rsidR="00CF73D0">
              <w:rPr>
                <w:rFonts w:ascii="Arial" w:hAnsi="Arial"/>
                <w:bCs/>
                <w:sz w:val="20"/>
                <w:szCs w:val="20"/>
              </w:rPr>
              <w:t>urządzeń</w:t>
            </w:r>
            <w:r>
              <w:rPr>
                <w:rFonts w:ascii="Arial" w:hAnsi="Arial"/>
                <w:bCs/>
                <w:sz w:val="20"/>
                <w:szCs w:val="20"/>
              </w:rPr>
              <w:t xml:space="preserve">, możliwość ustawienia hasła użytkownika umożliwiającego uruchomienie komputera (zabezpieczenie przed nieautoryzowanym uruchomieniem) przy jednoczesnym zdefiniowanym haśle administratora. Użytkownik po wpisaniu swojego hasła jest </w:t>
            </w:r>
            <w:r w:rsidR="00CF73D0">
              <w:rPr>
                <w:rFonts w:ascii="Arial" w:hAnsi="Arial"/>
                <w:bCs/>
                <w:sz w:val="20"/>
                <w:szCs w:val="20"/>
              </w:rPr>
              <w:t>w stanie</w:t>
            </w:r>
            <w:r>
              <w:rPr>
                <w:rFonts w:ascii="Arial" w:hAnsi="Arial"/>
                <w:bCs/>
                <w:sz w:val="20"/>
                <w:szCs w:val="20"/>
              </w:rPr>
              <w:t xml:space="preserve"> zidentyfikować ustawienia BIOS. Możliwość ustawienia haseł użytkownika i administratora składających się z cyfr, małych liter, dużych liter oraz znaków specjalnych. Możliwość włączenia/wyłączenia kontrolera SATA (w tym w szczególności pojedynczo), </w:t>
            </w:r>
            <w:r>
              <w:rPr>
                <w:rFonts w:ascii="Arial" w:hAnsi="Arial"/>
                <w:bCs/>
                <w:sz w:val="20"/>
                <w:szCs w:val="20"/>
              </w:rPr>
              <w:lastRenderedPageBreak/>
              <w:t>Możliwość ustawienia portów USB w trybie „no BOOT” (podczas startu komputer nie wykrywa urządzeń bootujących typu USB). Możliwość wyłączania portów USB pojedynczo.</w:t>
            </w:r>
          </w:p>
          <w:p w14:paraId="123EB70D" w14:textId="627E7197" w:rsidR="00B155B8" w:rsidRDefault="00B155B8" w:rsidP="00B155B8">
            <w:pPr>
              <w:pStyle w:val="Standard"/>
              <w:autoSpaceDE w:val="0"/>
              <w:ind w:right="50"/>
              <w:rPr>
                <w:rFonts w:ascii="Arial" w:hAnsi="Arial"/>
                <w:sz w:val="20"/>
                <w:szCs w:val="20"/>
              </w:rPr>
            </w:pPr>
            <w:r>
              <w:rPr>
                <w:rFonts w:ascii="Arial" w:hAnsi="Arial"/>
                <w:bCs/>
                <w:sz w:val="20"/>
                <w:szCs w:val="20"/>
              </w:rPr>
              <w:t xml:space="preserve">Możliwość dokonywania </w:t>
            </w:r>
            <w:r w:rsidR="00CF73D0">
              <w:rPr>
                <w:rFonts w:ascii="Arial" w:hAnsi="Arial"/>
                <w:bCs/>
                <w:sz w:val="20"/>
                <w:szCs w:val="20"/>
              </w:rPr>
              <w:t>backupu</w:t>
            </w:r>
            <w:r>
              <w:rPr>
                <w:rFonts w:ascii="Arial" w:hAnsi="Arial"/>
                <w:bCs/>
                <w:sz w:val="20"/>
                <w:szCs w:val="20"/>
              </w:rPr>
              <w:t xml:space="preserve"> BIOS wraz z ustawieniami na dysku wewnętrznym.</w:t>
            </w:r>
          </w:p>
          <w:p w14:paraId="0B0121BA" w14:textId="27D89AE1" w:rsidR="00B155B8" w:rsidRDefault="00B155B8" w:rsidP="00B155B8">
            <w:pPr>
              <w:pStyle w:val="Standard"/>
              <w:rPr>
                <w:rFonts w:ascii="Arial" w:hAnsi="Arial"/>
                <w:sz w:val="20"/>
                <w:szCs w:val="20"/>
              </w:rPr>
            </w:pPr>
            <w:r>
              <w:rPr>
                <w:rFonts w:ascii="Arial" w:hAnsi="Arial"/>
                <w:bCs/>
                <w:sz w:val="20"/>
                <w:szCs w:val="20"/>
              </w:rPr>
              <w:t>Oferowany BIOS musi posiadać poza swoją wewnętrzną strukturą menu szybkiego boot’</w:t>
            </w:r>
            <w:r w:rsidR="00CF73D0">
              <w:rPr>
                <w:rFonts w:ascii="Arial" w:hAnsi="Arial"/>
                <w:bCs/>
                <w:sz w:val="20"/>
                <w:szCs w:val="20"/>
              </w:rPr>
              <w:t>owania, które</w:t>
            </w:r>
            <w:r>
              <w:rPr>
                <w:rFonts w:ascii="Arial" w:hAnsi="Arial"/>
                <w:bCs/>
                <w:sz w:val="20"/>
                <w:szCs w:val="20"/>
              </w:rPr>
              <w:t xml:space="preserve"> umożliwia m.in.: uruchamianie systemu zainstalowanego na dysku twardym, uruchamianie systemu z urządzeń zewnętrznych, uruchamianie systemu z serwera za pośrednictwem zintegrowanej karty sieciowej, uruchomienie graficznego systemu diagnostycznego, wejście do BIOS, upgrade BIOS.</w:t>
            </w:r>
          </w:p>
        </w:tc>
      </w:tr>
      <w:tr w:rsidR="00B155B8" w14:paraId="738BAFD4"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17342A27" w14:textId="77777777" w:rsidR="00B155B8" w:rsidRDefault="00B155B8" w:rsidP="00B155B8">
            <w:pPr>
              <w:pStyle w:val="Standard"/>
              <w:jc w:val="center"/>
              <w:rPr>
                <w:rFonts w:ascii="Arial" w:hAnsi="Arial"/>
                <w:b/>
                <w:bCs/>
                <w:sz w:val="20"/>
                <w:szCs w:val="20"/>
              </w:rPr>
            </w:pPr>
            <w:r>
              <w:rPr>
                <w:rFonts w:ascii="Arial" w:hAnsi="Arial"/>
                <w:b/>
                <w:bCs/>
                <w:sz w:val="20"/>
                <w:szCs w:val="20"/>
              </w:rPr>
              <w:lastRenderedPageBreak/>
              <w:t>Zdalne zarządzanie</w:t>
            </w:r>
          </w:p>
          <w:p w14:paraId="4741EB04" w14:textId="77777777" w:rsidR="00B155B8" w:rsidRDefault="00B155B8" w:rsidP="00B155B8">
            <w:pPr>
              <w:pStyle w:val="Standard"/>
              <w:jc w:val="center"/>
              <w:rPr>
                <w:rFonts w:ascii="Arial" w:hAnsi="Arial"/>
                <w:bCs/>
                <w:sz w:val="20"/>
                <w:szCs w:val="20"/>
              </w:rPr>
            </w:pPr>
          </w:p>
          <w:p w14:paraId="46E1D1EB" w14:textId="77777777" w:rsidR="00B155B8" w:rsidRDefault="00B155B8" w:rsidP="00B155B8">
            <w:pPr>
              <w:pStyle w:val="Standard"/>
              <w:jc w:val="center"/>
              <w:rPr>
                <w:rFonts w:ascii="Arial" w:hAnsi="Arial"/>
                <w:bCs/>
                <w:sz w:val="20"/>
                <w:szCs w:val="20"/>
              </w:rPr>
            </w:pP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EF990" w14:textId="77777777" w:rsidR="00B155B8" w:rsidRDefault="00B155B8" w:rsidP="00B155B8">
            <w:pPr>
              <w:pStyle w:val="Standard"/>
              <w:jc w:val="both"/>
              <w:rPr>
                <w:rFonts w:ascii="Arial" w:hAnsi="Arial"/>
                <w:sz w:val="20"/>
                <w:szCs w:val="20"/>
              </w:rPr>
            </w:pPr>
            <w:r>
              <w:rPr>
                <w:rFonts w:ascii="Arial" w:hAnsi="Arial"/>
                <w:bCs/>
                <w:sz w:val="20"/>
                <w:szCs w:val="20"/>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6AF8F74E" w14:textId="77777777" w:rsidR="00B155B8" w:rsidRDefault="00B155B8" w:rsidP="00B155B8">
            <w:pPr>
              <w:pStyle w:val="Standard"/>
              <w:numPr>
                <w:ilvl w:val="0"/>
                <w:numId w:val="78"/>
              </w:numPr>
              <w:jc w:val="both"/>
              <w:rPr>
                <w:rFonts w:ascii="Arial" w:hAnsi="Arial"/>
                <w:sz w:val="20"/>
                <w:szCs w:val="20"/>
              </w:rPr>
            </w:pPr>
            <w:r>
              <w:rPr>
                <w:rFonts w:ascii="Arial" w:hAnsi="Arial"/>
                <w:bCs/>
                <w:sz w:val="20"/>
                <w:szCs w:val="20"/>
              </w:rPr>
              <w:t>monitorowanie konfiguracji komponentów komputera - CPU, Pamięć, HDD wersja BIOS płyty głównej;</w:t>
            </w:r>
          </w:p>
          <w:p w14:paraId="6C345E0C" w14:textId="77777777" w:rsidR="00B155B8" w:rsidRDefault="00B155B8" w:rsidP="00B155B8">
            <w:pPr>
              <w:pStyle w:val="Standard"/>
              <w:numPr>
                <w:ilvl w:val="0"/>
                <w:numId w:val="78"/>
              </w:numPr>
              <w:jc w:val="both"/>
              <w:rPr>
                <w:rFonts w:ascii="Arial" w:hAnsi="Arial"/>
                <w:bCs/>
                <w:sz w:val="20"/>
                <w:szCs w:val="20"/>
              </w:rPr>
            </w:pPr>
            <w:r>
              <w:rPr>
                <w:rFonts w:ascii="Arial" w:hAnsi="Arial"/>
                <w:bCs/>
                <w:sz w:val="20"/>
                <w:szCs w:val="20"/>
              </w:rPr>
              <w:t>zdalną konfigurację ustawień BIOS,</w:t>
            </w:r>
          </w:p>
          <w:p w14:paraId="3008F629" w14:textId="77777777" w:rsidR="00B155B8" w:rsidRDefault="00B155B8" w:rsidP="00B155B8">
            <w:pPr>
              <w:pStyle w:val="Standard"/>
              <w:numPr>
                <w:ilvl w:val="0"/>
                <w:numId w:val="78"/>
              </w:numPr>
              <w:jc w:val="both"/>
              <w:rPr>
                <w:rFonts w:ascii="Arial" w:hAnsi="Arial"/>
                <w:sz w:val="20"/>
                <w:szCs w:val="20"/>
              </w:rPr>
            </w:pPr>
            <w:r>
              <w:rPr>
                <w:rFonts w:ascii="Arial" w:hAnsi="Arial"/>
                <w:bCs/>
                <w:sz w:val="20"/>
                <w:szCs w:val="20"/>
              </w:rPr>
              <w:t>zdalne przejęcie konsoli tekstowej systemu, przekierowanie procesu ładowania systemu operacyjnego z wirtualnego CD ROM lub FDD z  serwera zarządzającego;</w:t>
            </w:r>
          </w:p>
          <w:p w14:paraId="62D849DA" w14:textId="793D65A3" w:rsidR="00B155B8" w:rsidRDefault="00B155B8" w:rsidP="00B155B8">
            <w:pPr>
              <w:pStyle w:val="Standard"/>
              <w:numPr>
                <w:ilvl w:val="0"/>
                <w:numId w:val="78"/>
              </w:numPr>
              <w:jc w:val="both"/>
              <w:rPr>
                <w:rFonts w:ascii="Arial" w:hAnsi="Arial"/>
                <w:sz w:val="20"/>
                <w:szCs w:val="20"/>
              </w:rPr>
            </w:pPr>
            <w:r>
              <w:rPr>
                <w:rFonts w:ascii="Arial" w:hAnsi="Arial"/>
                <w:bCs/>
                <w:sz w:val="20"/>
                <w:szCs w:val="20"/>
              </w:rPr>
              <w:t xml:space="preserve">zdalne </w:t>
            </w:r>
            <w:r w:rsidR="00CF73D0">
              <w:rPr>
                <w:rFonts w:ascii="Arial" w:hAnsi="Arial"/>
                <w:bCs/>
                <w:sz w:val="20"/>
                <w:szCs w:val="20"/>
              </w:rPr>
              <w:t>przejęcie</w:t>
            </w:r>
            <w:r>
              <w:rPr>
                <w:rFonts w:ascii="Arial" w:hAnsi="Arial"/>
                <w:bCs/>
                <w:sz w:val="20"/>
                <w:szCs w:val="20"/>
              </w:rPr>
              <w:t xml:space="preserve"> pełnej konsoli graficznej systemu tzw. KVM Redirection (Keyboard, Video, Mouse) bez udziału systemu operacyjnego ani dodatkowych programów, również w przypadku braku lub uszkodzenia systemu operacyjnego do rozdzielczości </w:t>
            </w:r>
            <w:r w:rsidR="00CF73D0">
              <w:rPr>
                <w:rFonts w:ascii="Arial" w:hAnsi="Arial"/>
                <w:bCs/>
                <w:sz w:val="20"/>
                <w:szCs w:val="20"/>
              </w:rPr>
              <w:t>1920 × 1080</w:t>
            </w:r>
            <w:r>
              <w:rPr>
                <w:rFonts w:ascii="Arial" w:hAnsi="Arial"/>
                <w:bCs/>
                <w:sz w:val="20"/>
                <w:szCs w:val="20"/>
              </w:rPr>
              <w:t xml:space="preserve"> włącznie;</w:t>
            </w:r>
          </w:p>
          <w:p w14:paraId="1E960A90" w14:textId="66CB137B" w:rsidR="00B155B8" w:rsidRDefault="00B155B8" w:rsidP="00B155B8">
            <w:pPr>
              <w:pStyle w:val="Standard"/>
              <w:numPr>
                <w:ilvl w:val="0"/>
                <w:numId w:val="78"/>
              </w:numPr>
              <w:jc w:val="both"/>
              <w:rPr>
                <w:rFonts w:ascii="Arial" w:hAnsi="Arial"/>
                <w:sz w:val="20"/>
                <w:szCs w:val="20"/>
              </w:rPr>
            </w:pPr>
            <w:r>
              <w:rPr>
                <w:rFonts w:ascii="Arial" w:hAnsi="Arial"/>
                <w:bCs/>
                <w:sz w:val="20"/>
                <w:szCs w:val="20"/>
              </w:rPr>
              <w:t>zapis i przechowywanie dodatkowych informacji o wersji zainstalowanego oprogramowania i zdalny odczyt tych informacji (wersja, zainstalowane uaktualnienia, sygnatury wirusów</w:t>
            </w:r>
            <w:r w:rsidR="00CF73D0">
              <w:rPr>
                <w:rFonts w:ascii="Arial" w:hAnsi="Arial"/>
                <w:bCs/>
                <w:sz w:val="20"/>
                <w:szCs w:val="20"/>
              </w:rPr>
              <w:t xml:space="preserve"> itp.</w:t>
            </w:r>
            <w:r>
              <w:rPr>
                <w:rFonts w:ascii="Arial" w:hAnsi="Arial"/>
                <w:bCs/>
                <w:sz w:val="20"/>
                <w:szCs w:val="20"/>
              </w:rPr>
              <w:t xml:space="preserve">) </w:t>
            </w:r>
            <w:r w:rsidR="00CF73D0">
              <w:rPr>
                <w:rFonts w:ascii="Arial" w:hAnsi="Arial"/>
                <w:bCs/>
                <w:sz w:val="20"/>
                <w:szCs w:val="20"/>
              </w:rPr>
              <w:t>ze wbudowanej</w:t>
            </w:r>
            <w:r>
              <w:rPr>
                <w:rFonts w:ascii="Arial" w:hAnsi="Arial"/>
                <w:bCs/>
                <w:sz w:val="20"/>
                <w:szCs w:val="20"/>
              </w:rPr>
              <w:t xml:space="preserve"> pamięci nieulotnej.</w:t>
            </w:r>
          </w:p>
          <w:p w14:paraId="7D1FEC08" w14:textId="77777777" w:rsidR="00B155B8" w:rsidRDefault="00B155B8" w:rsidP="00B155B8">
            <w:pPr>
              <w:pStyle w:val="Standard"/>
              <w:numPr>
                <w:ilvl w:val="0"/>
                <w:numId w:val="78"/>
              </w:numPr>
              <w:jc w:val="both"/>
            </w:pPr>
            <w:r>
              <w:rPr>
                <w:rFonts w:ascii="Arial" w:hAnsi="Arial"/>
                <w:bCs/>
                <w:sz w:val="20"/>
                <w:szCs w:val="20"/>
              </w:rPr>
              <w:t>technologia zarządzania i monitorowania komputerem na poziomie sprzętowym powinna być zgodna z otwartymi standardami DMTF WS-MAN 1.0.0 (</w:t>
            </w:r>
            <w:hyperlink r:id="rId25" w:history="1">
              <w:r>
                <w:rPr>
                  <w:rStyle w:val="Internetlink"/>
                  <w:rFonts w:ascii="Arial" w:hAnsi="Arial"/>
                  <w:bCs/>
                  <w:sz w:val="20"/>
                  <w:szCs w:val="20"/>
                </w:rPr>
                <w:t>http://www.dmtf.org/standards/wsman</w:t>
              </w:r>
            </w:hyperlink>
            <w:r>
              <w:rPr>
                <w:rFonts w:ascii="Arial" w:hAnsi="Arial"/>
                <w:bCs/>
                <w:sz w:val="20"/>
                <w:szCs w:val="20"/>
              </w:rPr>
              <w:t>)  oraz  DASH 1.0.0 (</w:t>
            </w:r>
            <w:hyperlink r:id="rId26" w:history="1">
              <w:r>
                <w:rPr>
                  <w:rStyle w:val="Internetlink"/>
                  <w:rFonts w:ascii="Arial" w:hAnsi="Arial"/>
                  <w:bCs/>
                  <w:sz w:val="20"/>
                  <w:szCs w:val="20"/>
                </w:rPr>
                <w:t>http://www.dmtf.org/standards/mgmt/dash/</w:t>
              </w:r>
            </w:hyperlink>
            <w:r>
              <w:rPr>
                <w:rFonts w:ascii="Arial" w:hAnsi="Arial"/>
                <w:bCs/>
                <w:sz w:val="20"/>
                <w:szCs w:val="20"/>
              </w:rPr>
              <w:t>)</w:t>
            </w:r>
          </w:p>
          <w:p w14:paraId="4CAEF82D" w14:textId="17B734D8" w:rsidR="00B155B8" w:rsidRDefault="00CF73D0" w:rsidP="00B155B8">
            <w:pPr>
              <w:pStyle w:val="Standard"/>
              <w:numPr>
                <w:ilvl w:val="0"/>
                <w:numId w:val="78"/>
              </w:numPr>
              <w:jc w:val="both"/>
              <w:rPr>
                <w:rFonts w:ascii="Arial" w:hAnsi="Arial"/>
                <w:sz w:val="20"/>
                <w:szCs w:val="20"/>
              </w:rPr>
            </w:pPr>
            <w:r>
              <w:rPr>
                <w:rFonts w:ascii="Arial" w:hAnsi="Arial"/>
                <w:bCs/>
                <w:sz w:val="20"/>
                <w:szCs w:val="20"/>
              </w:rPr>
              <w:t>nawiązywanie</w:t>
            </w:r>
            <w:r w:rsidR="00B155B8">
              <w:rPr>
                <w:rFonts w:ascii="Arial" w:hAnsi="Arial"/>
                <w:bCs/>
                <w:sz w:val="20"/>
                <w:szCs w:val="20"/>
              </w:rPr>
              <w:t xml:space="preserv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6F73A731" w14:textId="77777777" w:rsidR="00B155B8" w:rsidRDefault="00B155B8" w:rsidP="00B155B8">
            <w:pPr>
              <w:pStyle w:val="Standard"/>
              <w:numPr>
                <w:ilvl w:val="0"/>
                <w:numId w:val="78"/>
              </w:numPr>
              <w:jc w:val="both"/>
              <w:rPr>
                <w:rFonts w:ascii="Arial" w:hAnsi="Arial"/>
                <w:sz w:val="20"/>
                <w:szCs w:val="20"/>
              </w:rPr>
            </w:pPr>
            <w:r>
              <w:rPr>
                <w:rFonts w:ascii="Arial" w:hAnsi="Arial"/>
                <w:bCs/>
                <w:sz w:val="20"/>
                <w:szCs w:val="20"/>
              </w:rPr>
              <w:t>wbudowany sprzętowo log operacji  zdalnego zarządzania, możliwy do kasowania tylko przez upoważnionego użytkownika systemu sprzętowego zarządzania zdalnego</w:t>
            </w:r>
          </w:p>
          <w:p w14:paraId="42E202A1" w14:textId="77777777" w:rsidR="00B155B8" w:rsidRDefault="00B155B8" w:rsidP="00B155B8">
            <w:pPr>
              <w:pStyle w:val="Standard"/>
              <w:numPr>
                <w:ilvl w:val="0"/>
                <w:numId w:val="78"/>
              </w:numPr>
              <w:jc w:val="both"/>
              <w:rPr>
                <w:rFonts w:ascii="Arial" w:hAnsi="Arial"/>
                <w:bCs/>
                <w:sz w:val="20"/>
                <w:szCs w:val="20"/>
              </w:rPr>
            </w:pPr>
            <w:r>
              <w:rPr>
                <w:rFonts w:ascii="Arial" w:hAnsi="Arial"/>
                <w:bCs/>
                <w:sz w:val="20"/>
                <w:szCs w:val="20"/>
              </w:rPr>
              <w:t>sprzętowy firewall zarządzany i konfigurowany wyłącznie z serwera zarządzania oraz niedostępny dla lokalnego systemu OS i lokalnych aplikacji</w:t>
            </w:r>
          </w:p>
        </w:tc>
      </w:tr>
      <w:tr w:rsidR="00B155B8" w14:paraId="082854D2"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50E553F2" w14:textId="77777777" w:rsidR="00B155B8" w:rsidRDefault="00B155B8" w:rsidP="00B155B8">
            <w:pPr>
              <w:pStyle w:val="Standard"/>
              <w:jc w:val="center"/>
              <w:rPr>
                <w:rFonts w:ascii="Arial" w:hAnsi="Arial"/>
                <w:bCs/>
                <w:sz w:val="20"/>
                <w:szCs w:val="20"/>
              </w:rPr>
            </w:pPr>
            <w:r>
              <w:rPr>
                <w:rFonts w:ascii="Arial" w:hAnsi="Arial"/>
                <w:bCs/>
                <w:sz w:val="20"/>
                <w:szCs w:val="20"/>
              </w:rPr>
              <w:t>Wirtualizacja</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2558A" w14:textId="6A73102B" w:rsidR="00B155B8" w:rsidRDefault="00B155B8" w:rsidP="00B155B8">
            <w:pPr>
              <w:pStyle w:val="Standard"/>
              <w:jc w:val="both"/>
              <w:rPr>
                <w:rFonts w:ascii="Arial" w:hAnsi="Arial"/>
                <w:sz w:val="20"/>
                <w:szCs w:val="20"/>
              </w:rPr>
            </w:pPr>
            <w:r>
              <w:rPr>
                <w:rFonts w:ascii="Arial" w:hAnsi="Arial"/>
                <w:sz w:val="20"/>
                <w:szCs w:val="20"/>
              </w:rPr>
              <w:t xml:space="preserve">Sprzętowe wsparcie technologi wirtualizacji realizowane łącznie w procesorze, chipsecie płyty </w:t>
            </w:r>
            <w:r w:rsidR="00CF73D0">
              <w:rPr>
                <w:rFonts w:ascii="Arial" w:hAnsi="Arial"/>
                <w:sz w:val="20"/>
                <w:szCs w:val="20"/>
              </w:rPr>
              <w:t>głównej</w:t>
            </w:r>
            <w:r>
              <w:rPr>
                <w:rFonts w:ascii="Arial" w:hAnsi="Arial"/>
                <w:sz w:val="20"/>
                <w:szCs w:val="20"/>
              </w:rPr>
              <w:t xml:space="preserve"> oraz w  BIOS systemu (możliwość włączenia/wyłączenia sprzętowego wsparcia wirtualizacji dla poszczególnych komponentów systemu).</w:t>
            </w:r>
          </w:p>
        </w:tc>
      </w:tr>
      <w:tr w:rsidR="00B155B8" w14:paraId="4B0489EB"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0E4AACEC" w14:textId="77777777" w:rsidR="00B155B8" w:rsidRDefault="00B155B8" w:rsidP="00B155B8">
            <w:pPr>
              <w:pStyle w:val="Standard"/>
              <w:jc w:val="center"/>
              <w:rPr>
                <w:rFonts w:ascii="Arial" w:hAnsi="Arial"/>
                <w:sz w:val="20"/>
                <w:szCs w:val="20"/>
              </w:rPr>
            </w:pPr>
            <w:r>
              <w:rPr>
                <w:rFonts w:ascii="Arial" w:hAnsi="Arial"/>
                <w:b/>
                <w:sz w:val="20"/>
                <w:szCs w:val="20"/>
              </w:rPr>
              <w:t xml:space="preserve">Zgodność z systemami </w:t>
            </w:r>
            <w:r>
              <w:rPr>
                <w:rFonts w:ascii="Arial" w:hAnsi="Arial"/>
                <w:b/>
                <w:sz w:val="20"/>
                <w:szCs w:val="20"/>
              </w:rPr>
              <w:lastRenderedPageBreak/>
              <w:t>operacyjnymi i standardami</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888CA" w14:textId="77777777" w:rsidR="00B155B8" w:rsidRDefault="00B155B8" w:rsidP="00B155B8">
            <w:pPr>
              <w:pStyle w:val="Standard"/>
              <w:rPr>
                <w:rFonts w:ascii="Arial" w:hAnsi="Arial"/>
                <w:sz w:val="20"/>
                <w:szCs w:val="20"/>
              </w:rPr>
            </w:pPr>
            <w:r>
              <w:rPr>
                <w:rFonts w:ascii="Arial" w:hAnsi="Arial"/>
                <w:bCs/>
                <w:sz w:val="20"/>
                <w:szCs w:val="20"/>
              </w:rPr>
              <w:lastRenderedPageBreak/>
              <w:t xml:space="preserve">Oferowane modele komputerów muszą poprawnie współpracować z zamawianymi systemami operacyjnymi (jako potwierdzenie poprawnej </w:t>
            </w:r>
            <w:r>
              <w:rPr>
                <w:rFonts w:ascii="Arial" w:hAnsi="Arial"/>
                <w:bCs/>
                <w:sz w:val="20"/>
                <w:szCs w:val="20"/>
              </w:rPr>
              <w:lastRenderedPageBreak/>
              <w:t>współpracy Wykonawca dołączy do oferty dokument w postaci wydruku potwierdzający certyfikację rodziny produktów bez względu na rodzaj obudowy, dodatkowo potwierdzony przez producenta oferowanego komputera).</w:t>
            </w:r>
          </w:p>
        </w:tc>
      </w:tr>
      <w:tr w:rsidR="00B155B8" w14:paraId="72AFAAF2"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082BE2BA" w14:textId="77777777" w:rsidR="00B155B8" w:rsidRDefault="00B155B8" w:rsidP="00B155B8">
            <w:pPr>
              <w:pStyle w:val="Standard"/>
              <w:jc w:val="center"/>
              <w:rPr>
                <w:rFonts w:ascii="Arial" w:hAnsi="Arial"/>
                <w:b/>
                <w:sz w:val="20"/>
                <w:szCs w:val="20"/>
              </w:rPr>
            </w:pPr>
            <w:r>
              <w:rPr>
                <w:rFonts w:ascii="Arial" w:hAnsi="Arial"/>
                <w:b/>
                <w:sz w:val="20"/>
                <w:szCs w:val="20"/>
              </w:rPr>
              <w:lastRenderedPageBreak/>
              <w:t>System operacyjny</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6A5B1B2" w14:textId="77777777" w:rsidR="00B155B8" w:rsidRDefault="00B155B8" w:rsidP="00B155B8">
            <w:pPr>
              <w:pStyle w:val="Standard"/>
              <w:rPr>
                <w:rFonts w:ascii="Arial" w:hAnsi="Arial"/>
                <w:sz w:val="20"/>
                <w:szCs w:val="20"/>
              </w:rPr>
            </w:pPr>
            <w:r>
              <w:rPr>
                <w:rFonts w:ascii="Arial" w:hAnsi="Arial"/>
                <w:color w:val="000000"/>
                <w:sz w:val="20"/>
                <w:szCs w:val="20"/>
              </w:rPr>
              <w:t>System operacyjny 64-bit, zgodny z w</w:t>
            </w:r>
            <w:r>
              <w:rPr>
                <w:rFonts w:ascii="Arial" w:eastAsia="ArialMT, 'MS Mincho'" w:hAnsi="Arial"/>
                <w:sz w:val="20"/>
                <w:szCs w:val="20"/>
              </w:rPr>
              <w:t>ymaganiami:</w:t>
            </w:r>
          </w:p>
          <w:p w14:paraId="6D9EAF03"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System operacyjny klasy PC musi spełniać następujące wymagania poprzez natywne dla niego mechanizmy, bez użycia dodatkowych aplikacji:</w:t>
            </w:r>
          </w:p>
          <w:p w14:paraId="7BACEC83"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 </w:t>
            </w:r>
            <w:r>
              <w:rPr>
                <w:rFonts w:ascii="Arial" w:eastAsia="ArialMT, 'MS Mincho'" w:hAnsi="Arial"/>
                <w:sz w:val="20"/>
                <w:szCs w:val="20"/>
              </w:rPr>
              <w:t>Możliwość dokonywania aktualizacji i poprawek systemu przez Internet z możliwością wyboru instalowanych poprawek.</w:t>
            </w:r>
          </w:p>
          <w:p w14:paraId="33FA697B"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 </w:t>
            </w:r>
            <w:r>
              <w:rPr>
                <w:rFonts w:ascii="Arial" w:eastAsia="ArialMT, 'MS Mincho'" w:hAnsi="Arial"/>
                <w:sz w:val="20"/>
                <w:szCs w:val="20"/>
              </w:rPr>
              <w:t>Możliwość dokonywania uaktualnień sterowników urządzeń przez Internet – witrynę Producenta systemu.</w:t>
            </w:r>
          </w:p>
          <w:p w14:paraId="28AD7252"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3. </w:t>
            </w:r>
            <w:r>
              <w:rPr>
                <w:rFonts w:ascii="Arial" w:eastAsia="ArialMT, 'MS Mincho'" w:hAnsi="Arial"/>
                <w:sz w:val="20"/>
                <w:szCs w:val="20"/>
              </w:rPr>
              <w:t>Darmowe aktualizacje w ramach wersji systemu operacyjnego przez Internet (niezbędne aktualizacje, poprawki, biuletyny bezpieczeństwa muszą być dostarczane bez dodatkowych opłat) – wymagane podanie nazwy strony serwera WWW.</w:t>
            </w:r>
          </w:p>
          <w:p w14:paraId="21077714"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4. </w:t>
            </w:r>
            <w:r>
              <w:rPr>
                <w:rFonts w:ascii="Arial" w:eastAsia="ArialMT, 'MS Mincho'" w:hAnsi="Arial"/>
                <w:sz w:val="20"/>
                <w:szCs w:val="20"/>
              </w:rPr>
              <w:t>Internetowa aktualizacja zapewniona w języku polskim.</w:t>
            </w:r>
          </w:p>
          <w:p w14:paraId="366FF217"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5. </w:t>
            </w:r>
            <w:r>
              <w:rPr>
                <w:rFonts w:ascii="Arial" w:eastAsia="ArialMT, 'MS Mincho'" w:hAnsi="Arial"/>
                <w:sz w:val="20"/>
                <w:szCs w:val="20"/>
              </w:rPr>
              <w:t>Wbudowana zapora internetowa (firewall) dla ochrony połączeń internetowych; zintegrowana z systemem konsola do zarządzania ustawieniami zapory i regułami IP v4 i v6.</w:t>
            </w:r>
          </w:p>
          <w:p w14:paraId="7FA71C31"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6. </w:t>
            </w:r>
            <w:r>
              <w:rPr>
                <w:rFonts w:ascii="Arial" w:eastAsia="ArialMT, 'MS Mincho'" w:hAnsi="Arial"/>
                <w:sz w:val="20"/>
                <w:szCs w:val="20"/>
              </w:rPr>
              <w:t>Zlokalizowane w języku polskim, co najmniej następujące elementy: menu, odtwarzacz multimediów, pomoc, komunikaty systemowe.</w:t>
            </w:r>
          </w:p>
          <w:p w14:paraId="48F17AB6"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7. </w:t>
            </w:r>
            <w:r>
              <w:rPr>
                <w:rFonts w:ascii="Arial" w:eastAsia="ArialMT, 'MS Mincho'" w:hAnsi="Arial"/>
                <w:sz w:val="20"/>
                <w:szCs w:val="20"/>
              </w:rPr>
              <w:t>Wsparcie dla większości powszechnie używanych urządzeń peryferyjnych (drukarek, urządzeń sieciowych, standardów USB, Plug&amp;Play, Wi-Fi).</w:t>
            </w:r>
          </w:p>
          <w:p w14:paraId="72FD7C25"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8. </w:t>
            </w:r>
            <w:r>
              <w:rPr>
                <w:rFonts w:ascii="Arial" w:eastAsia="ArialMT, 'MS Mincho'" w:hAnsi="Arial"/>
                <w:sz w:val="20"/>
                <w:szCs w:val="20"/>
              </w:rPr>
              <w:t>Funkcjonalność automatycznej zmiany domyślnej drukarki w zależności od sieci, do której podłączony jest komputer.</w:t>
            </w:r>
          </w:p>
          <w:p w14:paraId="01908417"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9. </w:t>
            </w:r>
            <w:r>
              <w:rPr>
                <w:rFonts w:ascii="Arial" w:eastAsia="ArialMT, 'MS Mincho'" w:hAnsi="Arial"/>
                <w:sz w:val="20"/>
                <w:szCs w:val="20"/>
              </w:rPr>
              <w:t>Możliwość zdalnej automatycznej instalacji, konfiguracji, administrowania oraz aktualizowania systemu.</w:t>
            </w:r>
          </w:p>
          <w:p w14:paraId="20282885"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10. </w:t>
            </w:r>
            <w:r>
              <w:rPr>
                <w:rFonts w:ascii="Arial" w:eastAsia="ArialMT, 'MS Mincho'" w:hAnsi="Arial"/>
                <w:sz w:val="20"/>
                <w:szCs w:val="20"/>
              </w:rPr>
              <w:t>Zabezpieczony hasłem hierarchiczny dostęp do systemu, konta i profile użytkowników zarządzane zdalnie; praca systemu w trybie ochrony kont użytkowników.</w:t>
            </w:r>
          </w:p>
          <w:p w14:paraId="3FA738B4"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11. </w:t>
            </w:r>
            <w:r>
              <w:rPr>
                <w:rFonts w:ascii="Arial" w:eastAsia="ArialMT, 'MS Mincho'" w:hAnsi="Arial"/>
                <w:sz w:val="20"/>
                <w:szCs w:val="20"/>
              </w:rPr>
              <w:t>Zintegrowany z systemem moduł wyszukiwania informacji (plików różnego typu) dostępny z kilku poziomów: poziom menu, poziom otwartego okna systemu operacyjnego; system wyszukiwania oparty na konfigurowalnym przez użytkownika module indeksacji zasobów lokalnych.</w:t>
            </w:r>
          </w:p>
          <w:p w14:paraId="0D373430"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12. </w:t>
            </w:r>
            <w:r>
              <w:rPr>
                <w:rFonts w:ascii="Arial" w:eastAsia="ArialMT, 'MS Mincho'" w:hAnsi="Arial"/>
                <w:sz w:val="20"/>
                <w:szCs w:val="20"/>
              </w:rPr>
              <w:t>Zintegrowane z systemem operacyjnym narzędzia zwalczające złośliwe oprogramowanie;</w:t>
            </w:r>
          </w:p>
          <w:p w14:paraId="19D9C8B1" w14:textId="77777777" w:rsidR="00B155B8" w:rsidRDefault="00B155B8" w:rsidP="00B155B8">
            <w:pPr>
              <w:pStyle w:val="Standard"/>
              <w:autoSpaceDE w:val="0"/>
              <w:rPr>
                <w:rFonts w:ascii="Arial" w:eastAsia="ArialMT, 'MS Mincho'" w:hAnsi="Arial"/>
                <w:sz w:val="20"/>
                <w:szCs w:val="20"/>
              </w:rPr>
            </w:pPr>
            <w:r>
              <w:rPr>
                <w:rFonts w:ascii="Arial" w:eastAsia="ArialMT, 'MS Mincho'" w:hAnsi="Arial"/>
                <w:sz w:val="20"/>
                <w:szCs w:val="20"/>
              </w:rPr>
              <w:t>aktualizacje dostępne u Producenta nieodpłatnie bez ograniczeń czasowych.</w:t>
            </w:r>
          </w:p>
          <w:p w14:paraId="52F4EB11" w14:textId="5B402952"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13. </w:t>
            </w:r>
            <w:r>
              <w:rPr>
                <w:rFonts w:ascii="Arial" w:eastAsia="ArialMT, 'MS Mincho'" w:hAnsi="Arial"/>
                <w:sz w:val="20"/>
                <w:szCs w:val="20"/>
              </w:rPr>
              <w:t xml:space="preserve">Funkcje związane z obsługą komputerów typu TABLET PC, </w:t>
            </w:r>
            <w:r w:rsidR="00CF73D0">
              <w:rPr>
                <w:rFonts w:ascii="Arial" w:eastAsia="ArialMT, 'MS Mincho'" w:hAnsi="Arial"/>
                <w:sz w:val="20"/>
                <w:szCs w:val="20"/>
              </w:rPr>
              <w:t>ze wbudowanym</w:t>
            </w:r>
            <w:r>
              <w:rPr>
                <w:rFonts w:ascii="Arial" w:eastAsia="ArialMT, 'MS Mincho'" w:hAnsi="Arial"/>
                <w:sz w:val="20"/>
                <w:szCs w:val="20"/>
              </w:rPr>
              <w:t xml:space="preserve"> modułem „uczenia się” pisma użytkownika – obsługa języka polskiego.</w:t>
            </w:r>
          </w:p>
          <w:p w14:paraId="18EAD0EE"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14. </w:t>
            </w:r>
            <w:r>
              <w:rPr>
                <w:rFonts w:ascii="Arial" w:eastAsia="ArialMT, 'MS Mincho'" w:hAnsi="Arial"/>
                <w:sz w:val="20"/>
                <w:szCs w:val="20"/>
              </w:rPr>
              <w:t>Funkcjonalność rozpoznawania mowy, pozwalającą na sterowanie komputerem głosowo, wraz z modułem „uczenia się” głosu użytkownika.</w:t>
            </w:r>
          </w:p>
          <w:p w14:paraId="035E0791"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15. </w:t>
            </w:r>
            <w:r>
              <w:rPr>
                <w:rFonts w:ascii="Arial" w:eastAsia="ArialMT, 'MS Mincho'" w:hAnsi="Arial"/>
                <w:sz w:val="20"/>
                <w:szCs w:val="20"/>
              </w:rPr>
              <w:t>Zintegrowany z systemem operacyjnym moduł synchronizacji komputera z urządzeniami zewnętrznymi.</w:t>
            </w:r>
          </w:p>
          <w:p w14:paraId="4954F5A1"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16. </w:t>
            </w:r>
            <w:r>
              <w:rPr>
                <w:rFonts w:ascii="Arial" w:eastAsia="ArialMT, 'MS Mincho'" w:hAnsi="Arial"/>
                <w:sz w:val="20"/>
                <w:szCs w:val="20"/>
              </w:rPr>
              <w:t>Wbudowany system pomocy w języku polskim.</w:t>
            </w:r>
          </w:p>
          <w:p w14:paraId="5B6004EB"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17. </w:t>
            </w:r>
            <w:r>
              <w:rPr>
                <w:rFonts w:ascii="Arial" w:eastAsia="ArialMT, 'MS Mincho'" w:hAnsi="Arial"/>
                <w:sz w:val="20"/>
                <w:szCs w:val="20"/>
              </w:rPr>
              <w:t>Certyfikat (dokument) Producenta oprogramowania potwierdzający poprawność pracy systemu operacyjnego z dostarczanym sprzętem.</w:t>
            </w:r>
          </w:p>
          <w:p w14:paraId="0DA986A3"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lastRenderedPageBreak/>
              <w:t xml:space="preserve">18. </w:t>
            </w:r>
            <w:r>
              <w:rPr>
                <w:rFonts w:ascii="Arial" w:eastAsia="ArialMT, 'MS Mincho'" w:hAnsi="Arial"/>
                <w:sz w:val="20"/>
                <w:szCs w:val="20"/>
              </w:rPr>
              <w:t>Możliwość przystosowania stanowiska dla osób niepełnosprawnych (np. słabo widzących).</w:t>
            </w:r>
          </w:p>
          <w:p w14:paraId="3B9ED7D5"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19. </w:t>
            </w:r>
            <w:r>
              <w:rPr>
                <w:rFonts w:ascii="Arial" w:eastAsia="ArialMT, 'MS Mincho'" w:hAnsi="Arial"/>
                <w:sz w:val="20"/>
                <w:szCs w:val="20"/>
              </w:rPr>
              <w:t>Możliwość zarządzania stacją roboczą poprzez polityki – przez politykę rozumiemy zestaw reguł definiujących lub ograniczających funkcjonalność systemu lub aplikacji.</w:t>
            </w:r>
          </w:p>
          <w:p w14:paraId="57CADE32"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20. </w:t>
            </w:r>
            <w:r>
              <w:rPr>
                <w:rFonts w:ascii="Arial" w:eastAsia="ArialMT, 'MS Mincho'" w:hAnsi="Arial"/>
                <w:sz w:val="20"/>
                <w:szCs w:val="20"/>
              </w:rPr>
              <w:t>Wdrażanie IPSEC oparte na zestawach reguł definiujących ustawienia zarządzanych w sposób centralny.</w:t>
            </w:r>
          </w:p>
          <w:p w14:paraId="1CBAF983"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21. </w:t>
            </w:r>
            <w:r>
              <w:rPr>
                <w:rFonts w:ascii="Arial" w:eastAsia="ArialMT, 'MS Mincho'" w:hAnsi="Arial"/>
                <w:sz w:val="20"/>
                <w:szCs w:val="20"/>
              </w:rPr>
              <w:t>Automatyczne występowanie i używanie (wystawianie) certyfikatów PKI X.509.</w:t>
            </w:r>
          </w:p>
          <w:p w14:paraId="4C02C5CB"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22. </w:t>
            </w:r>
            <w:r>
              <w:rPr>
                <w:rFonts w:ascii="Arial" w:eastAsia="ArialMT, 'MS Mincho'" w:hAnsi="Arial"/>
                <w:sz w:val="20"/>
                <w:szCs w:val="20"/>
              </w:rPr>
              <w:t>Wsparcie dla logowania przy pomocy smartcard.</w:t>
            </w:r>
          </w:p>
          <w:p w14:paraId="216AE739"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23. </w:t>
            </w:r>
            <w:r>
              <w:rPr>
                <w:rFonts w:ascii="Arial" w:eastAsia="ArialMT, 'MS Mincho'" w:hAnsi="Arial"/>
                <w:sz w:val="20"/>
                <w:szCs w:val="20"/>
              </w:rPr>
              <w:t>Rozbudowane polityki bezpieczeństwa – polityki dla systemu operacyjnego i dla wskazanych aplikacji.</w:t>
            </w:r>
          </w:p>
          <w:p w14:paraId="1D352D75"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24. </w:t>
            </w:r>
            <w:r>
              <w:rPr>
                <w:rFonts w:ascii="Arial" w:eastAsia="ArialMT, 'MS Mincho'" w:hAnsi="Arial"/>
                <w:sz w:val="20"/>
                <w:szCs w:val="20"/>
              </w:rPr>
              <w:t>Narzędzia służące do administracji, do wykonywania kopii zapasowych polityk i ich odtwarzania oraz generowania raportów z ustawień polityk.</w:t>
            </w:r>
          </w:p>
          <w:p w14:paraId="1C1D9A61"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25. </w:t>
            </w:r>
            <w:r>
              <w:rPr>
                <w:rFonts w:ascii="Arial" w:hAnsi="Arial"/>
                <w:sz w:val="20"/>
                <w:szCs w:val="20"/>
              </w:rPr>
              <w:t xml:space="preserve">Wsparcie dla Sun Java i .NET Framework 1.1 i 2.0 i 3.0 i 4.5 i 4.6 i 4.7 </w:t>
            </w:r>
            <w:r>
              <w:rPr>
                <w:rFonts w:ascii="Arial" w:eastAsia="ArialMT, 'MS Mincho'" w:hAnsi="Arial"/>
                <w:sz w:val="20"/>
                <w:szCs w:val="20"/>
              </w:rPr>
              <w:t>– możliwość uruchomienia aplikacji działających we wskazanych środowiskach.</w:t>
            </w:r>
          </w:p>
          <w:p w14:paraId="36B8298B"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26. </w:t>
            </w:r>
            <w:r>
              <w:rPr>
                <w:rFonts w:ascii="Arial" w:hAnsi="Arial"/>
                <w:sz w:val="20"/>
                <w:szCs w:val="20"/>
              </w:rPr>
              <w:t xml:space="preserve">Wsparcie dla JScript i VBScript </w:t>
            </w:r>
            <w:r>
              <w:rPr>
                <w:rFonts w:ascii="Arial" w:eastAsia="ArialMT, 'MS Mincho'" w:hAnsi="Arial"/>
                <w:sz w:val="20"/>
                <w:szCs w:val="20"/>
              </w:rPr>
              <w:t>– możliwość uruchamiania interpretera poleceń.</w:t>
            </w:r>
          </w:p>
          <w:p w14:paraId="521E9D13"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27. </w:t>
            </w:r>
            <w:r>
              <w:rPr>
                <w:rFonts w:ascii="Arial" w:eastAsia="ArialMT, 'MS Mincho'" w:hAnsi="Arial"/>
                <w:sz w:val="20"/>
                <w:szCs w:val="20"/>
              </w:rPr>
              <w:t>Zdalna pomoc i współdzielenie aplikacji – możliwość zdalnego przejęcia sesji zalogowanego użytkownika celem rozwiązania problemu z komputerem.</w:t>
            </w:r>
          </w:p>
          <w:p w14:paraId="7B7CCB19"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28. </w:t>
            </w:r>
            <w:r>
              <w:rPr>
                <w:rFonts w:ascii="Arial" w:eastAsia="ArialMT, 'MS Mincho'" w:hAnsi="Arial"/>
                <w:sz w:val="20"/>
                <w:szCs w:val="20"/>
              </w:rPr>
              <w:t>Rozwiązanie służą</w:t>
            </w:r>
            <w:r>
              <w:rPr>
                <w:rFonts w:ascii="Arial" w:hAnsi="Arial"/>
                <w:sz w:val="20"/>
                <w:szCs w:val="20"/>
              </w:rPr>
              <w:t xml:space="preserve">ce do automatycznego zbudowania obrazu systemu wraz z aplikacjami. Obraz </w:t>
            </w:r>
            <w:r>
              <w:rPr>
                <w:rFonts w:ascii="Arial" w:eastAsia="ArialMT, 'MS Mincho'" w:hAnsi="Arial"/>
                <w:sz w:val="20"/>
                <w:szCs w:val="20"/>
              </w:rPr>
              <w:t xml:space="preserve">systemu służyć ma do automatycznego upowszechnienia systemu operacyjnego inicjowanego </w:t>
            </w:r>
            <w:r>
              <w:rPr>
                <w:rFonts w:ascii="Arial" w:hAnsi="Arial"/>
                <w:sz w:val="20"/>
                <w:szCs w:val="20"/>
              </w:rPr>
              <w:t>i wykonywanego w c</w:t>
            </w:r>
            <w:r>
              <w:rPr>
                <w:rFonts w:ascii="Arial" w:eastAsia="ArialMT, 'MS Mincho'" w:hAnsi="Arial"/>
                <w:sz w:val="20"/>
                <w:szCs w:val="20"/>
              </w:rPr>
              <w:t>ałości poprzez sieć komputerową.</w:t>
            </w:r>
          </w:p>
          <w:p w14:paraId="7D887F2E"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29. </w:t>
            </w:r>
            <w:r>
              <w:rPr>
                <w:rFonts w:ascii="Arial" w:eastAsia="ArialMT, 'MS Mincho'" w:hAnsi="Arial"/>
                <w:sz w:val="20"/>
                <w:szCs w:val="20"/>
              </w:rPr>
              <w:t xml:space="preserve">Rozwiązanie umożliwiające wdrożenie nowego </w:t>
            </w:r>
            <w:r>
              <w:rPr>
                <w:rFonts w:ascii="Arial" w:hAnsi="Arial"/>
                <w:sz w:val="20"/>
                <w:szCs w:val="20"/>
              </w:rPr>
              <w:t>o</w:t>
            </w:r>
            <w:r>
              <w:rPr>
                <w:rFonts w:ascii="Arial" w:eastAsia="ArialMT, 'MS Mincho'" w:hAnsi="Arial"/>
                <w:sz w:val="20"/>
                <w:szCs w:val="20"/>
              </w:rPr>
              <w:t>brazu poprzez zdalną instalację.</w:t>
            </w:r>
          </w:p>
          <w:p w14:paraId="788406B6"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30. </w:t>
            </w:r>
            <w:r>
              <w:rPr>
                <w:rFonts w:ascii="Arial" w:eastAsia="ArialMT, 'MS Mincho'" w:hAnsi="Arial"/>
                <w:sz w:val="20"/>
                <w:szCs w:val="20"/>
              </w:rPr>
              <w:t>Graficzne środo</w:t>
            </w:r>
            <w:r>
              <w:rPr>
                <w:rFonts w:ascii="Arial" w:hAnsi="Arial"/>
                <w:sz w:val="20"/>
                <w:szCs w:val="20"/>
              </w:rPr>
              <w:t>wisko instalacji i konfiguracji.</w:t>
            </w:r>
          </w:p>
          <w:p w14:paraId="7C026FD2"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31. </w:t>
            </w:r>
            <w:r>
              <w:rPr>
                <w:rFonts w:ascii="Arial" w:eastAsia="ArialMT, 'MS Mincho'" w:hAnsi="Arial"/>
                <w:sz w:val="20"/>
                <w:szCs w:val="20"/>
              </w:rPr>
              <w:t xml:space="preserve">Transakcyjny system plików pozwalający na stosowanie przydziałów (ang. quota) na dysku dla użytkowników oraz zapewniający większą niezawodność i pozwalający tworzyć </w:t>
            </w:r>
            <w:r>
              <w:rPr>
                <w:rFonts w:ascii="Arial" w:hAnsi="Arial"/>
                <w:sz w:val="20"/>
                <w:szCs w:val="20"/>
              </w:rPr>
              <w:t>kopie zapasowe.</w:t>
            </w:r>
          </w:p>
          <w:p w14:paraId="0488C74D"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32. </w:t>
            </w:r>
            <w:r>
              <w:rPr>
                <w:rFonts w:ascii="Arial" w:eastAsia="ArialMT, 'MS Mincho'" w:hAnsi="Arial"/>
                <w:sz w:val="20"/>
                <w:szCs w:val="20"/>
              </w:rPr>
              <w:t>Zarządzanie kontami użytkowników sieci oraz urządzeniami sieciowymi tj. drukarki, modemy, woluminy dyskowe, usługi katalogowe</w:t>
            </w:r>
            <w:r>
              <w:rPr>
                <w:rFonts w:ascii="Arial" w:hAnsi="Arial"/>
                <w:sz w:val="20"/>
                <w:szCs w:val="20"/>
              </w:rPr>
              <w:t>.</w:t>
            </w:r>
          </w:p>
          <w:p w14:paraId="0E5279C4"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33. </w:t>
            </w:r>
            <w:r>
              <w:rPr>
                <w:rFonts w:ascii="Arial" w:eastAsia="ArialMT, 'MS Mincho'" w:hAnsi="Arial"/>
                <w:sz w:val="20"/>
                <w:szCs w:val="20"/>
              </w:rPr>
              <w:t>Udostępnianie modemu.</w:t>
            </w:r>
          </w:p>
          <w:p w14:paraId="0D160ECD"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34. </w:t>
            </w:r>
            <w:r>
              <w:rPr>
                <w:rFonts w:ascii="Arial" w:hAnsi="Arial"/>
                <w:sz w:val="20"/>
                <w:szCs w:val="20"/>
              </w:rPr>
              <w:t>Oprogramowanie dla tworzenia kopii zapasowych (Backup); automatyczne wykonywanie kopii</w:t>
            </w:r>
          </w:p>
          <w:p w14:paraId="22428399" w14:textId="77777777" w:rsidR="00B155B8" w:rsidRDefault="00B155B8" w:rsidP="00B155B8">
            <w:pPr>
              <w:pStyle w:val="Standard"/>
              <w:autoSpaceDE w:val="0"/>
              <w:rPr>
                <w:rFonts w:ascii="Arial" w:eastAsia="ArialMT, 'MS Mincho'" w:hAnsi="Arial"/>
                <w:sz w:val="20"/>
                <w:szCs w:val="20"/>
              </w:rPr>
            </w:pPr>
            <w:r>
              <w:rPr>
                <w:rFonts w:ascii="Arial" w:eastAsia="ArialMT, 'MS Mincho'" w:hAnsi="Arial"/>
                <w:sz w:val="20"/>
                <w:szCs w:val="20"/>
              </w:rPr>
              <w:t>plików z możliwością automatycznego przywrócenia wersji wcześniejszej.</w:t>
            </w:r>
          </w:p>
          <w:p w14:paraId="6CBF561A"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35. </w:t>
            </w:r>
            <w:r>
              <w:rPr>
                <w:rFonts w:ascii="Arial" w:eastAsia="ArialMT, 'MS Mincho'" w:hAnsi="Arial"/>
                <w:sz w:val="20"/>
                <w:szCs w:val="20"/>
              </w:rPr>
              <w:t>Możliwość przywracania plików systemowy</w:t>
            </w:r>
            <w:r>
              <w:rPr>
                <w:rFonts w:ascii="Arial" w:hAnsi="Arial"/>
                <w:sz w:val="20"/>
                <w:szCs w:val="20"/>
              </w:rPr>
              <w:t>ch.</w:t>
            </w:r>
          </w:p>
          <w:p w14:paraId="03571544"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36. </w:t>
            </w:r>
            <w:r>
              <w:rPr>
                <w:rFonts w:ascii="Arial" w:hAnsi="Arial"/>
                <w:sz w:val="20"/>
                <w:szCs w:val="20"/>
              </w:rPr>
              <w:t>F</w:t>
            </w:r>
            <w:r>
              <w:rPr>
                <w:rFonts w:ascii="Arial" w:eastAsia="ArialMT, 'MS Mincho'" w:hAnsi="Arial"/>
                <w:sz w:val="20"/>
                <w:szCs w:val="20"/>
              </w:rPr>
              <w:t xml:space="preserve">unkcjonalność pozwalająca na identyfikację sieci komputerowych, do których jest system podłączony, zapamiętywanie ustawień i przypisywanie do min. 3 kategorii bezpieczeństwa </w:t>
            </w:r>
            <w:r>
              <w:rPr>
                <w:rFonts w:ascii="Arial" w:hAnsi="Arial"/>
                <w:sz w:val="20"/>
                <w:szCs w:val="20"/>
              </w:rPr>
              <w:t xml:space="preserve">(z </w:t>
            </w:r>
            <w:r>
              <w:rPr>
                <w:rFonts w:ascii="Arial" w:eastAsia="ArialMT, 'MS Mincho'" w:hAnsi="Arial"/>
                <w:sz w:val="20"/>
                <w:szCs w:val="20"/>
              </w:rPr>
              <w:t>predefiniowanymi odpowiednio do kategorii ustawieniami zapory sieciowej, udostępniania plików itp.)</w:t>
            </w:r>
            <w:r>
              <w:rPr>
                <w:rFonts w:ascii="Arial" w:hAnsi="Arial"/>
                <w:sz w:val="20"/>
                <w:szCs w:val="20"/>
              </w:rPr>
              <w:t>.</w:t>
            </w:r>
          </w:p>
          <w:p w14:paraId="3ED781E2"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37. </w:t>
            </w:r>
            <w:r>
              <w:rPr>
                <w:rFonts w:ascii="Arial" w:eastAsia="ArialMT, 'MS Mincho'" w:hAnsi="Arial"/>
                <w:sz w:val="20"/>
                <w:szCs w:val="20"/>
              </w:rPr>
              <w:t xml:space="preserve">Możliwość blokowania lub dopuszczania dowolnych urządzeń peryferyjnych za pomocą </w:t>
            </w:r>
            <w:r>
              <w:rPr>
                <w:rFonts w:ascii="Arial" w:hAnsi="Arial"/>
                <w:sz w:val="20"/>
                <w:szCs w:val="20"/>
              </w:rPr>
              <w:t xml:space="preserve">polityk </w:t>
            </w:r>
            <w:r>
              <w:rPr>
                <w:rFonts w:ascii="Arial" w:eastAsia="ArialMT, 'MS Mincho'" w:hAnsi="Arial"/>
                <w:sz w:val="20"/>
                <w:szCs w:val="20"/>
              </w:rPr>
              <w:t>grupowych (np. przy użyciu numerów identyfikacyjnych sprzętu).</w:t>
            </w:r>
          </w:p>
          <w:p w14:paraId="6C9E8D12" w14:textId="77777777" w:rsidR="00B155B8" w:rsidRDefault="00B155B8" w:rsidP="00B155B8">
            <w:pPr>
              <w:pStyle w:val="Standard"/>
              <w:autoSpaceDE w:val="0"/>
              <w:rPr>
                <w:rFonts w:ascii="Arial" w:hAnsi="Arial"/>
                <w:sz w:val="20"/>
                <w:szCs w:val="20"/>
              </w:rPr>
            </w:pPr>
            <w:r>
              <w:rPr>
                <w:rFonts w:ascii="Arial" w:hAnsi="Arial"/>
                <w:bCs/>
                <w:sz w:val="20"/>
                <w:szCs w:val="20"/>
              </w:rPr>
              <w:t>38</w:t>
            </w:r>
            <w:r>
              <w:rPr>
                <w:rFonts w:ascii="Arial" w:hAnsi="Arial"/>
                <w:b/>
                <w:bCs/>
                <w:sz w:val="20"/>
                <w:szCs w:val="20"/>
              </w:rPr>
              <w:t xml:space="preserve">. </w:t>
            </w:r>
            <w:r>
              <w:rPr>
                <w:rFonts w:ascii="Arial" w:eastAsia="ArialMT, 'MS Mincho'" w:hAnsi="Arial"/>
                <w:sz w:val="20"/>
                <w:szCs w:val="20"/>
              </w:rPr>
              <w:t xml:space="preserve">Możliwość, w ramach posiadanej licencji, do używania co najmniej dwóch </w:t>
            </w:r>
            <w:r>
              <w:rPr>
                <w:rFonts w:ascii="Arial" w:eastAsia="ArialMT, 'MS Mincho'" w:hAnsi="Arial"/>
                <w:sz w:val="20"/>
                <w:szCs w:val="20"/>
              </w:rPr>
              <w:lastRenderedPageBreak/>
              <w:t xml:space="preserve">wcześniejszych wersji </w:t>
            </w:r>
            <w:r>
              <w:rPr>
                <w:rFonts w:ascii="Arial" w:hAnsi="Arial"/>
                <w:sz w:val="20"/>
                <w:szCs w:val="20"/>
              </w:rPr>
              <w:t>oprogramowania systemowego.</w:t>
            </w:r>
          </w:p>
          <w:p w14:paraId="1996E0CE"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 xml:space="preserve">Wszystkie wymienione cechy spełnione są przez </w:t>
            </w:r>
            <w:r>
              <w:rPr>
                <w:rFonts w:ascii="Arial" w:hAnsi="Arial"/>
                <w:sz w:val="20"/>
                <w:szCs w:val="20"/>
              </w:rPr>
              <w:t>system Windows 10 PL Professional.</w:t>
            </w:r>
          </w:p>
          <w:p w14:paraId="4C3AFCA7" w14:textId="77777777" w:rsidR="00B155B8" w:rsidRDefault="00B155B8" w:rsidP="00B155B8">
            <w:pPr>
              <w:pStyle w:val="Standard"/>
              <w:autoSpaceDE w:val="0"/>
              <w:rPr>
                <w:rFonts w:ascii="Arial" w:eastAsia="ArialMT, 'MS Mincho'" w:hAnsi="Arial"/>
                <w:sz w:val="20"/>
                <w:szCs w:val="20"/>
              </w:rPr>
            </w:pPr>
            <w:r>
              <w:rPr>
                <w:rFonts w:ascii="Arial" w:eastAsia="ArialMT, 'MS Mincho'" w:hAnsi="Arial"/>
                <w:sz w:val="20"/>
                <w:szCs w:val="20"/>
              </w:rPr>
              <w:t>Ponadto, jest on preferowany ze względu na dotychczasowe używanie systemów rodziny Windows,</w:t>
            </w:r>
          </w:p>
          <w:p w14:paraId="0DFB66E4" w14:textId="77777777" w:rsidR="00B155B8" w:rsidRDefault="00B155B8" w:rsidP="00B155B8">
            <w:pPr>
              <w:pStyle w:val="Standard"/>
              <w:autoSpaceDE w:val="0"/>
              <w:rPr>
                <w:rFonts w:ascii="Arial" w:hAnsi="Arial"/>
                <w:sz w:val="20"/>
                <w:szCs w:val="20"/>
              </w:rPr>
            </w:pPr>
            <w:r>
              <w:rPr>
                <w:rFonts w:ascii="Arial" w:hAnsi="Arial"/>
                <w:sz w:val="20"/>
                <w:szCs w:val="20"/>
              </w:rPr>
              <w:t>a tym samym:</w:t>
            </w:r>
          </w:p>
          <w:p w14:paraId="00A6F29A" w14:textId="77777777" w:rsidR="00B155B8" w:rsidRDefault="00B155B8" w:rsidP="00B155B8">
            <w:pPr>
              <w:pStyle w:val="Akapitzlist"/>
              <w:numPr>
                <w:ilvl w:val="0"/>
                <w:numId w:val="79"/>
              </w:numPr>
              <w:autoSpaceDE w:val="0"/>
              <w:rPr>
                <w:rFonts w:ascii="Arial" w:hAnsi="Arial"/>
                <w:sz w:val="20"/>
                <w:szCs w:val="20"/>
              </w:rPr>
            </w:pPr>
            <w:r>
              <w:rPr>
                <w:rFonts w:ascii="Arial" w:eastAsia="ArialMT, 'MS Mincho'" w:hAnsi="Arial" w:cs="Times New Roman"/>
                <w:sz w:val="20"/>
                <w:szCs w:val="20"/>
              </w:rPr>
              <w:t>przystosowanie środowiska informatycznego pod ten system (narzędzia sieciowe,</w:t>
            </w:r>
          </w:p>
          <w:p w14:paraId="1FB5B326" w14:textId="77777777" w:rsidR="00B155B8" w:rsidRDefault="00B155B8" w:rsidP="00B155B8">
            <w:pPr>
              <w:pStyle w:val="Standard"/>
              <w:autoSpaceDE w:val="0"/>
              <w:rPr>
                <w:rFonts w:ascii="Arial" w:hAnsi="Arial"/>
                <w:sz w:val="20"/>
                <w:szCs w:val="20"/>
              </w:rPr>
            </w:pPr>
            <w:r>
              <w:rPr>
                <w:rFonts w:ascii="Arial" w:hAnsi="Arial"/>
                <w:sz w:val="20"/>
                <w:szCs w:val="20"/>
              </w:rPr>
              <w:t>stosowane specjalistyczne oprogramowanie);</w:t>
            </w:r>
          </w:p>
          <w:p w14:paraId="18A66AF0" w14:textId="77777777" w:rsidR="00B155B8" w:rsidRDefault="00B155B8" w:rsidP="00B155B8">
            <w:pPr>
              <w:pStyle w:val="Akapitzlist"/>
              <w:numPr>
                <w:ilvl w:val="0"/>
                <w:numId w:val="80"/>
              </w:numPr>
              <w:autoSpaceDE w:val="0"/>
              <w:rPr>
                <w:rFonts w:ascii="Arial" w:hAnsi="Arial"/>
                <w:sz w:val="20"/>
                <w:szCs w:val="20"/>
              </w:rPr>
            </w:pPr>
            <w:r>
              <w:rPr>
                <w:rFonts w:ascii="Arial" w:hAnsi="Arial" w:cs="Times New Roman"/>
                <w:sz w:val="20"/>
                <w:szCs w:val="20"/>
              </w:rPr>
              <w:t>pr</w:t>
            </w:r>
            <w:r>
              <w:rPr>
                <w:rFonts w:ascii="Arial" w:eastAsia="ArialMT, 'MS Mincho'" w:hAnsi="Arial" w:cs="Times New Roman"/>
                <w:sz w:val="20"/>
                <w:szCs w:val="20"/>
              </w:rPr>
              <w:t>zeszkolenie administratorów systemów i zwykłych użytkowników;</w:t>
            </w:r>
          </w:p>
          <w:p w14:paraId="436125A8" w14:textId="77777777" w:rsidR="00B155B8" w:rsidRDefault="00B155B8" w:rsidP="00B155B8">
            <w:pPr>
              <w:pStyle w:val="Akapitzlist"/>
              <w:numPr>
                <w:ilvl w:val="0"/>
                <w:numId w:val="80"/>
              </w:numPr>
              <w:autoSpaceDE w:val="0"/>
              <w:rPr>
                <w:rFonts w:ascii="Arial" w:hAnsi="Arial"/>
                <w:sz w:val="20"/>
                <w:szCs w:val="20"/>
              </w:rPr>
            </w:pPr>
            <w:r>
              <w:rPr>
                <w:rFonts w:ascii="Arial" w:eastAsia="ArialMT, 'MS Mincho'" w:hAnsi="Arial" w:cs="Times New Roman"/>
                <w:sz w:val="20"/>
                <w:szCs w:val="20"/>
              </w:rPr>
              <w:t>opracowanie zasad organizacyjnych (z uwzględnienie systemów niejawnych).</w:t>
            </w:r>
          </w:p>
          <w:p w14:paraId="5938739C" w14:textId="477E179D" w:rsidR="00B155B8" w:rsidRDefault="00B155B8" w:rsidP="00B155B8">
            <w:pPr>
              <w:pStyle w:val="Standard"/>
              <w:autoSpaceDE w:val="0"/>
              <w:rPr>
                <w:rFonts w:ascii="Arial" w:hAnsi="Arial"/>
                <w:sz w:val="20"/>
                <w:szCs w:val="20"/>
              </w:rPr>
            </w:pPr>
            <w:r>
              <w:rPr>
                <w:rFonts w:ascii="Arial" w:eastAsia="ArialMT, 'MS Mincho'" w:hAnsi="Arial"/>
                <w:sz w:val="20"/>
                <w:szCs w:val="20"/>
              </w:rPr>
              <w:t xml:space="preserve">Jeżeli oferent zaproponuje inne rozwiązanie niż Windows 10 </w:t>
            </w:r>
            <w:r>
              <w:rPr>
                <w:rFonts w:ascii="Arial" w:hAnsi="Arial"/>
                <w:sz w:val="20"/>
                <w:szCs w:val="20"/>
              </w:rPr>
              <w:t>PL Professional zgodny</w:t>
            </w:r>
            <w:r w:rsidR="00CF73D0">
              <w:rPr>
                <w:rFonts w:ascii="Arial" w:hAnsi="Arial"/>
                <w:sz w:val="20"/>
                <w:szCs w:val="20"/>
              </w:rPr>
              <w:t xml:space="preserve"> </w:t>
            </w:r>
            <w:r>
              <w:rPr>
                <w:rFonts w:ascii="Arial" w:hAnsi="Arial"/>
                <w:sz w:val="20"/>
                <w:szCs w:val="20"/>
              </w:rPr>
              <w:t xml:space="preserve">z </w:t>
            </w:r>
            <w:r>
              <w:rPr>
                <w:rFonts w:ascii="Arial" w:eastAsia="ArialMT, 'MS Mincho'" w:hAnsi="Arial"/>
                <w:sz w:val="20"/>
                <w:szCs w:val="20"/>
              </w:rPr>
              <w:t>wymienionymi kryteriami równoważności musi zapewnić pełne wdrożenie oferowanego rozwiązania, przeszkolenie użytkowników i administratorów systemu oraz zapewnić współpracę z używanym obecnie środowiskiem informatycznym.</w:t>
            </w:r>
          </w:p>
          <w:p w14:paraId="65B80FE5" w14:textId="77777777" w:rsidR="00B155B8" w:rsidRDefault="00B155B8" w:rsidP="00B155B8">
            <w:pPr>
              <w:pStyle w:val="Standard"/>
              <w:rPr>
                <w:rFonts w:ascii="Arial" w:hAnsi="Arial"/>
                <w:b/>
                <w:bCs/>
                <w:color w:val="000000"/>
                <w:sz w:val="20"/>
                <w:szCs w:val="20"/>
              </w:rPr>
            </w:pPr>
          </w:p>
          <w:p w14:paraId="6146C2E5" w14:textId="77777777" w:rsidR="00B155B8" w:rsidRDefault="00B155B8" w:rsidP="00B155B8">
            <w:pPr>
              <w:pStyle w:val="Standard"/>
              <w:rPr>
                <w:rFonts w:ascii="Arial" w:hAnsi="Arial"/>
                <w:sz w:val="20"/>
                <w:szCs w:val="20"/>
              </w:rPr>
            </w:pPr>
            <w:r>
              <w:rPr>
                <w:rFonts w:ascii="Arial" w:hAnsi="Arial"/>
                <w:color w:val="000000"/>
                <w:sz w:val="20"/>
                <w:szCs w:val="20"/>
              </w:rPr>
              <w:t>Klucz zaszyty trwale w BIOS na etapie produkcji komputera i automatycznie pobierany przez Instalowane oprogramowanie.</w:t>
            </w:r>
          </w:p>
        </w:tc>
      </w:tr>
      <w:tr w:rsidR="00B155B8" w14:paraId="3482CEE5"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583E0B5C" w14:textId="77777777" w:rsidR="00B155B8" w:rsidRDefault="00B155B8" w:rsidP="00B155B8">
            <w:pPr>
              <w:pStyle w:val="Standard"/>
              <w:jc w:val="center"/>
              <w:rPr>
                <w:rFonts w:ascii="Arial" w:hAnsi="Arial"/>
                <w:b/>
                <w:sz w:val="20"/>
                <w:szCs w:val="20"/>
              </w:rPr>
            </w:pPr>
            <w:r>
              <w:rPr>
                <w:rFonts w:ascii="Arial" w:hAnsi="Arial"/>
                <w:b/>
                <w:sz w:val="20"/>
                <w:szCs w:val="20"/>
              </w:rPr>
              <w:lastRenderedPageBreak/>
              <w:t>Certyfikaty i standardy</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6B597" w14:textId="77777777" w:rsidR="00B155B8" w:rsidRDefault="00B155B8" w:rsidP="00B155B8">
            <w:pPr>
              <w:pStyle w:val="Standard"/>
              <w:rPr>
                <w:rFonts w:ascii="Arial" w:hAnsi="Arial"/>
                <w:bCs/>
                <w:sz w:val="20"/>
                <w:szCs w:val="20"/>
              </w:rPr>
            </w:pPr>
            <w:r>
              <w:rPr>
                <w:rFonts w:ascii="Arial" w:hAnsi="Arial"/>
                <w:bCs/>
                <w:sz w:val="20"/>
                <w:szCs w:val="20"/>
              </w:rPr>
              <w:t>Certyfikat ISO9001 dla producenta sprzętu (załączyć dokument potwierdzający spełnianie wymogu)</w:t>
            </w:r>
          </w:p>
          <w:p w14:paraId="36B154A6" w14:textId="77777777" w:rsidR="00B155B8" w:rsidRDefault="00B155B8" w:rsidP="00B155B8">
            <w:pPr>
              <w:pStyle w:val="Standard"/>
              <w:rPr>
                <w:rFonts w:ascii="Arial" w:hAnsi="Arial"/>
                <w:sz w:val="20"/>
                <w:szCs w:val="20"/>
              </w:rPr>
            </w:pPr>
            <w:r>
              <w:rPr>
                <w:rFonts w:ascii="Arial" w:hAnsi="Arial"/>
                <w:bCs/>
                <w:sz w:val="20"/>
                <w:szCs w:val="20"/>
              </w:rPr>
              <w:t>Deklaracja zgodności CE (załączyć do oferty)</w:t>
            </w:r>
          </w:p>
          <w:p w14:paraId="4C092245" w14:textId="4B5CC04B" w:rsidR="00B155B8" w:rsidRDefault="00B155B8" w:rsidP="00B155B8">
            <w:pPr>
              <w:pStyle w:val="Standard"/>
              <w:rPr>
                <w:rFonts w:ascii="Arial" w:hAnsi="Arial"/>
                <w:bCs/>
                <w:sz w:val="20"/>
                <w:szCs w:val="20"/>
              </w:rPr>
            </w:pPr>
            <w:r>
              <w:rPr>
                <w:rFonts w:ascii="Arial" w:hAnsi="Arial"/>
                <w:bCs/>
                <w:sz w:val="20"/>
                <w:szCs w:val="20"/>
              </w:rPr>
              <w:t xml:space="preserve">Urządzenia wyprodukowane są przez producenta, zgodnie z normą PN-EN  ISO </w:t>
            </w:r>
            <w:r w:rsidR="00CF73D0">
              <w:rPr>
                <w:rFonts w:ascii="Arial" w:hAnsi="Arial"/>
                <w:bCs/>
                <w:sz w:val="20"/>
                <w:szCs w:val="20"/>
              </w:rPr>
              <w:t>50001.</w:t>
            </w:r>
          </w:p>
          <w:p w14:paraId="1574933A" w14:textId="4049EA6B" w:rsidR="00B155B8" w:rsidRDefault="00B155B8" w:rsidP="00B155B8">
            <w:pPr>
              <w:pStyle w:val="Standard"/>
            </w:pPr>
            <w:r>
              <w:rPr>
                <w:rFonts w:ascii="Arial" w:hAnsi="Arial"/>
                <w:bCs/>
                <w:sz w:val="20"/>
                <w:szCs w:val="20"/>
              </w:rPr>
              <w:t xml:space="preserve">Certyfikat TCO, wymagana certyfikacja na </w:t>
            </w:r>
            <w:r w:rsidR="00CF73D0">
              <w:rPr>
                <w:rFonts w:ascii="Arial" w:hAnsi="Arial"/>
                <w:bCs/>
                <w:sz w:val="20"/>
                <w:szCs w:val="20"/>
              </w:rPr>
              <w:t>stronie:</w:t>
            </w:r>
            <w:r>
              <w:rPr>
                <w:rFonts w:ascii="Arial" w:hAnsi="Arial"/>
                <w:bCs/>
                <w:sz w:val="20"/>
                <w:szCs w:val="20"/>
              </w:rPr>
              <w:t xml:space="preserve"> </w:t>
            </w:r>
            <w:hyperlink r:id="rId27" w:history="1">
              <w:r>
                <w:rPr>
                  <w:rStyle w:val="Internetlink"/>
                  <w:rFonts w:ascii="Arial" w:hAnsi="Arial"/>
                  <w:bCs/>
                  <w:sz w:val="20"/>
                  <w:szCs w:val="20"/>
                </w:rPr>
                <w:t>http://tcocertified.com/product-finder/</w:t>
              </w:r>
            </w:hyperlink>
            <w:r>
              <w:rPr>
                <w:rFonts w:ascii="Arial" w:hAnsi="Arial"/>
                <w:bCs/>
                <w:sz w:val="20"/>
                <w:szCs w:val="20"/>
              </w:rPr>
              <w:t>– załączyć oświadczenie producenta sprzętu</w:t>
            </w:r>
          </w:p>
          <w:p w14:paraId="3440C999" w14:textId="77777777" w:rsidR="00B155B8" w:rsidRDefault="00B155B8" w:rsidP="00B155B8">
            <w:pPr>
              <w:pStyle w:val="Standard"/>
              <w:rPr>
                <w:rFonts w:ascii="Arial" w:hAnsi="Arial"/>
                <w:sz w:val="20"/>
                <w:szCs w:val="20"/>
              </w:rPr>
            </w:pPr>
            <w:r>
              <w:rPr>
                <w:rFonts w:ascii="Arial" w:hAnsi="Arial"/>
                <w:bCs/>
                <w:sz w:val="20"/>
                <w:szCs w:val="20"/>
              </w:rPr>
              <w:t>Potwierdzenie spełnienia kryteriów środowiskowych, w tym zgodności z dyrektywą RoHS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w:t>
            </w:r>
          </w:p>
        </w:tc>
      </w:tr>
      <w:tr w:rsidR="00B155B8" w14:paraId="0649F068"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1947F8A4" w14:textId="77777777" w:rsidR="00B155B8" w:rsidRDefault="00B155B8" w:rsidP="00B155B8">
            <w:pPr>
              <w:pStyle w:val="Standard"/>
              <w:jc w:val="center"/>
              <w:rPr>
                <w:rFonts w:ascii="Arial" w:hAnsi="Arial"/>
                <w:b/>
                <w:bCs/>
                <w:sz w:val="20"/>
                <w:szCs w:val="20"/>
              </w:rPr>
            </w:pPr>
            <w:r>
              <w:rPr>
                <w:rFonts w:ascii="Arial" w:hAnsi="Arial"/>
                <w:b/>
                <w:bCs/>
                <w:sz w:val="20"/>
                <w:szCs w:val="20"/>
              </w:rPr>
              <w:t>Ergonomia</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A700F" w14:textId="77777777" w:rsidR="00B155B8" w:rsidRDefault="00B155B8" w:rsidP="00B155B8">
            <w:pPr>
              <w:pStyle w:val="Standard"/>
              <w:jc w:val="both"/>
              <w:rPr>
                <w:rFonts w:ascii="Arial" w:hAnsi="Arial"/>
                <w:sz w:val="20"/>
                <w:szCs w:val="20"/>
              </w:rPr>
            </w:pPr>
            <w:r>
              <w:rPr>
                <w:rFonts w:ascii="Arial" w:hAnsi="Arial"/>
                <w:bCs/>
                <w:sz w:val="20"/>
                <w:szCs w:val="20"/>
              </w:rPr>
              <w:t>Głośność jednostki centralnej mierzona zgodnie z normą ISO 7779 oraz wykazana zgodnie z normą ISO 9296 w pozycji obserwatora w trybie pracy dysku twardego (IDLE) wynosząca maksymalnie 22 dB (załączyć oświadczenie producenta).</w:t>
            </w:r>
          </w:p>
        </w:tc>
      </w:tr>
      <w:tr w:rsidR="00B155B8" w14:paraId="4B36FE7D"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5D986A1F" w14:textId="77777777" w:rsidR="00B155B8" w:rsidRDefault="00B155B8" w:rsidP="00B155B8">
            <w:pPr>
              <w:pStyle w:val="Standard"/>
              <w:jc w:val="center"/>
              <w:rPr>
                <w:rFonts w:ascii="Arial" w:hAnsi="Arial"/>
                <w:b/>
                <w:bCs/>
                <w:sz w:val="20"/>
                <w:szCs w:val="20"/>
              </w:rPr>
            </w:pPr>
            <w:r>
              <w:rPr>
                <w:rFonts w:ascii="Arial" w:hAnsi="Arial"/>
                <w:b/>
                <w:bCs/>
                <w:sz w:val="20"/>
                <w:szCs w:val="20"/>
              </w:rPr>
              <w:t>Wymagania dodatkowe</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C04C6" w14:textId="77777777" w:rsidR="00B155B8" w:rsidRDefault="00B155B8" w:rsidP="00B155B8">
            <w:pPr>
              <w:pStyle w:val="Standard"/>
              <w:rPr>
                <w:rFonts w:ascii="Arial" w:hAnsi="Arial"/>
                <w:sz w:val="20"/>
                <w:szCs w:val="20"/>
              </w:rPr>
            </w:pPr>
            <w:r>
              <w:rPr>
                <w:rFonts w:ascii="Arial" w:hAnsi="Arial"/>
                <w:bCs/>
                <w:sz w:val="20"/>
                <w:szCs w:val="20"/>
              </w:rPr>
              <w:t>Wbudowane porty:</w:t>
            </w:r>
          </w:p>
          <w:p w14:paraId="22BFEDC8" w14:textId="77777777" w:rsidR="00B155B8" w:rsidRDefault="00B155B8" w:rsidP="00B155B8">
            <w:pPr>
              <w:pStyle w:val="Standard"/>
              <w:numPr>
                <w:ilvl w:val="0"/>
                <w:numId w:val="81"/>
              </w:numPr>
              <w:rPr>
                <w:rFonts w:ascii="Arial" w:hAnsi="Arial"/>
                <w:bCs/>
                <w:sz w:val="20"/>
                <w:szCs w:val="20"/>
              </w:rPr>
            </w:pPr>
            <w:r>
              <w:rPr>
                <w:rFonts w:ascii="Arial" w:hAnsi="Arial"/>
                <w:bCs/>
                <w:sz w:val="20"/>
                <w:szCs w:val="20"/>
              </w:rPr>
              <w:t>2 x DisplayPort 1.4</w:t>
            </w:r>
          </w:p>
          <w:p w14:paraId="3811E0EE" w14:textId="77777777" w:rsidR="00B155B8" w:rsidRDefault="00B155B8" w:rsidP="00B155B8">
            <w:pPr>
              <w:pStyle w:val="Standard"/>
              <w:numPr>
                <w:ilvl w:val="0"/>
                <w:numId w:val="81"/>
              </w:numPr>
              <w:rPr>
                <w:rFonts w:ascii="Arial" w:hAnsi="Arial"/>
                <w:sz w:val="20"/>
                <w:szCs w:val="20"/>
              </w:rPr>
            </w:pPr>
            <w:r>
              <w:rPr>
                <w:rFonts w:ascii="Arial" w:hAnsi="Arial"/>
                <w:bCs/>
                <w:sz w:val="20"/>
                <w:szCs w:val="20"/>
              </w:rPr>
              <w:t>10 portów USB wyprowadzonych na zewnątrz obudowy, w układzie:</w:t>
            </w:r>
          </w:p>
          <w:p w14:paraId="20EEEB0C" w14:textId="77777777" w:rsidR="00B155B8" w:rsidRDefault="00B155B8" w:rsidP="00B155B8">
            <w:pPr>
              <w:pStyle w:val="Standard"/>
              <w:numPr>
                <w:ilvl w:val="1"/>
                <w:numId w:val="81"/>
              </w:numPr>
              <w:rPr>
                <w:rFonts w:ascii="Arial" w:hAnsi="Arial"/>
                <w:sz w:val="20"/>
                <w:szCs w:val="20"/>
              </w:rPr>
            </w:pPr>
            <w:r>
              <w:rPr>
                <w:rFonts w:ascii="Arial" w:hAnsi="Arial"/>
                <w:bCs/>
                <w:sz w:val="20"/>
                <w:szCs w:val="20"/>
              </w:rPr>
              <w:t>Panel przedni: 1 x USB 3.2 Gen 2 Typu A oraz 1 x USB 3.2  Gen 2 Typu C, 2 x USB 2.0</w:t>
            </w:r>
          </w:p>
          <w:p w14:paraId="08BBE402" w14:textId="77777777" w:rsidR="00B155B8" w:rsidRDefault="00B155B8" w:rsidP="00B155B8">
            <w:pPr>
              <w:pStyle w:val="Standard"/>
              <w:numPr>
                <w:ilvl w:val="1"/>
                <w:numId w:val="81"/>
              </w:numPr>
              <w:rPr>
                <w:rFonts w:ascii="Arial" w:hAnsi="Arial"/>
                <w:sz w:val="20"/>
                <w:szCs w:val="20"/>
              </w:rPr>
            </w:pPr>
            <w:r>
              <w:rPr>
                <w:rFonts w:ascii="Arial" w:hAnsi="Arial"/>
                <w:bCs/>
                <w:sz w:val="20"/>
                <w:szCs w:val="20"/>
              </w:rPr>
              <w:t xml:space="preserve">Panel tylny: 1x USB 3.2 Gen 2 Typu A. 3 x USB 3.2 Gen 1 Typu </w:t>
            </w:r>
            <w:r>
              <w:rPr>
                <w:rFonts w:ascii="Arial" w:hAnsi="Arial"/>
                <w:bCs/>
                <w:sz w:val="20"/>
                <w:szCs w:val="20"/>
              </w:rPr>
              <w:lastRenderedPageBreak/>
              <w:t>A, 2 x USB 2.0</w:t>
            </w:r>
          </w:p>
          <w:p w14:paraId="2B26E07E" w14:textId="6EB2D74C" w:rsidR="00B155B8" w:rsidRDefault="00B155B8" w:rsidP="00B155B8">
            <w:pPr>
              <w:pStyle w:val="Standard"/>
              <w:numPr>
                <w:ilvl w:val="0"/>
                <w:numId w:val="81"/>
              </w:numPr>
              <w:rPr>
                <w:rFonts w:ascii="Arial" w:hAnsi="Arial"/>
                <w:bCs/>
                <w:sz w:val="20"/>
                <w:szCs w:val="20"/>
              </w:rPr>
            </w:pPr>
            <w:r>
              <w:rPr>
                <w:rFonts w:ascii="Arial" w:hAnsi="Arial"/>
                <w:bCs/>
                <w:sz w:val="20"/>
                <w:szCs w:val="20"/>
              </w:rPr>
              <w:t xml:space="preserve">1 x port audio typu combo (słuchawka/mikrofon) na przednim </w:t>
            </w:r>
            <w:r w:rsidR="00CF73D0">
              <w:rPr>
                <w:rFonts w:ascii="Arial" w:hAnsi="Arial"/>
                <w:bCs/>
                <w:sz w:val="20"/>
                <w:szCs w:val="20"/>
              </w:rPr>
              <w:t>panelu</w:t>
            </w:r>
          </w:p>
          <w:p w14:paraId="0D7F0B5B" w14:textId="77777777" w:rsidR="00B155B8" w:rsidRDefault="00B155B8" w:rsidP="00B155B8">
            <w:pPr>
              <w:pStyle w:val="Standard"/>
              <w:numPr>
                <w:ilvl w:val="0"/>
                <w:numId w:val="81"/>
              </w:numPr>
              <w:rPr>
                <w:rFonts w:ascii="Arial" w:hAnsi="Arial"/>
                <w:sz w:val="20"/>
                <w:szCs w:val="20"/>
              </w:rPr>
            </w:pPr>
            <w:r>
              <w:rPr>
                <w:rFonts w:ascii="Arial" w:hAnsi="Arial"/>
                <w:bCs/>
                <w:sz w:val="20"/>
                <w:szCs w:val="20"/>
              </w:rPr>
              <w:t>1 x port audio-out na tylnym panelu obudowy</w:t>
            </w:r>
          </w:p>
          <w:p w14:paraId="5DE363C5" w14:textId="77777777" w:rsidR="00B155B8" w:rsidRDefault="00B155B8" w:rsidP="00B155B8">
            <w:pPr>
              <w:pStyle w:val="Standard"/>
              <w:numPr>
                <w:ilvl w:val="0"/>
                <w:numId w:val="81"/>
              </w:numPr>
              <w:rPr>
                <w:rFonts w:ascii="Arial" w:hAnsi="Arial"/>
                <w:sz w:val="20"/>
                <w:szCs w:val="20"/>
              </w:rPr>
            </w:pPr>
            <w:r>
              <w:rPr>
                <w:rFonts w:ascii="Arial" w:hAnsi="Arial"/>
                <w:bCs/>
                <w:sz w:val="20"/>
                <w:szCs w:val="20"/>
              </w:rPr>
              <w:t>1 x RJ – 45</w:t>
            </w:r>
          </w:p>
          <w:p w14:paraId="777761DE" w14:textId="77777777" w:rsidR="00B155B8" w:rsidRDefault="00B155B8" w:rsidP="00B155B8">
            <w:pPr>
              <w:pStyle w:val="Standard"/>
              <w:numPr>
                <w:ilvl w:val="0"/>
                <w:numId w:val="81"/>
              </w:numPr>
              <w:rPr>
                <w:rFonts w:ascii="Arial" w:hAnsi="Arial"/>
                <w:bCs/>
                <w:sz w:val="20"/>
                <w:szCs w:val="20"/>
              </w:rPr>
            </w:pPr>
            <w:r>
              <w:rPr>
                <w:rFonts w:ascii="Arial" w:hAnsi="Arial"/>
                <w:bCs/>
                <w:sz w:val="20"/>
                <w:szCs w:val="20"/>
              </w:rPr>
              <w:t>1 x RS – 232</w:t>
            </w:r>
          </w:p>
          <w:p w14:paraId="39F271AB" w14:textId="77777777" w:rsidR="00B155B8" w:rsidRDefault="00B155B8" w:rsidP="00B155B8">
            <w:pPr>
              <w:pStyle w:val="Standard"/>
              <w:numPr>
                <w:ilvl w:val="0"/>
                <w:numId w:val="81"/>
              </w:numPr>
              <w:rPr>
                <w:rFonts w:ascii="Arial" w:hAnsi="Arial"/>
                <w:bCs/>
                <w:sz w:val="20"/>
                <w:szCs w:val="20"/>
              </w:rPr>
            </w:pPr>
            <w:r>
              <w:rPr>
                <w:rFonts w:ascii="Arial" w:hAnsi="Arial"/>
                <w:bCs/>
                <w:sz w:val="20"/>
                <w:szCs w:val="20"/>
              </w:rPr>
              <w:t>2 x PS2</w:t>
            </w:r>
          </w:p>
          <w:p w14:paraId="24FF75E1" w14:textId="77777777" w:rsidR="00B155B8" w:rsidRDefault="00B155B8" w:rsidP="00B155B8">
            <w:pPr>
              <w:pStyle w:val="Standard"/>
              <w:jc w:val="both"/>
              <w:rPr>
                <w:rFonts w:ascii="Arial" w:hAnsi="Arial"/>
                <w:sz w:val="20"/>
                <w:szCs w:val="20"/>
              </w:rPr>
            </w:pPr>
            <w:r>
              <w:rPr>
                <w:rFonts w:ascii="Arial" w:hAnsi="Arial"/>
                <w:bCs/>
                <w:sz w:val="20"/>
                <w:szCs w:val="20"/>
              </w:rPr>
              <w:t>Wymagana ilość i rozmieszczenie (na zewnątrz obudowy komputera) wszystkich portów USB Typu A i Typu C nie może być osiągnięta w wyniku stosowania konwerterów, przejściówek lub przewodów połączeniowych itp. Zainstalowane porty nie mogą blokować instalacji kart rozszerzeń w złączach wymaganych w opisie płyty głównej.</w:t>
            </w:r>
          </w:p>
          <w:p w14:paraId="7759FA86" w14:textId="77777777" w:rsidR="00B155B8" w:rsidRDefault="00B155B8" w:rsidP="00B155B8">
            <w:pPr>
              <w:pStyle w:val="Standard"/>
              <w:jc w:val="both"/>
              <w:rPr>
                <w:rFonts w:ascii="Arial" w:hAnsi="Arial"/>
                <w:sz w:val="20"/>
                <w:szCs w:val="20"/>
              </w:rPr>
            </w:pPr>
            <w:r>
              <w:rPr>
                <w:rFonts w:ascii="Arial" w:hAnsi="Arial"/>
                <w:bCs/>
                <w:sz w:val="20"/>
                <w:szCs w:val="20"/>
              </w:rPr>
              <w:t>Karta sieciowa 10/100/1000 zintegrowana z płytą główną, wspierająca obsługę</w:t>
            </w:r>
            <w:r>
              <w:rPr>
                <w:rFonts w:ascii="Arial" w:hAnsi="Arial"/>
                <w:bCs/>
                <w:i/>
                <w:color w:val="FF0000"/>
                <w:sz w:val="20"/>
                <w:szCs w:val="20"/>
              </w:rPr>
              <w:t xml:space="preserve"> </w:t>
            </w:r>
            <w:r>
              <w:rPr>
                <w:rFonts w:ascii="Arial" w:hAnsi="Arial"/>
                <w:bCs/>
                <w:sz w:val="20"/>
                <w:szCs w:val="20"/>
              </w:rPr>
              <w:t>WoL (funkcja włączana przez użytkownika), umożliwiająca zdalny dostęp do wbudowanej sprzętowej technologii zarządzania komputerem</w:t>
            </w:r>
            <w:r>
              <w:rPr>
                <w:rFonts w:ascii="Arial" w:hAnsi="Arial"/>
                <w:bCs/>
                <w:color w:val="00B050"/>
                <w:sz w:val="20"/>
                <w:szCs w:val="20"/>
              </w:rPr>
              <w:t>.</w:t>
            </w:r>
          </w:p>
          <w:p w14:paraId="51ECD2F3" w14:textId="5DFA62F0" w:rsidR="00B155B8" w:rsidRDefault="00B155B8" w:rsidP="00B155B8">
            <w:pPr>
              <w:pStyle w:val="Standard"/>
              <w:jc w:val="both"/>
              <w:rPr>
                <w:rFonts w:ascii="Arial" w:hAnsi="Arial"/>
                <w:sz w:val="20"/>
                <w:szCs w:val="20"/>
              </w:rPr>
            </w:pPr>
            <w:r>
              <w:rPr>
                <w:rFonts w:ascii="Arial" w:hAnsi="Arial"/>
                <w:bCs/>
                <w:sz w:val="20"/>
                <w:szCs w:val="20"/>
              </w:rPr>
              <w:t xml:space="preserve">Płyta główna zaprojektowana i wyprodukowana na zlecenie producenta komputera, trwale oznaczona na etapie produkcji logiem producenta oferowanej jednostki, dedykowana dla danego urządzenia, wyposażona w: 1 x PCIe x16 Gen.3, 1 x PCIe x4 (otwarty), 1 x PCIe x1, 1 x PCI, 4 x DIMM z obsługą do 128 GB DDR4 RAM, 4 x SATA w tym min. 3 </w:t>
            </w:r>
            <w:r w:rsidR="00CF73D0">
              <w:rPr>
                <w:rFonts w:ascii="Arial" w:hAnsi="Arial"/>
                <w:bCs/>
                <w:sz w:val="20"/>
                <w:szCs w:val="20"/>
              </w:rPr>
              <w:t>szt.</w:t>
            </w:r>
            <w:r>
              <w:rPr>
                <w:rFonts w:ascii="Arial" w:hAnsi="Arial"/>
                <w:bCs/>
                <w:sz w:val="20"/>
                <w:szCs w:val="20"/>
              </w:rPr>
              <w:t xml:space="preserve"> SATA 3.0.</w:t>
            </w:r>
          </w:p>
          <w:p w14:paraId="0565A041" w14:textId="77777777" w:rsidR="00B155B8" w:rsidRDefault="00B155B8" w:rsidP="00B155B8">
            <w:pPr>
              <w:pStyle w:val="Standard"/>
              <w:rPr>
                <w:rFonts w:ascii="Arial" w:hAnsi="Arial"/>
                <w:sz w:val="20"/>
                <w:szCs w:val="20"/>
              </w:rPr>
            </w:pPr>
            <w:r>
              <w:rPr>
                <w:rFonts w:ascii="Arial" w:hAnsi="Arial"/>
                <w:bCs/>
                <w:sz w:val="20"/>
                <w:szCs w:val="20"/>
              </w:rPr>
              <w:t>Dwa złącza M.2 dla dysków oraz złącze M.2 bezprzewodowej karty sieciowej.</w:t>
            </w:r>
          </w:p>
          <w:p w14:paraId="26C18746" w14:textId="77777777" w:rsidR="00B155B8" w:rsidRDefault="00B155B8" w:rsidP="00B155B8">
            <w:pPr>
              <w:pStyle w:val="Standard"/>
              <w:jc w:val="both"/>
              <w:rPr>
                <w:rFonts w:ascii="Arial" w:hAnsi="Arial"/>
                <w:sz w:val="20"/>
                <w:szCs w:val="20"/>
              </w:rPr>
            </w:pPr>
            <w:r>
              <w:rPr>
                <w:rFonts w:ascii="Arial" w:hAnsi="Arial"/>
                <w:bCs/>
                <w:sz w:val="20"/>
                <w:szCs w:val="20"/>
              </w:rPr>
              <w:t>Zintegrowany z płytą główną kontroler RAID 0 i RAID 1</w:t>
            </w:r>
          </w:p>
          <w:p w14:paraId="696F61F7" w14:textId="77777777" w:rsidR="00B155B8" w:rsidRDefault="00B155B8" w:rsidP="00B155B8">
            <w:pPr>
              <w:pStyle w:val="Standard"/>
              <w:rPr>
                <w:rFonts w:ascii="Arial" w:hAnsi="Arial"/>
                <w:bCs/>
                <w:sz w:val="20"/>
                <w:szCs w:val="20"/>
              </w:rPr>
            </w:pPr>
            <w:r>
              <w:rPr>
                <w:rFonts w:ascii="Arial" w:hAnsi="Arial"/>
                <w:bCs/>
                <w:sz w:val="20"/>
                <w:szCs w:val="20"/>
              </w:rPr>
              <w:t>Nagrywarka DVD +/-RW o prędkości min. 8x</w:t>
            </w:r>
          </w:p>
          <w:p w14:paraId="710E4341" w14:textId="77777777" w:rsidR="00B155B8" w:rsidRDefault="00B155B8" w:rsidP="00B155B8">
            <w:pPr>
              <w:pStyle w:val="Standard"/>
              <w:rPr>
                <w:rFonts w:ascii="Arial" w:hAnsi="Arial"/>
                <w:sz w:val="20"/>
                <w:szCs w:val="20"/>
              </w:rPr>
            </w:pPr>
            <w:r>
              <w:rPr>
                <w:rFonts w:ascii="Arial" w:hAnsi="Arial"/>
                <w:bCs/>
                <w:sz w:val="20"/>
                <w:szCs w:val="20"/>
              </w:rPr>
              <w:t>Opakowanie musi być wykonane z materiałów podlegających powtórnemu przetworzeniu.</w:t>
            </w:r>
          </w:p>
        </w:tc>
      </w:tr>
      <w:tr w:rsidR="00B155B8" w14:paraId="6237F926"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17CDCE37" w14:textId="77777777" w:rsidR="00B155B8" w:rsidRDefault="00B155B8" w:rsidP="00B155B8">
            <w:pPr>
              <w:pStyle w:val="Standard"/>
              <w:jc w:val="center"/>
              <w:rPr>
                <w:rFonts w:ascii="Arial" w:hAnsi="Arial"/>
                <w:sz w:val="20"/>
                <w:szCs w:val="20"/>
              </w:rPr>
            </w:pPr>
            <w:r>
              <w:rPr>
                <w:rFonts w:ascii="Arial" w:hAnsi="Arial"/>
                <w:b/>
                <w:sz w:val="20"/>
                <w:szCs w:val="20"/>
              </w:rPr>
              <w:lastRenderedPageBreak/>
              <w:t>Wsparcie techniczne producenta</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CCE6D" w14:textId="77777777" w:rsidR="00B155B8" w:rsidRDefault="00B155B8" w:rsidP="00B155B8">
            <w:pPr>
              <w:pStyle w:val="Standard"/>
              <w:rPr>
                <w:rFonts w:ascii="Arial" w:hAnsi="Arial"/>
                <w:sz w:val="20"/>
                <w:szCs w:val="20"/>
              </w:rPr>
            </w:pPr>
            <w:r>
              <w:rPr>
                <w:rFonts w:ascii="Arial" w:hAnsi="Arial"/>
                <w:bCs/>
                <w:sz w:val="20"/>
                <w:szCs w:val="20"/>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r>
      <w:tr w:rsidR="00B155B8" w14:paraId="30FFFDAD"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185E0092" w14:textId="77777777" w:rsidR="00B155B8" w:rsidRDefault="00B155B8" w:rsidP="00B155B8">
            <w:pPr>
              <w:pStyle w:val="Standard"/>
              <w:jc w:val="center"/>
              <w:rPr>
                <w:rFonts w:ascii="Arial" w:hAnsi="Arial"/>
                <w:sz w:val="20"/>
                <w:szCs w:val="20"/>
              </w:rPr>
            </w:pPr>
            <w:r>
              <w:rPr>
                <w:rFonts w:ascii="Arial" w:hAnsi="Arial"/>
                <w:b/>
                <w:sz w:val="20"/>
                <w:szCs w:val="20"/>
              </w:rPr>
              <w:t>Warunki gwarancji</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8ABBE" w14:textId="77777777" w:rsidR="00B155B8" w:rsidRDefault="00B155B8" w:rsidP="00B155B8">
            <w:pPr>
              <w:pStyle w:val="Standard"/>
              <w:jc w:val="both"/>
              <w:rPr>
                <w:rFonts w:ascii="Arial" w:hAnsi="Arial"/>
                <w:sz w:val="20"/>
                <w:szCs w:val="20"/>
              </w:rPr>
            </w:pPr>
            <w:r>
              <w:rPr>
                <w:rFonts w:ascii="Arial" w:hAnsi="Arial"/>
                <w:sz w:val="20"/>
                <w:szCs w:val="20"/>
              </w:rPr>
              <w:t>Firma serwisująca musi posiadać ISO 9001:2008 na świadczenie usług serwisowych oraz posiadać autoryzacje producenta urządzeń – dokumenty potwierdzające należy załączyć do oferty.</w:t>
            </w:r>
          </w:p>
          <w:p w14:paraId="23F17589" w14:textId="7E02AEBA" w:rsidR="00B155B8" w:rsidRDefault="00B155B8" w:rsidP="00B155B8">
            <w:pPr>
              <w:pStyle w:val="Standard"/>
              <w:jc w:val="both"/>
              <w:rPr>
                <w:rFonts w:ascii="Arial" w:hAnsi="Arial"/>
                <w:sz w:val="20"/>
                <w:szCs w:val="20"/>
              </w:rPr>
            </w:pPr>
            <w:r>
              <w:rPr>
                <w:rFonts w:ascii="Arial" w:hAnsi="Arial"/>
                <w:sz w:val="20"/>
                <w:szCs w:val="20"/>
              </w:rPr>
              <w:t>Wymagane dołączenie do oferty oświadczenia Producenta potwierdzając</w:t>
            </w:r>
            <w:r w:rsidR="00CF73D0">
              <w:rPr>
                <w:rFonts w:ascii="Arial" w:hAnsi="Arial"/>
                <w:sz w:val="20"/>
                <w:szCs w:val="20"/>
              </w:rPr>
              <w:t>, że</w:t>
            </w:r>
            <w:r>
              <w:rPr>
                <w:rFonts w:ascii="Arial" w:hAnsi="Arial"/>
                <w:sz w:val="20"/>
                <w:szCs w:val="20"/>
              </w:rPr>
              <w:t xml:space="preserve"> Serwis urządzeń będzie realizowany bezpośrednio przez Producenta </w:t>
            </w:r>
            <w:r w:rsidR="00CF73D0">
              <w:rPr>
                <w:rFonts w:ascii="Arial" w:hAnsi="Arial"/>
                <w:sz w:val="20"/>
                <w:szCs w:val="20"/>
              </w:rPr>
              <w:t>lub</w:t>
            </w:r>
            <w:r>
              <w:rPr>
                <w:rFonts w:ascii="Arial" w:hAnsi="Arial"/>
                <w:sz w:val="20"/>
                <w:szCs w:val="20"/>
              </w:rPr>
              <w:t xml:space="preserve"> we współpracy z Autoryzowanym Partnerem Serwisowym Producenta.</w:t>
            </w:r>
          </w:p>
          <w:p w14:paraId="0136D6A0" w14:textId="77777777" w:rsidR="00B155B8" w:rsidRDefault="00B155B8" w:rsidP="00B155B8">
            <w:pPr>
              <w:pStyle w:val="Standard"/>
              <w:jc w:val="both"/>
              <w:rPr>
                <w:rFonts w:ascii="Arial" w:hAnsi="Arial"/>
                <w:sz w:val="20"/>
                <w:szCs w:val="20"/>
              </w:rPr>
            </w:pPr>
            <w:r>
              <w:rPr>
                <w:rFonts w:ascii="Arial" w:hAnsi="Arial"/>
                <w:sz w:val="20"/>
                <w:szCs w:val="20"/>
              </w:rPr>
              <w:t>Minimalny czas trwania wsparcia technicznego producenta wynosi 3 lata, z możliwością odpłatnego  przedłużenia tego okresu do 4 lub 5 lat od daty dostawy.</w:t>
            </w:r>
          </w:p>
          <w:p w14:paraId="2FD4610A" w14:textId="77777777" w:rsidR="00B155B8" w:rsidRDefault="00B155B8" w:rsidP="00B155B8">
            <w:pPr>
              <w:pStyle w:val="Standard"/>
              <w:jc w:val="both"/>
              <w:rPr>
                <w:rFonts w:ascii="Arial" w:hAnsi="Arial"/>
                <w:sz w:val="20"/>
                <w:szCs w:val="20"/>
              </w:rPr>
            </w:pPr>
            <w:r>
              <w:rPr>
                <w:rFonts w:ascii="Arial" w:hAnsi="Arial"/>
                <w:sz w:val="20"/>
                <w:szCs w:val="20"/>
              </w:rPr>
              <w:t>Sposób realizacji usług wsparcia technicznego:</w:t>
            </w:r>
          </w:p>
          <w:p w14:paraId="019B76DB" w14:textId="77777777" w:rsidR="00B155B8" w:rsidRDefault="00B155B8" w:rsidP="00B155B8">
            <w:pPr>
              <w:pStyle w:val="Akapitzlist"/>
              <w:numPr>
                <w:ilvl w:val="0"/>
                <w:numId w:val="82"/>
              </w:numPr>
              <w:jc w:val="both"/>
              <w:rPr>
                <w:rFonts w:ascii="Arial" w:hAnsi="Arial" w:cs="Times New Roman"/>
                <w:sz w:val="20"/>
                <w:szCs w:val="20"/>
              </w:rPr>
            </w:pPr>
            <w:r>
              <w:rPr>
                <w:rFonts w:ascii="Arial" w:hAnsi="Arial" w:cs="Times New Roman"/>
                <w:sz w:val="20"/>
                <w:szCs w:val="20"/>
              </w:rPr>
              <w:t>Telefoniczne zgłaszanie usterek w dni robocze w godzinach 8-17.</w:t>
            </w:r>
          </w:p>
          <w:p w14:paraId="442B73B5" w14:textId="77777777" w:rsidR="00B155B8" w:rsidRDefault="00B155B8" w:rsidP="00B155B8">
            <w:pPr>
              <w:pStyle w:val="Akapitzlist"/>
              <w:numPr>
                <w:ilvl w:val="0"/>
                <w:numId w:val="82"/>
              </w:numPr>
              <w:jc w:val="both"/>
              <w:rPr>
                <w:rFonts w:ascii="Arial" w:hAnsi="Arial" w:cs="Times New Roman"/>
                <w:sz w:val="20"/>
                <w:szCs w:val="20"/>
              </w:rPr>
            </w:pPr>
            <w:r>
              <w:rPr>
                <w:rFonts w:ascii="Arial" w:hAnsi="Arial" w:cs="Times New Roman"/>
                <w:sz w:val="20"/>
                <w:szCs w:val="20"/>
              </w:rPr>
              <w:t>Dedykowany bezpłatny portal online producenta do zgłaszania usterek i zarządzania zgłoszeniami serwisowymi.</w:t>
            </w:r>
          </w:p>
          <w:p w14:paraId="5202B52B" w14:textId="77777777" w:rsidR="00B155B8" w:rsidRDefault="00B155B8" w:rsidP="00B155B8">
            <w:pPr>
              <w:pStyle w:val="Akapitzlist"/>
              <w:numPr>
                <w:ilvl w:val="0"/>
                <w:numId w:val="82"/>
              </w:numPr>
              <w:jc w:val="both"/>
              <w:rPr>
                <w:rFonts w:ascii="Arial" w:hAnsi="Arial"/>
                <w:sz w:val="20"/>
                <w:szCs w:val="20"/>
              </w:rPr>
            </w:pPr>
            <w:r>
              <w:rPr>
                <w:rFonts w:ascii="Arial" w:hAnsi="Arial" w:cs="Times New Roman"/>
                <w:sz w:val="20"/>
                <w:szCs w:val="20"/>
              </w:rPr>
              <w:t>Opcjonalna pomoc techniczna za pośrednictwem czat online.</w:t>
            </w:r>
          </w:p>
          <w:p w14:paraId="4CED081D" w14:textId="77777777" w:rsidR="00B155B8" w:rsidRDefault="00B155B8" w:rsidP="00B155B8">
            <w:pPr>
              <w:pStyle w:val="Standard"/>
              <w:jc w:val="both"/>
              <w:rPr>
                <w:rFonts w:ascii="Arial" w:hAnsi="Arial"/>
                <w:sz w:val="20"/>
                <w:szCs w:val="20"/>
              </w:rPr>
            </w:pPr>
            <w:r>
              <w:rPr>
                <w:rFonts w:ascii="Arial" w:hAnsi="Arial"/>
                <w:sz w:val="20"/>
                <w:szCs w:val="20"/>
              </w:rPr>
              <w:lastRenderedPageBreak/>
              <w:t>Wsparcie techniczne dla sprzętu będzie dostarczane zdalnie lub w miejscu instalacji urządzenia, w zależności od rodzaju zgłaszanej awarii.</w:t>
            </w:r>
          </w:p>
          <w:p w14:paraId="3C5D240A" w14:textId="47F61420" w:rsidR="00B155B8" w:rsidRDefault="00B155B8" w:rsidP="00B155B8">
            <w:pPr>
              <w:pStyle w:val="Standard"/>
              <w:jc w:val="both"/>
              <w:rPr>
                <w:rFonts w:ascii="Arial" w:hAnsi="Arial"/>
                <w:sz w:val="20"/>
                <w:szCs w:val="20"/>
              </w:rPr>
            </w:pPr>
            <w:r>
              <w:rPr>
                <w:rFonts w:ascii="Arial" w:hAnsi="Arial"/>
                <w:sz w:val="20"/>
                <w:szCs w:val="20"/>
              </w:rPr>
              <w:t xml:space="preserve">W przypadku awarii zakwalifikowanej jako naprawa w miejscu instalacji urządzenia, część zamienna wymagana do naprawy </w:t>
            </w:r>
            <w:r w:rsidR="00CF73D0">
              <w:rPr>
                <w:rFonts w:ascii="Arial" w:hAnsi="Arial"/>
                <w:sz w:val="20"/>
                <w:szCs w:val="20"/>
              </w:rPr>
              <w:t>lub</w:t>
            </w:r>
            <w:r>
              <w:rPr>
                <w:rFonts w:ascii="Arial" w:hAnsi="Arial"/>
                <w:sz w:val="20"/>
                <w:szCs w:val="20"/>
              </w:rPr>
              <w:t xml:space="preserve"> technik serwisowy przybędzie na miejsce wskazane przez klienta na następny dzien roboczy od momentu skutecznego przyjęcia zgłoszenia przez Dział Wsparcia Technicznego.</w:t>
            </w:r>
          </w:p>
          <w:p w14:paraId="5C3C75DD" w14:textId="77777777" w:rsidR="00B155B8" w:rsidRDefault="00B155B8" w:rsidP="00B155B8">
            <w:pPr>
              <w:pStyle w:val="Standard"/>
              <w:jc w:val="both"/>
              <w:rPr>
                <w:rFonts w:ascii="Arial" w:hAnsi="Arial"/>
                <w:sz w:val="20"/>
                <w:szCs w:val="20"/>
              </w:rPr>
            </w:pPr>
            <w:r>
              <w:rPr>
                <w:rFonts w:ascii="Arial" w:hAnsi="Arial"/>
                <w:sz w:val="20"/>
                <w:szCs w:val="20"/>
              </w:rPr>
              <w:t>Możliwość sprawdzenia aktualnego okresu i poziomu wsparcia technicznego dla urządzeń za pośrednictwem strony internetowej producenta.</w:t>
            </w:r>
          </w:p>
          <w:p w14:paraId="16827E26" w14:textId="77777777" w:rsidR="00B155B8" w:rsidRDefault="00B155B8" w:rsidP="00B155B8">
            <w:pPr>
              <w:pStyle w:val="Standard"/>
              <w:jc w:val="both"/>
              <w:rPr>
                <w:rFonts w:ascii="Arial" w:hAnsi="Arial"/>
                <w:sz w:val="20"/>
                <w:szCs w:val="20"/>
              </w:rPr>
            </w:pPr>
            <w:r>
              <w:rPr>
                <w:rFonts w:ascii="Arial" w:hAnsi="Arial"/>
                <w:sz w:val="20"/>
                <w:szCs w:val="20"/>
              </w:rPr>
              <w:t>Możliwość pobrania aktualnych wersji sterowników oraz firmware urządzenia za pośrednictwem strony internetowej producenta również dla urządzeń z nieaktywnym wsparciem technicznym.</w:t>
            </w:r>
          </w:p>
          <w:p w14:paraId="272E29A2" w14:textId="77777777" w:rsidR="00B155B8" w:rsidRDefault="00B155B8" w:rsidP="00B155B8">
            <w:pPr>
              <w:pStyle w:val="Standard"/>
              <w:jc w:val="both"/>
              <w:rPr>
                <w:rFonts w:ascii="Arial" w:hAnsi="Arial"/>
                <w:sz w:val="20"/>
                <w:szCs w:val="20"/>
              </w:rPr>
            </w:pPr>
            <w:r>
              <w:rPr>
                <w:rFonts w:ascii="Arial" w:hAnsi="Arial"/>
                <w:sz w:val="20"/>
                <w:szCs w:val="20"/>
              </w:rPr>
              <w:br/>
              <w:t>Zamawiający wymaga od podmiotu realizującego serwis lub producenta sprzętu dołączenia do oferty oświadczenia, że w przypadku wystąpienia awarii dysku twardego w urządzeniu objętym aktywnym wparciem technicznym, uszkodzony dysk twardy pozostaje u Zamawiającego.</w:t>
            </w:r>
          </w:p>
        </w:tc>
      </w:tr>
      <w:tr w:rsidR="00B155B8" w14:paraId="777E76D7"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67B396CF" w14:textId="77777777" w:rsidR="00B155B8" w:rsidRDefault="00B155B8" w:rsidP="00B155B8">
            <w:pPr>
              <w:pStyle w:val="Standard"/>
              <w:rPr>
                <w:rFonts w:ascii="Arial" w:hAnsi="Arial"/>
                <w:sz w:val="20"/>
                <w:szCs w:val="20"/>
              </w:rPr>
            </w:pPr>
            <w:r>
              <w:rPr>
                <w:rFonts w:ascii="Arial" w:hAnsi="Arial"/>
                <w:b/>
                <w:sz w:val="20"/>
                <w:szCs w:val="20"/>
              </w:rPr>
              <w:lastRenderedPageBreak/>
              <w:t>Dodatkowe oprogramowanie</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D6F8B" w14:textId="466EE186" w:rsidR="00B155B8" w:rsidRDefault="00B155B8" w:rsidP="00B155B8">
            <w:pPr>
              <w:pStyle w:val="Standard"/>
              <w:jc w:val="both"/>
              <w:rPr>
                <w:rFonts w:ascii="Arial" w:hAnsi="Arial"/>
                <w:sz w:val="20"/>
                <w:szCs w:val="20"/>
              </w:rPr>
            </w:pPr>
            <w:r>
              <w:rPr>
                <w:rFonts w:ascii="Arial" w:hAnsi="Arial"/>
                <w:sz w:val="20"/>
                <w:szCs w:val="20"/>
              </w:rPr>
              <w:t xml:space="preserve">Wykonawca dostarczy wraz z komputerem oprogramowanie producenta </w:t>
            </w:r>
            <w:r w:rsidR="00CF73D0">
              <w:rPr>
                <w:rFonts w:ascii="Arial" w:hAnsi="Arial"/>
                <w:sz w:val="20"/>
                <w:szCs w:val="20"/>
              </w:rPr>
              <w:t>komputera, które</w:t>
            </w:r>
            <w:r>
              <w:rPr>
                <w:rFonts w:ascii="Arial" w:hAnsi="Arial"/>
                <w:sz w:val="20"/>
                <w:szCs w:val="20"/>
              </w:rPr>
              <w:t xml:space="preserve"> umożliwia pełne zarządzanie, monitoring, konfigurację a w szczególności: dystrybucję ustawień BIOS (zawierającego wcześniej zdefiniowane ustawienia jednakowe dla wszystkich), jednocześnie na wszystkich komputerach zgodnie z polityką bezpieczeństwa Zamawiającego. Oprogramowanie musi w pełni integrować się z Microsoft SCCM</w:t>
            </w:r>
          </w:p>
          <w:p w14:paraId="6B9D1A5C" w14:textId="77777777" w:rsidR="00B155B8" w:rsidRDefault="00B155B8" w:rsidP="00B155B8">
            <w:pPr>
              <w:pStyle w:val="Standard"/>
              <w:jc w:val="both"/>
              <w:rPr>
                <w:rFonts w:ascii="Arial" w:hAnsi="Arial"/>
                <w:sz w:val="20"/>
                <w:szCs w:val="20"/>
              </w:rPr>
            </w:pPr>
            <w:r>
              <w:rPr>
                <w:rFonts w:ascii="Arial" w:hAnsi="Arial"/>
                <w:bCs/>
                <w:sz w:val="20"/>
                <w:szCs w:val="20"/>
              </w:rPr>
              <w:t>Dołączone do oferowanego komputera oprogramowanie producenta z nieograniczoną licencją czasowo na użytkowanie umożliwiające:</w:t>
            </w:r>
          </w:p>
          <w:p w14:paraId="050926CC" w14:textId="26CE999D"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upgrade i instalacje wszystkich sterowników, aplikacji dostarczonych w obrazie systemu operacyjnego producenta, </w:t>
            </w:r>
            <w:r w:rsidR="00CF73D0">
              <w:rPr>
                <w:rFonts w:ascii="Arial" w:hAnsi="Arial" w:cs="Times New Roman"/>
                <w:bCs/>
                <w:sz w:val="20"/>
                <w:szCs w:val="20"/>
              </w:rPr>
              <w:t>BIOS-u</w:t>
            </w:r>
            <w:r>
              <w:rPr>
                <w:rFonts w:ascii="Arial" w:hAnsi="Arial" w:cs="Times New Roman"/>
                <w:bCs/>
                <w:sz w:val="20"/>
                <w:szCs w:val="20"/>
              </w:rPr>
              <w:t xml:space="preserve"> z certyfikatem zgodności producenta do najnowszej dostępnej wersji,</w:t>
            </w:r>
          </w:p>
          <w:p w14:paraId="4B221ED3" w14:textId="5EE7DDE5"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możliwość przed instalacją sprawdzenia każdego sterownika, każdej aplikacji, </w:t>
            </w:r>
            <w:r w:rsidR="00CF73D0">
              <w:rPr>
                <w:rFonts w:ascii="Arial" w:hAnsi="Arial" w:cs="Times New Roman"/>
                <w:bCs/>
                <w:sz w:val="20"/>
                <w:szCs w:val="20"/>
              </w:rPr>
              <w:t>BIOS-u</w:t>
            </w:r>
            <w:r>
              <w:rPr>
                <w:rFonts w:ascii="Arial" w:hAnsi="Arial" w:cs="Times New Roman"/>
                <w:bCs/>
                <w:sz w:val="20"/>
                <w:szCs w:val="20"/>
              </w:rPr>
              <w:t xml:space="preserve"> bezpośrednio na stronie producenta przy użyciu połączenia internetowego z automatycznym przekierowaniem a w szczególności informacji o:</w:t>
            </w:r>
          </w:p>
          <w:p w14:paraId="77055FC3" w14:textId="77777777" w:rsidR="00B155B8" w:rsidRDefault="00B155B8" w:rsidP="00B155B8">
            <w:pPr>
              <w:pStyle w:val="Akapitzlist"/>
              <w:numPr>
                <w:ilvl w:val="1"/>
                <w:numId w:val="83"/>
              </w:numPr>
              <w:jc w:val="both"/>
              <w:rPr>
                <w:rFonts w:ascii="Arial" w:hAnsi="Arial"/>
                <w:sz w:val="20"/>
                <w:szCs w:val="20"/>
              </w:rPr>
            </w:pPr>
            <w:r>
              <w:rPr>
                <w:rFonts w:ascii="Arial" w:hAnsi="Arial" w:cs="Times New Roman"/>
                <w:bCs/>
                <w:sz w:val="20"/>
                <w:szCs w:val="20"/>
              </w:rPr>
              <w:t>poprawkach i usprawnieniach dotyczących aktualizacji</w:t>
            </w:r>
          </w:p>
          <w:p w14:paraId="2437B740" w14:textId="00388D6F" w:rsidR="00B155B8" w:rsidRDefault="00B155B8" w:rsidP="00B155B8">
            <w:pPr>
              <w:pStyle w:val="Akapitzlist"/>
              <w:numPr>
                <w:ilvl w:val="1"/>
                <w:numId w:val="83"/>
              </w:numPr>
              <w:jc w:val="both"/>
              <w:rPr>
                <w:rFonts w:ascii="Arial" w:hAnsi="Arial"/>
                <w:sz w:val="20"/>
                <w:szCs w:val="20"/>
              </w:rPr>
            </w:pPr>
            <w:r>
              <w:rPr>
                <w:rFonts w:ascii="Arial" w:hAnsi="Arial" w:cs="Times New Roman"/>
                <w:bCs/>
                <w:sz w:val="20"/>
                <w:szCs w:val="20"/>
              </w:rPr>
              <w:t xml:space="preserve">dacie wydania ostatniej </w:t>
            </w:r>
            <w:r w:rsidR="00CF73D0">
              <w:rPr>
                <w:rFonts w:ascii="Arial" w:hAnsi="Arial" w:cs="Times New Roman"/>
                <w:bCs/>
                <w:sz w:val="20"/>
                <w:szCs w:val="20"/>
              </w:rPr>
              <w:t>aktualizacji</w:t>
            </w:r>
          </w:p>
          <w:p w14:paraId="087DCC06" w14:textId="77777777" w:rsidR="00B155B8" w:rsidRDefault="00B155B8" w:rsidP="00B155B8">
            <w:pPr>
              <w:pStyle w:val="Akapitzlist"/>
              <w:numPr>
                <w:ilvl w:val="1"/>
                <w:numId w:val="83"/>
              </w:numPr>
              <w:jc w:val="both"/>
              <w:rPr>
                <w:rFonts w:ascii="Arial" w:hAnsi="Arial" w:cs="Times New Roman"/>
                <w:bCs/>
                <w:sz w:val="20"/>
                <w:szCs w:val="20"/>
              </w:rPr>
            </w:pPr>
            <w:r>
              <w:rPr>
                <w:rFonts w:ascii="Arial" w:hAnsi="Arial" w:cs="Times New Roman"/>
                <w:bCs/>
                <w:sz w:val="20"/>
                <w:szCs w:val="20"/>
              </w:rPr>
              <w:t>priorytecie aktualizacji</w:t>
            </w:r>
          </w:p>
          <w:p w14:paraId="5D08B761" w14:textId="77777777" w:rsidR="00B155B8" w:rsidRDefault="00B155B8" w:rsidP="00B155B8">
            <w:pPr>
              <w:pStyle w:val="Akapitzlist"/>
              <w:numPr>
                <w:ilvl w:val="1"/>
                <w:numId w:val="83"/>
              </w:numPr>
              <w:jc w:val="both"/>
              <w:rPr>
                <w:rFonts w:ascii="Arial" w:hAnsi="Arial" w:cs="Times New Roman"/>
                <w:bCs/>
                <w:sz w:val="20"/>
                <w:szCs w:val="20"/>
              </w:rPr>
            </w:pPr>
            <w:r>
              <w:rPr>
                <w:rFonts w:ascii="Arial" w:hAnsi="Arial" w:cs="Times New Roman"/>
                <w:bCs/>
                <w:sz w:val="20"/>
                <w:szCs w:val="20"/>
              </w:rPr>
              <w:t>zgodności z systemami operacyjnymi</w:t>
            </w:r>
          </w:p>
          <w:p w14:paraId="326FDCBB" w14:textId="77777777" w:rsidR="00B155B8" w:rsidRDefault="00B155B8" w:rsidP="00B155B8">
            <w:pPr>
              <w:pStyle w:val="Akapitzlist"/>
              <w:numPr>
                <w:ilvl w:val="1"/>
                <w:numId w:val="83"/>
              </w:numPr>
              <w:jc w:val="both"/>
              <w:rPr>
                <w:rFonts w:ascii="Arial" w:hAnsi="Arial" w:cs="Times New Roman"/>
                <w:bCs/>
                <w:sz w:val="20"/>
                <w:szCs w:val="20"/>
              </w:rPr>
            </w:pPr>
            <w:r>
              <w:rPr>
                <w:rFonts w:ascii="Arial" w:hAnsi="Arial" w:cs="Times New Roman"/>
                <w:bCs/>
                <w:sz w:val="20"/>
                <w:szCs w:val="20"/>
              </w:rPr>
              <w:t>jakiego komponentu sprzętu dotyczy aktualizacja</w:t>
            </w:r>
          </w:p>
          <w:p w14:paraId="0873B945" w14:textId="77777777" w:rsidR="00B155B8" w:rsidRDefault="00B155B8" w:rsidP="00B155B8">
            <w:pPr>
              <w:pStyle w:val="Akapitzlist"/>
              <w:numPr>
                <w:ilvl w:val="1"/>
                <w:numId w:val="83"/>
              </w:numPr>
              <w:jc w:val="both"/>
              <w:rPr>
                <w:rFonts w:ascii="Arial" w:hAnsi="Arial" w:cs="Times New Roman"/>
                <w:bCs/>
                <w:sz w:val="20"/>
                <w:szCs w:val="20"/>
              </w:rPr>
            </w:pPr>
            <w:r>
              <w:rPr>
                <w:rFonts w:ascii="Arial" w:hAnsi="Arial" w:cs="Times New Roman"/>
                <w:bCs/>
                <w:sz w:val="20"/>
                <w:szCs w:val="20"/>
              </w:rPr>
              <w:t>wszystkich poprzednich aktualizacjach z informacjami jak powyżej.</w:t>
            </w:r>
          </w:p>
          <w:p w14:paraId="5A973C8B" w14:textId="77777777"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wykaz najnowszych aktualizacji z podziałem na krytyczne (wymagające natychmiastowej instalacji), rekomendowane i opcjonalne</w:t>
            </w:r>
          </w:p>
          <w:p w14:paraId="76FA8E57" w14:textId="14969CBD"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możliwość włączenia/wyłączenia funkcji automatycznego restartu w przypadku kiedy jest wymagany przy instalacji sterownika, </w:t>
            </w:r>
            <w:r w:rsidR="00CF73D0">
              <w:rPr>
                <w:rFonts w:ascii="Arial" w:hAnsi="Arial" w:cs="Times New Roman"/>
                <w:bCs/>
                <w:sz w:val="20"/>
                <w:szCs w:val="20"/>
              </w:rPr>
              <w:t>aplikacji, która</w:t>
            </w:r>
            <w:r>
              <w:rPr>
                <w:rFonts w:ascii="Arial" w:hAnsi="Arial" w:cs="Times New Roman"/>
                <w:bCs/>
                <w:sz w:val="20"/>
                <w:szCs w:val="20"/>
              </w:rPr>
              <w:t xml:space="preserve"> tego wymaga.</w:t>
            </w:r>
          </w:p>
          <w:p w14:paraId="05338463" w14:textId="133EA28B"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rozpoznanie modelu oferowanego komputera, numer seryjny komputera, </w:t>
            </w:r>
            <w:r w:rsidR="00CF73D0">
              <w:rPr>
                <w:rFonts w:ascii="Arial" w:hAnsi="Arial" w:cs="Times New Roman"/>
                <w:bCs/>
                <w:sz w:val="20"/>
                <w:szCs w:val="20"/>
              </w:rPr>
              <w:t>informację, kiedy</w:t>
            </w:r>
            <w:r>
              <w:rPr>
                <w:rFonts w:ascii="Arial" w:hAnsi="Arial" w:cs="Times New Roman"/>
                <w:bCs/>
                <w:sz w:val="20"/>
                <w:szCs w:val="20"/>
              </w:rPr>
              <w:t xml:space="preserve"> dokonany został ostatnio upgrade w szczególności z uwzględnieniem daty </w:t>
            </w:r>
            <w:r w:rsidR="00CF73D0">
              <w:rPr>
                <w:rFonts w:ascii="Arial" w:hAnsi="Arial" w:cs="Times New Roman"/>
                <w:bCs/>
                <w:sz w:val="20"/>
                <w:szCs w:val="20"/>
              </w:rPr>
              <w:t>(</w:t>
            </w:r>
            <w:r>
              <w:rPr>
                <w:rFonts w:ascii="Arial" w:hAnsi="Arial" w:cs="Times New Roman"/>
                <w:bCs/>
                <w:sz w:val="20"/>
                <w:szCs w:val="20"/>
              </w:rPr>
              <w:t>dd-mm-rrrr</w:t>
            </w:r>
            <w:r w:rsidR="00CF73D0">
              <w:rPr>
                <w:rFonts w:ascii="Arial" w:hAnsi="Arial" w:cs="Times New Roman"/>
                <w:bCs/>
                <w:sz w:val="20"/>
                <w:szCs w:val="20"/>
              </w:rPr>
              <w:t>)</w:t>
            </w:r>
          </w:p>
          <w:p w14:paraId="246A8948" w14:textId="53EE8C0D"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sprawdzenia historii upgrade’u z </w:t>
            </w:r>
            <w:r w:rsidR="00CF73D0">
              <w:rPr>
                <w:rFonts w:ascii="Arial" w:hAnsi="Arial" w:cs="Times New Roman"/>
                <w:bCs/>
                <w:sz w:val="20"/>
                <w:szCs w:val="20"/>
              </w:rPr>
              <w:t>informacją, jakie</w:t>
            </w:r>
            <w:r>
              <w:rPr>
                <w:rFonts w:ascii="Arial" w:hAnsi="Arial" w:cs="Times New Roman"/>
                <w:bCs/>
                <w:sz w:val="20"/>
                <w:szCs w:val="20"/>
              </w:rPr>
              <w:t xml:space="preserve"> sterowniki były </w:t>
            </w:r>
            <w:r>
              <w:rPr>
                <w:rFonts w:ascii="Arial" w:hAnsi="Arial" w:cs="Times New Roman"/>
                <w:bCs/>
                <w:sz w:val="20"/>
                <w:szCs w:val="20"/>
              </w:rPr>
              <w:lastRenderedPageBreak/>
              <w:t xml:space="preserve">instalowane z dokładną datą </w:t>
            </w:r>
            <w:r w:rsidR="00CF73D0">
              <w:rPr>
                <w:rFonts w:ascii="Arial" w:hAnsi="Arial" w:cs="Times New Roman"/>
                <w:bCs/>
                <w:sz w:val="20"/>
                <w:szCs w:val="20"/>
              </w:rPr>
              <w:t>(</w:t>
            </w:r>
            <w:r>
              <w:rPr>
                <w:rFonts w:ascii="Arial" w:hAnsi="Arial" w:cs="Times New Roman"/>
                <w:bCs/>
                <w:sz w:val="20"/>
                <w:szCs w:val="20"/>
              </w:rPr>
              <w:t>dd-mm-rrrr) i wersją (rewizja wydania</w:t>
            </w:r>
            <w:r w:rsidR="00CF73D0">
              <w:rPr>
                <w:rFonts w:ascii="Arial" w:hAnsi="Arial" w:cs="Times New Roman"/>
                <w:bCs/>
                <w:sz w:val="20"/>
                <w:szCs w:val="20"/>
              </w:rPr>
              <w:t>).</w:t>
            </w:r>
          </w:p>
          <w:p w14:paraId="2621554B" w14:textId="17E00018" w:rsidR="00B155B8" w:rsidRDefault="00B155B8" w:rsidP="00B155B8">
            <w:pPr>
              <w:pStyle w:val="Akapitzlist"/>
              <w:numPr>
                <w:ilvl w:val="0"/>
                <w:numId w:val="83"/>
              </w:numPr>
              <w:jc w:val="both"/>
              <w:rPr>
                <w:rFonts w:ascii="Arial" w:hAnsi="Arial" w:cs="Times New Roman"/>
                <w:bCs/>
                <w:sz w:val="20"/>
                <w:szCs w:val="20"/>
              </w:rPr>
            </w:pPr>
            <w:r>
              <w:rPr>
                <w:rFonts w:ascii="Arial" w:hAnsi="Arial" w:cs="Times New Roman"/>
                <w:bCs/>
                <w:sz w:val="20"/>
                <w:szCs w:val="20"/>
              </w:rPr>
              <w:t xml:space="preserve">dokładny wykaz wymaganych sterowników, aplikacji, </w:t>
            </w:r>
            <w:r w:rsidR="00CF73D0">
              <w:rPr>
                <w:rFonts w:ascii="Arial" w:hAnsi="Arial" w:cs="Times New Roman"/>
                <w:bCs/>
                <w:sz w:val="20"/>
                <w:szCs w:val="20"/>
              </w:rPr>
              <w:t>BIOS-u</w:t>
            </w:r>
            <w:r>
              <w:rPr>
                <w:rFonts w:ascii="Arial" w:hAnsi="Arial" w:cs="Times New Roman"/>
                <w:bCs/>
                <w:sz w:val="20"/>
                <w:szCs w:val="20"/>
              </w:rPr>
              <w:t xml:space="preserve"> z informacją o zainstalowanej obecnie wersji dla oferowanego komputera z możliwością </w:t>
            </w:r>
            <w:r w:rsidR="00CF73D0">
              <w:rPr>
                <w:rFonts w:ascii="Arial" w:hAnsi="Arial" w:cs="Times New Roman"/>
                <w:bCs/>
                <w:sz w:val="20"/>
                <w:szCs w:val="20"/>
              </w:rPr>
              <w:t>eksportu</w:t>
            </w:r>
            <w:r>
              <w:rPr>
                <w:rFonts w:ascii="Arial" w:hAnsi="Arial" w:cs="Times New Roman"/>
                <w:bCs/>
                <w:sz w:val="20"/>
                <w:szCs w:val="20"/>
              </w:rPr>
              <w:t xml:space="preserve"> do pliku o rozszerzeniu *.xml</w:t>
            </w:r>
          </w:p>
          <w:p w14:paraId="67D1D252" w14:textId="48B881D5"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raport uwzględniający informacje </w:t>
            </w:r>
            <w:r w:rsidR="00CF73D0">
              <w:rPr>
                <w:rFonts w:ascii="Arial" w:hAnsi="Arial" w:cs="Times New Roman"/>
                <w:bCs/>
                <w:sz w:val="20"/>
                <w:szCs w:val="20"/>
              </w:rPr>
              <w:t>o:</w:t>
            </w:r>
            <w:r>
              <w:rPr>
                <w:rFonts w:ascii="Arial" w:hAnsi="Arial" w:cs="Times New Roman"/>
                <w:bCs/>
                <w:sz w:val="20"/>
                <w:szCs w:val="20"/>
              </w:rPr>
              <w:t xml:space="preserve"> sprawdzaniu aktualizacji, znalezionych aktualizacjach, ściągniętych aktualizacjach</w:t>
            </w:r>
            <w:r w:rsidR="00CF73D0">
              <w:rPr>
                <w:rFonts w:ascii="Arial" w:hAnsi="Arial" w:cs="Times New Roman"/>
                <w:bCs/>
                <w:sz w:val="20"/>
                <w:szCs w:val="20"/>
              </w:rPr>
              <w:t>,</w:t>
            </w:r>
            <w:r>
              <w:rPr>
                <w:rFonts w:ascii="Arial" w:hAnsi="Arial" w:cs="Times New Roman"/>
                <w:bCs/>
                <w:sz w:val="20"/>
                <w:szCs w:val="20"/>
              </w:rPr>
              <w:t xml:space="preserve"> zainstalowanych aktualizacjach z dokładnym </w:t>
            </w:r>
            <w:r w:rsidR="00CF73D0">
              <w:rPr>
                <w:rFonts w:ascii="Arial" w:hAnsi="Arial" w:cs="Times New Roman"/>
                <w:bCs/>
                <w:sz w:val="20"/>
                <w:szCs w:val="20"/>
              </w:rPr>
              <w:t>rozbiciem, jakich</w:t>
            </w:r>
            <w:r>
              <w:rPr>
                <w:rFonts w:ascii="Arial" w:hAnsi="Arial" w:cs="Times New Roman"/>
                <w:bCs/>
                <w:sz w:val="20"/>
                <w:szCs w:val="20"/>
              </w:rPr>
              <w:t xml:space="preserve"> komponentów to dotyczyło, błędach podczas sprawdzania, instalowania oraz możliwość </w:t>
            </w:r>
            <w:r w:rsidR="00CF73D0">
              <w:rPr>
                <w:rFonts w:ascii="Arial" w:hAnsi="Arial" w:cs="Times New Roman"/>
                <w:bCs/>
                <w:sz w:val="20"/>
                <w:szCs w:val="20"/>
              </w:rPr>
              <w:t>eksportu</w:t>
            </w:r>
            <w:r>
              <w:rPr>
                <w:rFonts w:ascii="Arial" w:hAnsi="Arial" w:cs="Times New Roman"/>
                <w:bCs/>
                <w:sz w:val="20"/>
                <w:szCs w:val="20"/>
              </w:rPr>
              <w:t xml:space="preserve"> takiego raportu do pliku *.xml od razu spakowany z rozszerzeniem *.zip. Raport musi zawierać z dokładną datą </w:t>
            </w:r>
            <w:r w:rsidR="00CF73D0">
              <w:rPr>
                <w:rFonts w:ascii="Arial" w:hAnsi="Arial" w:cs="Times New Roman"/>
                <w:bCs/>
                <w:sz w:val="20"/>
                <w:szCs w:val="20"/>
              </w:rPr>
              <w:t>(</w:t>
            </w:r>
            <w:r>
              <w:rPr>
                <w:rFonts w:ascii="Arial" w:hAnsi="Arial" w:cs="Times New Roman"/>
                <w:bCs/>
                <w:sz w:val="20"/>
                <w:szCs w:val="20"/>
              </w:rPr>
              <w:t>dd-mm-rrrr</w:t>
            </w:r>
            <w:r w:rsidR="00CF73D0">
              <w:rPr>
                <w:rFonts w:ascii="Arial" w:hAnsi="Arial" w:cs="Times New Roman"/>
                <w:bCs/>
                <w:sz w:val="20"/>
                <w:szCs w:val="20"/>
              </w:rPr>
              <w:t>)</w:t>
            </w:r>
            <w:r>
              <w:rPr>
                <w:rFonts w:ascii="Arial" w:hAnsi="Arial" w:cs="Times New Roman"/>
                <w:bCs/>
                <w:sz w:val="20"/>
                <w:szCs w:val="20"/>
              </w:rPr>
              <w:t xml:space="preserve"> i godziną z podjętych i wykonanych akcji/zadań w przedziale czasowym do min. 1 roku.</w:t>
            </w:r>
          </w:p>
        </w:tc>
      </w:tr>
      <w:tr w:rsidR="00B155B8" w14:paraId="7A7F9734" w14:textId="77777777" w:rsidTr="00B155B8">
        <w:tc>
          <w:tcPr>
            <w:tcW w:w="1956" w:type="dxa"/>
            <w:tcBorders>
              <w:top w:val="single" w:sz="4" w:space="0" w:color="000000"/>
              <w:left w:val="single" w:sz="4" w:space="0" w:color="000000"/>
              <w:bottom w:val="single" w:sz="4" w:space="0" w:color="000000"/>
            </w:tcBorders>
            <w:tcMar>
              <w:top w:w="0" w:type="dxa"/>
              <w:left w:w="108" w:type="dxa"/>
              <w:bottom w:w="0" w:type="dxa"/>
              <w:right w:w="108" w:type="dxa"/>
            </w:tcMar>
          </w:tcPr>
          <w:p w14:paraId="49A21B41" w14:textId="77777777" w:rsidR="00B155B8" w:rsidRDefault="00B155B8" w:rsidP="00B155B8">
            <w:pPr>
              <w:pStyle w:val="Standard"/>
              <w:rPr>
                <w:rFonts w:ascii="Arial" w:hAnsi="Arial"/>
                <w:b/>
                <w:sz w:val="20"/>
                <w:szCs w:val="20"/>
              </w:rPr>
            </w:pPr>
            <w:r>
              <w:rPr>
                <w:rFonts w:ascii="Arial" w:hAnsi="Arial"/>
                <w:b/>
                <w:sz w:val="20"/>
                <w:szCs w:val="20"/>
              </w:rPr>
              <w:lastRenderedPageBreak/>
              <w:t>Akcesoria</w:t>
            </w:r>
          </w:p>
        </w:tc>
        <w:tc>
          <w:tcPr>
            <w:tcW w:w="7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C5DE8" w14:textId="77777777" w:rsidR="00B155B8" w:rsidRDefault="00B155B8" w:rsidP="00B155B8">
            <w:pPr>
              <w:pStyle w:val="Style23"/>
              <w:widowControl/>
              <w:tabs>
                <w:tab w:val="left" w:pos="341"/>
              </w:tabs>
              <w:spacing w:line="240" w:lineRule="auto"/>
              <w:ind w:firstLine="0"/>
              <w:jc w:val="both"/>
              <w:rPr>
                <w:sz w:val="20"/>
                <w:szCs w:val="20"/>
              </w:rPr>
            </w:pPr>
            <w:r>
              <w:rPr>
                <w:rFonts w:cs="Times New Roman"/>
                <w:sz w:val="20"/>
                <w:szCs w:val="20"/>
              </w:rPr>
              <w:t>2 zestawy bezprzewodowe:</w:t>
            </w:r>
          </w:p>
          <w:p w14:paraId="6EAB908E" w14:textId="69599B9F" w:rsidR="00B155B8" w:rsidRDefault="00B155B8" w:rsidP="00B155B8">
            <w:pPr>
              <w:pStyle w:val="Style23"/>
              <w:widowControl/>
              <w:numPr>
                <w:ilvl w:val="0"/>
                <w:numId w:val="84"/>
              </w:numPr>
              <w:tabs>
                <w:tab w:val="left" w:pos="341"/>
              </w:tabs>
              <w:spacing w:line="240" w:lineRule="auto"/>
              <w:jc w:val="both"/>
              <w:rPr>
                <w:sz w:val="20"/>
                <w:szCs w:val="20"/>
              </w:rPr>
            </w:pPr>
            <w:r>
              <w:rPr>
                <w:rFonts w:cs="Times New Roman"/>
                <w:sz w:val="20"/>
                <w:szCs w:val="20"/>
              </w:rPr>
              <w:t xml:space="preserve">Klawiatura </w:t>
            </w:r>
            <w:r w:rsidR="00CF73D0">
              <w:rPr>
                <w:rFonts w:cs="Times New Roman"/>
                <w:bCs/>
                <w:sz w:val="20"/>
                <w:szCs w:val="20"/>
              </w:rPr>
              <w:t>Wireless (</w:t>
            </w:r>
            <w:r>
              <w:rPr>
                <w:rFonts w:cs="Times New Roman"/>
                <w:bCs/>
                <w:sz w:val="20"/>
                <w:szCs w:val="20"/>
              </w:rPr>
              <w:t>Bluetooth)</w:t>
            </w:r>
            <w:r>
              <w:rPr>
                <w:rFonts w:cs="Times New Roman"/>
                <w:sz w:val="20"/>
                <w:szCs w:val="20"/>
              </w:rPr>
              <w:t xml:space="preserve"> w uk</w:t>
            </w:r>
            <w:r>
              <w:rPr>
                <w:rFonts w:eastAsia="ArialMT, 'MS Mincho'" w:cs="Times New Roman"/>
                <w:sz w:val="20"/>
                <w:szCs w:val="20"/>
              </w:rPr>
              <w:t>ład</w:t>
            </w:r>
            <w:r>
              <w:rPr>
                <w:rFonts w:cs="Times New Roman"/>
                <w:sz w:val="20"/>
                <w:szCs w:val="20"/>
              </w:rPr>
              <w:t xml:space="preserve">zie </w:t>
            </w:r>
            <w:r>
              <w:rPr>
                <w:rFonts w:cs="Times New Roman"/>
                <w:bCs/>
                <w:sz w:val="20"/>
                <w:szCs w:val="20"/>
              </w:rPr>
              <w:t>QWERTY</w:t>
            </w:r>
            <w:r>
              <w:rPr>
                <w:rFonts w:cs="Times New Roman"/>
                <w:sz w:val="20"/>
                <w:szCs w:val="20"/>
              </w:rPr>
              <w:t xml:space="preserve"> US, koloru czarnego lub szarego. Wydzielone klawisze numeryczne. Klawiatura tego samego producenta co stacja robocza.</w:t>
            </w:r>
          </w:p>
          <w:p w14:paraId="46D57A6B" w14:textId="2DB41B66" w:rsidR="00B155B8" w:rsidRDefault="00B155B8" w:rsidP="00B155B8">
            <w:pPr>
              <w:pStyle w:val="Style23"/>
              <w:widowControl/>
              <w:numPr>
                <w:ilvl w:val="0"/>
                <w:numId w:val="84"/>
              </w:numPr>
              <w:tabs>
                <w:tab w:val="left" w:pos="341"/>
              </w:tabs>
              <w:spacing w:line="240" w:lineRule="auto"/>
              <w:jc w:val="both"/>
              <w:rPr>
                <w:sz w:val="20"/>
                <w:szCs w:val="20"/>
              </w:rPr>
            </w:pPr>
            <w:r>
              <w:rPr>
                <w:rFonts w:cs="Times New Roman"/>
                <w:sz w:val="20"/>
                <w:szCs w:val="20"/>
              </w:rPr>
              <w:t xml:space="preserve">Mysz laserowa </w:t>
            </w:r>
            <w:r w:rsidR="00CF73D0">
              <w:rPr>
                <w:rFonts w:cs="Times New Roman"/>
                <w:bCs/>
                <w:sz w:val="20"/>
                <w:szCs w:val="20"/>
              </w:rPr>
              <w:t>Wireless (</w:t>
            </w:r>
            <w:r>
              <w:rPr>
                <w:rFonts w:cs="Times New Roman"/>
                <w:bCs/>
                <w:sz w:val="20"/>
                <w:szCs w:val="20"/>
              </w:rPr>
              <w:t xml:space="preserve">Bluetooth) </w:t>
            </w:r>
            <w:r>
              <w:rPr>
                <w:rFonts w:cs="Times New Roman"/>
                <w:sz w:val="20"/>
                <w:szCs w:val="20"/>
              </w:rPr>
              <w:t>z rolk</w:t>
            </w:r>
            <w:r>
              <w:rPr>
                <w:rFonts w:eastAsia="ArialMT, 'MS Mincho'" w:cs="Times New Roman"/>
                <w:sz w:val="20"/>
                <w:szCs w:val="20"/>
              </w:rPr>
              <w:t xml:space="preserve">ą </w:t>
            </w:r>
            <w:r>
              <w:rPr>
                <w:rFonts w:cs="Times New Roman"/>
                <w:sz w:val="20"/>
                <w:szCs w:val="20"/>
              </w:rPr>
              <w:t>(scroll), koloru czarnego lub szarego. Rozdzielczość min. 1600 dpi. Mysz tego samego producenta co stacja robocza.</w:t>
            </w:r>
          </w:p>
          <w:p w14:paraId="06C624D4" w14:textId="1D9594DA" w:rsidR="00B155B8" w:rsidRDefault="00B155B8" w:rsidP="00B155B8">
            <w:pPr>
              <w:pStyle w:val="Standard"/>
              <w:numPr>
                <w:ilvl w:val="0"/>
                <w:numId w:val="84"/>
              </w:numPr>
              <w:rPr>
                <w:rFonts w:ascii="Arial" w:hAnsi="Arial"/>
                <w:sz w:val="20"/>
                <w:szCs w:val="20"/>
              </w:rPr>
            </w:pPr>
            <w:r>
              <w:rPr>
                <w:rFonts w:ascii="Arial" w:hAnsi="Arial"/>
                <w:sz w:val="20"/>
                <w:szCs w:val="20"/>
              </w:rPr>
              <w:t>Po</w:t>
            </w:r>
            <w:r>
              <w:rPr>
                <w:rFonts w:ascii="Arial" w:eastAsia="ArialMT, 'MS Mincho'" w:hAnsi="Arial"/>
                <w:sz w:val="20"/>
                <w:szCs w:val="20"/>
              </w:rPr>
              <w:t xml:space="preserve">dkładką materiałowa pod mysz (min. </w:t>
            </w:r>
            <w:r w:rsidR="00CF73D0">
              <w:rPr>
                <w:rFonts w:ascii="Arial" w:eastAsia="ArialMT, 'MS Mincho'" w:hAnsi="Arial"/>
                <w:sz w:val="20"/>
                <w:szCs w:val="20"/>
              </w:rPr>
              <w:t>250 × 210</w:t>
            </w:r>
            <w:r>
              <w:rPr>
                <w:rFonts w:ascii="Arial" w:hAnsi="Arial"/>
                <w:sz w:val="20"/>
                <w:szCs w:val="20"/>
              </w:rPr>
              <w:t xml:space="preserve"> mm, powierzchnia robocza z tkaniny, </w:t>
            </w:r>
            <w:r>
              <w:rPr>
                <w:rFonts w:ascii="Arial" w:eastAsia="ArialMT, 'MS Mincho'" w:hAnsi="Arial"/>
                <w:sz w:val="20"/>
                <w:szCs w:val="20"/>
              </w:rPr>
              <w:t>spód antypoś</w:t>
            </w:r>
            <w:r>
              <w:rPr>
                <w:rFonts w:ascii="Arial" w:hAnsi="Arial"/>
                <w:sz w:val="20"/>
                <w:szCs w:val="20"/>
              </w:rPr>
              <w:t>lizgowy z gumy).</w:t>
            </w:r>
          </w:p>
        </w:tc>
      </w:tr>
    </w:tbl>
    <w:p w14:paraId="0BD89CF5" w14:textId="77777777" w:rsidR="00B155B8" w:rsidRDefault="00B155B8" w:rsidP="00B155B8">
      <w:pPr>
        <w:pStyle w:val="Standard"/>
        <w:rPr>
          <w:rFonts w:ascii="Arial" w:hAnsi="Arial"/>
          <w:sz w:val="20"/>
          <w:szCs w:val="20"/>
        </w:rPr>
      </w:pPr>
    </w:p>
    <w:p w14:paraId="100A083F" w14:textId="77777777" w:rsidR="00B155B8" w:rsidRDefault="00B155B8" w:rsidP="00B155B8">
      <w:pPr>
        <w:pStyle w:val="Standard"/>
        <w:tabs>
          <w:tab w:val="left" w:pos="180"/>
        </w:tabs>
        <w:rPr>
          <w:rFonts w:ascii="Arial" w:hAnsi="Arial"/>
          <w:b/>
          <w:sz w:val="20"/>
          <w:szCs w:val="20"/>
        </w:rPr>
      </w:pPr>
    </w:p>
    <w:tbl>
      <w:tblPr>
        <w:tblW w:w="9366" w:type="dxa"/>
        <w:tblInd w:w="-118" w:type="dxa"/>
        <w:tblLayout w:type="fixed"/>
        <w:tblCellMar>
          <w:left w:w="10" w:type="dxa"/>
          <w:right w:w="10" w:type="dxa"/>
        </w:tblCellMar>
        <w:tblLook w:val="04A0" w:firstRow="1" w:lastRow="0" w:firstColumn="1" w:lastColumn="0" w:noHBand="0" w:noVBand="1"/>
      </w:tblPr>
      <w:tblGrid>
        <w:gridCol w:w="1814"/>
        <w:gridCol w:w="7552"/>
      </w:tblGrid>
      <w:tr w:rsidR="00B155B8" w14:paraId="34DB6B39" w14:textId="77777777" w:rsidTr="00B155B8">
        <w:trPr>
          <w:trHeight w:val="283"/>
        </w:trPr>
        <w:tc>
          <w:tcPr>
            <w:tcW w:w="936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B16ED" w14:textId="77777777" w:rsidR="00B155B8" w:rsidRDefault="00B155B8" w:rsidP="00B155B8">
            <w:pPr>
              <w:pStyle w:val="Standard"/>
              <w:jc w:val="center"/>
              <w:rPr>
                <w:rFonts w:ascii="Arial" w:hAnsi="Arial"/>
                <w:sz w:val="20"/>
                <w:szCs w:val="20"/>
              </w:rPr>
            </w:pPr>
            <w:r>
              <w:rPr>
                <w:rFonts w:ascii="Arial" w:hAnsi="Arial"/>
                <w:b/>
                <w:sz w:val="20"/>
                <w:szCs w:val="20"/>
              </w:rPr>
              <w:t>Stacja robocza z dodatkowym dyskiem (parametry minimalne) – 1 szt.</w:t>
            </w:r>
          </w:p>
        </w:tc>
      </w:tr>
      <w:tr w:rsidR="00B155B8" w14:paraId="542FDA8B" w14:textId="77777777" w:rsidTr="00B155B8">
        <w:trPr>
          <w:trHeight w:val="283"/>
        </w:trPr>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60AD3D8D" w14:textId="77777777" w:rsidR="00B155B8" w:rsidRDefault="00B155B8" w:rsidP="00B155B8">
            <w:pPr>
              <w:pStyle w:val="Standard"/>
              <w:jc w:val="center"/>
              <w:rPr>
                <w:rFonts w:ascii="Arial" w:hAnsi="Arial"/>
                <w:b/>
                <w:sz w:val="20"/>
                <w:szCs w:val="20"/>
              </w:rPr>
            </w:pPr>
            <w:r>
              <w:rPr>
                <w:rFonts w:ascii="Arial" w:hAnsi="Arial"/>
                <w:b/>
                <w:sz w:val="20"/>
                <w:szCs w:val="20"/>
              </w:rPr>
              <w:t>Nazwa komponentu</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F2DE0" w14:textId="77777777" w:rsidR="00B155B8" w:rsidRDefault="00B155B8" w:rsidP="00B155B8">
            <w:pPr>
              <w:pStyle w:val="Standard"/>
              <w:jc w:val="center"/>
              <w:rPr>
                <w:rFonts w:ascii="Arial" w:hAnsi="Arial"/>
                <w:b/>
                <w:sz w:val="20"/>
                <w:szCs w:val="20"/>
              </w:rPr>
            </w:pPr>
            <w:r>
              <w:rPr>
                <w:rFonts w:ascii="Arial" w:hAnsi="Arial"/>
                <w:b/>
                <w:sz w:val="20"/>
                <w:szCs w:val="20"/>
              </w:rPr>
              <w:t>Wymagane parametry techniczne komputerów</w:t>
            </w:r>
          </w:p>
        </w:tc>
      </w:tr>
      <w:tr w:rsidR="00B155B8" w14:paraId="5ED7CEFD"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4ADFDD30" w14:textId="77777777" w:rsidR="00B155B8" w:rsidRDefault="00B155B8" w:rsidP="00B155B8">
            <w:pPr>
              <w:pStyle w:val="Standard"/>
              <w:jc w:val="center"/>
              <w:rPr>
                <w:rFonts w:ascii="Arial" w:hAnsi="Arial"/>
                <w:b/>
                <w:sz w:val="20"/>
                <w:szCs w:val="20"/>
              </w:rPr>
            </w:pPr>
            <w:r>
              <w:rPr>
                <w:rFonts w:ascii="Arial" w:hAnsi="Arial"/>
                <w:b/>
                <w:sz w:val="20"/>
                <w:szCs w:val="20"/>
              </w:rPr>
              <w:t>Typ</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355A59" w14:textId="77777777" w:rsidR="00B155B8" w:rsidRDefault="00B155B8" w:rsidP="00B155B8">
            <w:pPr>
              <w:pStyle w:val="Standard"/>
              <w:rPr>
                <w:rFonts w:ascii="Arial" w:hAnsi="Arial"/>
                <w:sz w:val="20"/>
                <w:szCs w:val="20"/>
              </w:rPr>
            </w:pPr>
            <w:r>
              <w:rPr>
                <w:rFonts w:ascii="Arial" w:hAnsi="Arial"/>
                <w:bCs/>
                <w:sz w:val="20"/>
                <w:szCs w:val="20"/>
              </w:rPr>
              <w:t>Komputer stacjonarny. W ofercie wymagane jest podanie modelu, symbolu oraz producenta.</w:t>
            </w:r>
          </w:p>
        </w:tc>
      </w:tr>
      <w:tr w:rsidR="00B155B8" w14:paraId="070AD28E"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182CA4C4" w14:textId="77777777" w:rsidR="00B155B8" w:rsidRDefault="00B155B8" w:rsidP="00B155B8">
            <w:pPr>
              <w:pStyle w:val="Standard"/>
              <w:jc w:val="center"/>
              <w:rPr>
                <w:rFonts w:ascii="Arial" w:hAnsi="Arial"/>
                <w:b/>
                <w:sz w:val="20"/>
                <w:szCs w:val="20"/>
              </w:rPr>
            </w:pPr>
            <w:r>
              <w:rPr>
                <w:rFonts w:ascii="Arial" w:hAnsi="Arial"/>
                <w:b/>
                <w:sz w:val="20"/>
                <w:szCs w:val="20"/>
              </w:rPr>
              <w:t>Zastosowanie</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9B96A" w14:textId="77777777" w:rsidR="00B155B8" w:rsidRDefault="00B155B8" w:rsidP="00B155B8">
            <w:pPr>
              <w:pStyle w:val="Standard"/>
              <w:rPr>
                <w:rFonts w:ascii="Arial" w:hAnsi="Arial"/>
                <w:sz w:val="20"/>
                <w:szCs w:val="20"/>
              </w:rPr>
            </w:pPr>
            <w:r>
              <w:rPr>
                <w:rFonts w:ascii="Arial" w:hAnsi="Arial"/>
                <w:bCs/>
                <w:sz w:val="20"/>
                <w:szCs w:val="20"/>
              </w:rPr>
              <w:t>Komputer będzie wykorzystywany dla potrzeb aplikacji biurowych, aplikacji edukacyjnych, aplikacji obliczeniowych, dostępu do Internetu oraz poczty elektronicznej, jako lokalna baza danych, stacja programistyczna.</w:t>
            </w:r>
          </w:p>
        </w:tc>
      </w:tr>
      <w:tr w:rsidR="00B155B8" w14:paraId="52C7B700"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453C4A28" w14:textId="77777777" w:rsidR="00B155B8" w:rsidRDefault="00B155B8" w:rsidP="00B155B8">
            <w:pPr>
              <w:pStyle w:val="Standard"/>
              <w:jc w:val="center"/>
              <w:rPr>
                <w:rFonts w:ascii="Arial" w:hAnsi="Arial"/>
                <w:b/>
                <w:sz w:val="20"/>
                <w:szCs w:val="20"/>
              </w:rPr>
            </w:pPr>
            <w:r>
              <w:rPr>
                <w:rFonts w:ascii="Arial" w:hAnsi="Arial"/>
                <w:b/>
                <w:sz w:val="20"/>
                <w:szCs w:val="20"/>
              </w:rPr>
              <w:t>Procesor</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5BFB1" w14:textId="0E7C3DF3" w:rsidR="00B155B8" w:rsidRDefault="00B155B8" w:rsidP="00B155B8">
            <w:pPr>
              <w:pStyle w:val="Standard"/>
            </w:pPr>
            <w:r>
              <w:rPr>
                <w:rFonts w:ascii="Arial" w:hAnsi="Arial"/>
                <w:bCs/>
                <w:color w:val="000000"/>
                <w:sz w:val="20"/>
                <w:szCs w:val="20"/>
              </w:rPr>
              <w:t xml:space="preserve">Procesor dedykowany do pracy w komputerach stacjonarnych. Procesor osiągający w teście Passmark CPU Mark, w kategorii Average CPU Mark wynik co najmniej 13 400 </w:t>
            </w:r>
            <w:r w:rsidR="00CF73D0">
              <w:rPr>
                <w:rFonts w:ascii="Arial" w:hAnsi="Arial"/>
                <w:bCs/>
                <w:color w:val="000000"/>
                <w:sz w:val="20"/>
                <w:szCs w:val="20"/>
              </w:rPr>
              <w:t>pkt</w:t>
            </w:r>
            <w:r>
              <w:rPr>
                <w:rFonts w:ascii="Arial" w:hAnsi="Arial"/>
                <w:bCs/>
                <w:color w:val="000000"/>
                <w:sz w:val="20"/>
                <w:szCs w:val="20"/>
              </w:rPr>
              <w:t xml:space="preserve"> według wyników opublikowanych na stronie </w:t>
            </w:r>
            <w:hyperlink r:id="rId28" w:history="1">
              <w:r>
                <w:rPr>
                  <w:rStyle w:val="Internetlink"/>
                  <w:rFonts w:ascii="Arial" w:hAnsi="Arial"/>
                  <w:sz w:val="20"/>
                  <w:szCs w:val="20"/>
                </w:rPr>
                <w:t>http://www.cpubenchmark.net/cpu_list.php</w:t>
              </w:r>
            </w:hyperlink>
          </w:p>
        </w:tc>
      </w:tr>
      <w:tr w:rsidR="00B155B8" w14:paraId="74E96A74"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52C462B3" w14:textId="77777777" w:rsidR="00B155B8" w:rsidRDefault="00B155B8" w:rsidP="00B155B8">
            <w:pPr>
              <w:pStyle w:val="Standard"/>
              <w:jc w:val="center"/>
              <w:rPr>
                <w:rFonts w:ascii="Arial" w:hAnsi="Arial"/>
                <w:sz w:val="20"/>
                <w:szCs w:val="20"/>
              </w:rPr>
            </w:pPr>
            <w:r>
              <w:rPr>
                <w:rFonts w:ascii="Arial" w:hAnsi="Arial"/>
                <w:b/>
                <w:sz w:val="20"/>
                <w:szCs w:val="20"/>
              </w:rPr>
              <w:t>Pamięć RAM</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B55DA" w14:textId="4F614315" w:rsidR="00B155B8" w:rsidRDefault="00B155B8" w:rsidP="00B155B8">
            <w:pPr>
              <w:pStyle w:val="Standard"/>
              <w:rPr>
                <w:rFonts w:ascii="Arial" w:hAnsi="Arial"/>
                <w:sz w:val="20"/>
                <w:szCs w:val="20"/>
              </w:rPr>
            </w:pPr>
            <w:r>
              <w:rPr>
                <w:rFonts w:ascii="Arial" w:hAnsi="Arial"/>
                <w:sz w:val="20"/>
                <w:szCs w:val="20"/>
              </w:rPr>
              <w:t xml:space="preserve">8GB </w:t>
            </w:r>
            <w:r>
              <w:rPr>
                <w:rFonts w:ascii="Arial" w:hAnsi="Arial"/>
                <w:bCs/>
                <w:sz w:val="20"/>
                <w:szCs w:val="20"/>
              </w:rPr>
              <w:t xml:space="preserve">DDR4 </w:t>
            </w:r>
            <w:r w:rsidR="00CF73D0">
              <w:rPr>
                <w:rFonts w:ascii="Arial" w:hAnsi="Arial"/>
                <w:bCs/>
                <w:sz w:val="20"/>
                <w:szCs w:val="20"/>
              </w:rPr>
              <w:t>2666 MHz</w:t>
            </w:r>
            <w:r>
              <w:rPr>
                <w:rFonts w:ascii="Arial" w:hAnsi="Arial"/>
                <w:bCs/>
                <w:sz w:val="20"/>
                <w:szCs w:val="20"/>
              </w:rPr>
              <w:t xml:space="preserve">. Możliwość rozbudowy do min 128GB. </w:t>
            </w:r>
            <w:r>
              <w:rPr>
                <w:rFonts w:ascii="Arial" w:hAnsi="Arial"/>
                <w:sz w:val="20"/>
                <w:szCs w:val="20"/>
              </w:rPr>
              <w:t>Trzy</w:t>
            </w:r>
            <w:r>
              <w:rPr>
                <w:rFonts w:ascii="Arial" w:hAnsi="Arial"/>
                <w:bCs/>
                <w:sz w:val="20"/>
                <w:szCs w:val="20"/>
              </w:rPr>
              <w:t xml:space="preserve"> sloty DIMM wolne.</w:t>
            </w:r>
          </w:p>
        </w:tc>
      </w:tr>
      <w:tr w:rsidR="00B155B8" w14:paraId="0DE647B6"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39A5D150" w14:textId="77777777" w:rsidR="00B155B8" w:rsidRDefault="00B155B8" w:rsidP="00B155B8">
            <w:pPr>
              <w:pStyle w:val="Standard"/>
              <w:jc w:val="center"/>
              <w:rPr>
                <w:rFonts w:ascii="Arial" w:hAnsi="Arial"/>
                <w:b/>
                <w:sz w:val="20"/>
                <w:szCs w:val="20"/>
              </w:rPr>
            </w:pPr>
            <w:r>
              <w:rPr>
                <w:rFonts w:ascii="Arial" w:hAnsi="Arial"/>
                <w:b/>
                <w:sz w:val="20"/>
                <w:szCs w:val="20"/>
              </w:rPr>
              <w:t>Pamięć masowa</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BB691" w14:textId="77777777" w:rsidR="00B155B8" w:rsidRDefault="00B155B8" w:rsidP="00B155B8">
            <w:pPr>
              <w:pStyle w:val="Standard"/>
              <w:rPr>
                <w:rFonts w:ascii="Arial" w:hAnsi="Arial"/>
                <w:bCs/>
                <w:sz w:val="20"/>
                <w:szCs w:val="20"/>
              </w:rPr>
            </w:pPr>
            <w:r>
              <w:rPr>
                <w:rFonts w:ascii="Arial" w:hAnsi="Arial"/>
                <w:bCs/>
                <w:sz w:val="20"/>
                <w:szCs w:val="20"/>
              </w:rPr>
              <w:t>Min. dysk M.2 SSD 256GB PCIe NVMe</w:t>
            </w:r>
          </w:p>
          <w:p w14:paraId="3E779D9C" w14:textId="6157521F" w:rsidR="00B155B8" w:rsidRDefault="00B155B8" w:rsidP="00B155B8">
            <w:pPr>
              <w:pStyle w:val="Standard"/>
              <w:rPr>
                <w:rFonts w:ascii="Arial" w:hAnsi="Arial"/>
                <w:bCs/>
                <w:sz w:val="20"/>
                <w:szCs w:val="20"/>
              </w:rPr>
            </w:pPr>
            <w:r>
              <w:rPr>
                <w:rFonts w:ascii="Arial" w:hAnsi="Arial"/>
                <w:bCs/>
                <w:sz w:val="20"/>
                <w:szCs w:val="20"/>
              </w:rPr>
              <w:t xml:space="preserve">Min. dysk 3,5” </w:t>
            </w:r>
            <w:r w:rsidR="00CF73D0">
              <w:rPr>
                <w:rFonts w:ascii="Arial" w:hAnsi="Arial"/>
                <w:bCs/>
                <w:sz w:val="20"/>
                <w:szCs w:val="20"/>
              </w:rPr>
              <w:t>4 TB</w:t>
            </w:r>
            <w:r>
              <w:rPr>
                <w:rFonts w:ascii="Arial" w:hAnsi="Arial"/>
                <w:bCs/>
                <w:sz w:val="20"/>
                <w:szCs w:val="20"/>
              </w:rPr>
              <w:t>.</w:t>
            </w:r>
          </w:p>
        </w:tc>
      </w:tr>
      <w:tr w:rsidR="00B155B8" w14:paraId="02157085"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5659C305" w14:textId="77777777" w:rsidR="00B155B8" w:rsidRDefault="00B155B8" w:rsidP="00B155B8">
            <w:pPr>
              <w:pStyle w:val="Standard"/>
              <w:jc w:val="center"/>
              <w:rPr>
                <w:rFonts w:ascii="Arial" w:hAnsi="Arial"/>
                <w:b/>
                <w:sz w:val="20"/>
                <w:szCs w:val="20"/>
              </w:rPr>
            </w:pPr>
            <w:r>
              <w:rPr>
                <w:rFonts w:ascii="Arial" w:hAnsi="Arial"/>
                <w:b/>
                <w:sz w:val="20"/>
                <w:szCs w:val="20"/>
              </w:rPr>
              <w:t>Wydajność grafiki</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B6F9B" w14:textId="77777777" w:rsidR="00B155B8" w:rsidRDefault="00B155B8" w:rsidP="00B155B8">
            <w:pPr>
              <w:pStyle w:val="Standard"/>
              <w:rPr>
                <w:rFonts w:ascii="Arial" w:hAnsi="Arial"/>
                <w:sz w:val="20"/>
                <w:szCs w:val="20"/>
              </w:rPr>
            </w:pPr>
            <w:r>
              <w:rPr>
                <w:rFonts w:ascii="Arial" w:hAnsi="Arial"/>
                <w:bCs/>
                <w:sz w:val="20"/>
                <w:szCs w:val="20"/>
              </w:rPr>
              <w:t>Zintegrowana karta graficzna.</w:t>
            </w:r>
          </w:p>
        </w:tc>
      </w:tr>
      <w:tr w:rsidR="00B155B8" w14:paraId="01C32FB0"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0B8A3E50" w14:textId="77777777" w:rsidR="00B155B8" w:rsidRDefault="00B155B8" w:rsidP="00B155B8">
            <w:pPr>
              <w:pStyle w:val="Standard"/>
              <w:jc w:val="center"/>
              <w:rPr>
                <w:rFonts w:ascii="Arial" w:hAnsi="Arial"/>
                <w:sz w:val="20"/>
                <w:szCs w:val="20"/>
              </w:rPr>
            </w:pPr>
            <w:r>
              <w:rPr>
                <w:rFonts w:ascii="Arial" w:hAnsi="Arial"/>
                <w:b/>
                <w:sz w:val="20"/>
                <w:szCs w:val="20"/>
              </w:rPr>
              <w:t>Wyposażenie multimedialne</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54C0B" w14:textId="6DF652C4" w:rsidR="00B155B8" w:rsidRDefault="00B155B8" w:rsidP="00B155B8">
            <w:pPr>
              <w:pStyle w:val="Standard"/>
              <w:rPr>
                <w:rFonts w:ascii="Arial" w:hAnsi="Arial"/>
                <w:sz w:val="20"/>
                <w:szCs w:val="20"/>
              </w:rPr>
            </w:pPr>
            <w:r>
              <w:rPr>
                <w:rFonts w:ascii="Arial" w:hAnsi="Arial"/>
                <w:bCs/>
                <w:sz w:val="20"/>
                <w:szCs w:val="20"/>
              </w:rPr>
              <w:t xml:space="preserve">Karta dźwiękowa min. czterokanałowa zintegrowana z płytą główną, zgodna z High Definition, </w:t>
            </w:r>
            <w:r>
              <w:rPr>
                <w:rFonts w:ascii="Arial" w:hAnsi="Arial"/>
                <w:sz w:val="20"/>
                <w:szCs w:val="20"/>
              </w:rPr>
              <w:t xml:space="preserve">wewnętrzny głośnik w obudowie komputera. </w:t>
            </w:r>
            <w:r>
              <w:rPr>
                <w:rFonts w:ascii="Arial" w:hAnsi="Arial"/>
                <w:bCs/>
                <w:sz w:val="20"/>
                <w:szCs w:val="20"/>
              </w:rPr>
              <w:t>Port słuchawek i mikrofonu na przednim panelu</w:t>
            </w:r>
            <w:r w:rsidR="00CF73D0">
              <w:rPr>
                <w:rFonts w:ascii="Arial" w:hAnsi="Arial"/>
                <w:bCs/>
                <w:sz w:val="20"/>
                <w:szCs w:val="20"/>
              </w:rPr>
              <w:t xml:space="preserve"> dopuszcza</w:t>
            </w:r>
            <w:r>
              <w:rPr>
                <w:rFonts w:ascii="Arial" w:hAnsi="Arial"/>
                <w:bCs/>
                <w:sz w:val="20"/>
                <w:szCs w:val="20"/>
              </w:rPr>
              <w:t xml:space="preserve"> się rozwiązanie port combo, na tylnym panelu min. port audio line out.</w:t>
            </w:r>
          </w:p>
        </w:tc>
      </w:tr>
      <w:tr w:rsidR="00B155B8" w14:paraId="6F22C636" w14:textId="77777777" w:rsidTr="00B155B8">
        <w:trPr>
          <w:trHeight w:val="436"/>
        </w:trPr>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38091422" w14:textId="77777777" w:rsidR="00B155B8" w:rsidRDefault="00B155B8" w:rsidP="00B155B8">
            <w:pPr>
              <w:pStyle w:val="Standard"/>
              <w:jc w:val="center"/>
              <w:rPr>
                <w:rFonts w:ascii="Arial" w:hAnsi="Arial"/>
                <w:b/>
                <w:sz w:val="20"/>
                <w:szCs w:val="20"/>
              </w:rPr>
            </w:pPr>
            <w:r>
              <w:rPr>
                <w:rFonts w:ascii="Arial" w:hAnsi="Arial"/>
                <w:b/>
                <w:sz w:val="20"/>
                <w:szCs w:val="20"/>
              </w:rPr>
              <w:t>Obudowa</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621BD" w14:textId="77777777" w:rsidR="00B155B8" w:rsidRDefault="00B155B8" w:rsidP="00B155B8">
            <w:pPr>
              <w:pStyle w:val="Standard"/>
              <w:rPr>
                <w:rFonts w:ascii="Arial" w:hAnsi="Arial"/>
                <w:sz w:val="20"/>
                <w:szCs w:val="20"/>
              </w:rPr>
            </w:pPr>
            <w:r>
              <w:rPr>
                <w:rFonts w:ascii="Arial" w:hAnsi="Arial"/>
                <w:bCs/>
                <w:sz w:val="20"/>
                <w:szCs w:val="20"/>
              </w:rPr>
              <w:t xml:space="preserve">Typu Mini Tower z obsługą kart wyłącznie o pełnej wysokości. Umożliwiająca </w:t>
            </w:r>
            <w:r>
              <w:rPr>
                <w:rFonts w:ascii="Arial" w:hAnsi="Arial"/>
                <w:bCs/>
                <w:sz w:val="20"/>
                <w:szCs w:val="20"/>
              </w:rPr>
              <w:lastRenderedPageBreak/>
              <w:t xml:space="preserve">montaż 1 x dysku 3.5” lub 2 x dysków 2.5” wewnątrz obudowy. </w:t>
            </w:r>
            <w:r>
              <w:rPr>
                <w:rFonts w:ascii="Arial" w:hAnsi="Arial"/>
                <w:sz w:val="20"/>
                <w:szCs w:val="20"/>
              </w:rPr>
              <w:t>Napęd optyczny zamontowany w dedykowanej wnęce zewnętrznej 5.25” typu slim</w:t>
            </w:r>
            <w:r>
              <w:rPr>
                <w:rFonts w:ascii="Arial" w:hAnsi="Arial"/>
                <w:bCs/>
                <w:sz w:val="20"/>
                <w:szCs w:val="20"/>
              </w:rPr>
              <w:t>. Obudowa fabrycznie przystosowana do pracy w orientacji pionowej. Otwory wentylacyjne usytuowane wyłącznie na przednim oraz tylnym panelu obudowy. Suma wymiarów obudowy nieprzekraczająca 840 mm.</w:t>
            </w:r>
          </w:p>
          <w:p w14:paraId="365921C8" w14:textId="1DD20B70" w:rsidR="00B155B8" w:rsidRDefault="00B155B8" w:rsidP="00B155B8">
            <w:pPr>
              <w:pStyle w:val="Standard"/>
              <w:jc w:val="both"/>
              <w:rPr>
                <w:rFonts w:ascii="Arial" w:hAnsi="Arial"/>
                <w:sz w:val="20"/>
                <w:szCs w:val="20"/>
              </w:rPr>
            </w:pPr>
            <w:r>
              <w:rPr>
                <w:rFonts w:ascii="Arial" w:hAnsi="Arial"/>
                <w:bCs/>
                <w:sz w:val="20"/>
                <w:szCs w:val="20"/>
              </w:rPr>
              <w:t xml:space="preserve">Zasilacz o mocy min. 260W pracujący w sieci </w:t>
            </w:r>
            <w:r w:rsidR="00CF73D0">
              <w:rPr>
                <w:rFonts w:ascii="Arial" w:hAnsi="Arial"/>
                <w:bCs/>
                <w:sz w:val="20"/>
                <w:szCs w:val="20"/>
              </w:rPr>
              <w:t>230 V</w:t>
            </w:r>
            <w:r>
              <w:rPr>
                <w:rFonts w:ascii="Arial" w:hAnsi="Arial"/>
                <w:bCs/>
                <w:sz w:val="20"/>
                <w:szCs w:val="20"/>
              </w:rPr>
              <w:t xml:space="preserve"> 50/60Hz prądu zmiennego i efektywności min. 85% przy obciążeniu zasilacza na poziomie 50% oraz o efektywności min. 82% przy obciążeniu zasilacza na poziomie 100%,</w:t>
            </w:r>
          </w:p>
          <w:p w14:paraId="1471D27F" w14:textId="77777777" w:rsidR="00B155B8" w:rsidRDefault="00B155B8" w:rsidP="00B155B8">
            <w:pPr>
              <w:pStyle w:val="Standard"/>
              <w:jc w:val="both"/>
            </w:pPr>
            <w:r>
              <w:rPr>
                <w:rFonts w:ascii="Arial" w:hAnsi="Arial"/>
                <w:bCs/>
                <w:sz w:val="20"/>
                <w:szCs w:val="20"/>
              </w:rPr>
              <w:t>Zasilacz w oferowanym komputerze musi się znajdować na stronie</w:t>
            </w:r>
            <w:r>
              <w:rPr>
                <w:rFonts w:ascii="Arial" w:hAnsi="Arial"/>
                <w:bCs/>
                <w:color w:val="FF0000"/>
                <w:sz w:val="20"/>
                <w:szCs w:val="20"/>
              </w:rPr>
              <w:t xml:space="preserve"> </w:t>
            </w:r>
            <w:hyperlink r:id="rId29" w:history="1">
              <w:r>
                <w:rPr>
                  <w:rStyle w:val="Internetlink"/>
                  <w:rFonts w:ascii="Arial" w:hAnsi="Arial"/>
                  <w:bCs/>
                  <w:sz w:val="20"/>
                  <w:szCs w:val="20"/>
                </w:rPr>
                <w:t>http://www.plugloadsolutions.com/80pluspowersupplies.aspx</w:t>
              </w:r>
            </w:hyperlink>
            <w:r>
              <w:rPr>
                <w:rFonts w:ascii="Arial" w:hAnsi="Arial"/>
                <w:bCs/>
                <w:color w:val="FF0000"/>
                <w:sz w:val="20"/>
                <w:szCs w:val="20"/>
              </w:rPr>
              <w:t xml:space="preserve">, </w:t>
            </w:r>
            <w:r>
              <w:rPr>
                <w:rFonts w:ascii="Arial" w:hAnsi="Arial"/>
                <w:bCs/>
                <w:sz w:val="20"/>
                <w:szCs w:val="20"/>
              </w:rPr>
              <w:t>do oferty należy oświadczenie producenta komputera, iż wskazane zasilacze przez wykonawcę spełniają 80plus.</w:t>
            </w:r>
          </w:p>
          <w:p w14:paraId="6DA507A2" w14:textId="42DCF714" w:rsidR="00B155B8" w:rsidRDefault="00B155B8" w:rsidP="00B155B8">
            <w:pPr>
              <w:pStyle w:val="Standard"/>
              <w:jc w:val="both"/>
              <w:rPr>
                <w:rFonts w:ascii="Arial" w:hAnsi="Arial"/>
                <w:sz w:val="20"/>
                <w:szCs w:val="20"/>
              </w:rPr>
            </w:pPr>
            <w:r>
              <w:rPr>
                <w:rFonts w:ascii="Arial" w:hAnsi="Arial"/>
                <w:bCs/>
                <w:sz w:val="20"/>
                <w:szCs w:val="20"/>
              </w:rPr>
              <w:t>Moduł konstrukcji obudowy w jednostce centralnej komputera powinien pozwalać na demontaż kart rozszerzeń, napędu optycznego, dysku 3,5” oraz 2,5”,  bez konieczności użycia narzędzi (wyklucza się użycia wkrętów, śrub motylkowych, śrub radełkowych). Obudowa w jednostce centralnej musi być otwierana bez konieczności użycia narzędzi (wyklucza się użycie standardowych wkrętów, śrub motylkowych, śrub radełkowych) oraz powinna posiadać czujnik otwarcia obudowy współpracujący z oprogramowaniem zarządzająco – diagnostycznym</w:t>
            </w:r>
            <w:r>
              <w:rPr>
                <w:rFonts w:ascii="Arial" w:hAnsi="Arial"/>
                <w:bCs/>
                <w:color w:val="00B050"/>
                <w:sz w:val="20"/>
                <w:szCs w:val="20"/>
              </w:rPr>
              <w:t xml:space="preserve">. </w:t>
            </w:r>
            <w:r>
              <w:rPr>
                <w:rFonts w:ascii="Arial" w:hAnsi="Arial"/>
                <w:bCs/>
                <w:sz w:val="20"/>
                <w:szCs w:val="20"/>
              </w:rPr>
              <w:t xml:space="preserve">Obudowa musi umożliwiać zastosowanie zabezpieczenia fizycznego w postaci linki metalowej raz kłódki (oczko w obudowie do założenia kłódki). Obudowa musi być wyposażona w zamek szybkiego dostępu, który musi być  usytuowany na tylnym panelu. 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System diagnostyczny musi sygnalizować: uszkodzenie lub brak pamięci RAM, uszkodzenie płyty głównej, awarię </w:t>
            </w:r>
            <w:r w:rsidR="00CF73D0">
              <w:rPr>
                <w:rFonts w:ascii="Arial" w:hAnsi="Arial"/>
                <w:bCs/>
                <w:sz w:val="20"/>
                <w:szCs w:val="20"/>
              </w:rPr>
              <w:t>BIOS-u</w:t>
            </w:r>
            <w:r>
              <w:rPr>
                <w:rFonts w:ascii="Arial" w:hAnsi="Arial"/>
                <w:bCs/>
                <w:sz w:val="20"/>
                <w:szCs w:val="20"/>
              </w:rPr>
              <w:t xml:space="preserve">,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w:t>
            </w:r>
            <w:r w:rsidR="00CF73D0">
              <w:rPr>
                <w:rFonts w:ascii="Arial" w:hAnsi="Arial"/>
                <w:bCs/>
                <w:sz w:val="20"/>
                <w:szCs w:val="20"/>
              </w:rPr>
              <w:t>niewymienionych</w:t>
            </w:r>
            <w:r>
              <w:rPr>
                <w:rFonts w:ascii="Arial" w:hAnsi="Arial"/>
                <w:bCs/>
                <w:sz w:val="20"/>
                <w:szCs w:val="20"/>
              </w:rPr>
              <w:t xml:space="preserve"> w </w:t>
            </w:r>
            <w:r w:rsidR="00CF73D0">
              <w:rPr>
                <w:rFonts w:ascii="Arial" w:hAnsi="Arial"/>
                <w:bCs/>
                <w:sz w:val="20"/>
                <w:szCs w:val="20"/>
              </w:rPr>
              <w:t>specyfikacji, a które</w:t>
            </w:r>
            <w:r>
              <w:rPr>
                <w:rFonts w:ascii="Arial" w:hAnsi="Arial"/>
                <w:bCs/>
                <w:sz w:val="20"/>
                <w:szCs w:val="20"/>
              </w:rPr>
              <w:t xml:space="preserve"> nie są dedykowane dla systemu diagnostycznego. Każdy komputer powinien być oznaczony niepowtarzalnym numerem seryjnym umiesz</w:t>
            </w:r>
            <w:r w:rsidR="00CF73D0">
              <w:rPr>
                <w:rFonts w:ascii="Arial" w:hAnsi="Arial"/>
                <w:bCs/>
                <w:sz w:val="20"/>
                <w:szCs w:val="20"/>
              </w:rPr>
              <w:t>cz</w:t>
            </w:r>
            <w:r>
              <w:rPr>
                <w:rFonts w:ascii="Arial" w:hAnsi="Arial"/>
                <w:bCs/>
                <w:sz w:val="20"/>
                <w:szCs w:val="20"/>
              </w:rPr>
              <w:t>onym na obudowie</w:t>
            </w:r>
            <w:r w:rsidR="00CF73D0">
              <w:rPr>
                <w:rFonts w:ascii="Arial" w:hAnsi="Arial"/>
                <w:bCs/>
                <w:sz w:val="20"/>
                <w:szCs w:val="20"/>
              </w:rPr>
              <w:t xml:space="preserve"> oraz</w:t>
            </w:r>
            <w:r>
              <w:rPr>
                <w:rFonts w:ascii="Arial" w:hAnsi="Arial"/>
                <w:bCs/>
                <w:sz w:val="20"/>
                <w:szCs w:val="20"/>
              </w:rPr>
              <w:t xml:space="preserve"> musi być wpisany na stałe w BIOS.</w:t>
            </w:r>
          </w:p>
        </w:tc>
      </w:tr>
      <w:tr w:rsidR="00B155B8" w14:paraId="51533BEB"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241B0945" w14:textId="77777777" w:rsidR="00B155B8" w:rsidRDefault="00B155B8" w:rsidP="00B155B8">
            <w:pPr>
              <w:pStyle w:val="Standard"/>
              <w:jc w:val="center"/>
              <w:rPr>
                <w:rFonts w:ascii="Arial" w:hAnsi="Arial"/>
                <w:b/>
                <w:sz w:val="20"/>
                <w:szCs w:val="20"/>
              </w:rPr>
            </w:pPr>
            <w:r>
              <w:rPr>
                <w:rFonts w:ascii="Arial" w:hAnsi="Arial"/>
                <w:b/>
                <w:sz w:val="20"/>
                <w:szCs w:val="20"/>
              </w:rPr>
              <w:lastRenderedPageBreak/>
              <w:t>Bezpieczeństwo</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F5516" w14:textId="358B39DA" w:rsidR="00B155B8" w:rsidRDefault="00B155B8" w:rsidP="00B155B8">
            <w:pPr>
              <w:pStyle w:val="Standard"/>
              <w:rPr>
                <w:rFonts w:ascii="Arial" w:hAnsi="Arial"/>
                <w:sz w:val="20"/>
                <w:szCs w:val="20"/>
              </w:rPr>
            </w:pPr>
            <w:r>
              <w:rPr>
                <w:rFonts w:ascii="Arial" w:hAnsi="Arial"/>
                <w:bCs/>
                <w:sz w:val="20"/>
                <w:szCs w:val="20"/>
              </w:rPr>
              <w:t xml:space="preserve">Ukryty w laminacie płyty głównej układ sprzętowy służący do tworzenia i zarządzania wygenerowanymi przez komputer kluczami szyfrowania. Zabezpieczenie to musi </w:t>
            </w:r>
            <w:r w:rsidR="00CF73D0">
              <w:rPr>
                <w:rFonts w:ascii="Arial" w:hAnsi="Arial"/>
                <w:bCs/>
                <w:sz w:val="20"/>
                <w:szCs w:val="20"/>
              </w:rPr>
              <w:t>mieć</w:t>
            </w:r>
            <w:r>
              <w:rPr>
                <w:rFonts w:ascii="Arial" w:hAnsi="Arial"/>
                <w:bCs/>
                <w:sz w:val="20"/>
                <w:szCs w:val="20"/>
              </w:rPr>
              <w:t xml:space="preserve">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flash co BIOS, dostępny z poziomu szybkiego menu boot lub BIOS, umożliwiający przetestowanie komputera a w szczególności jego składowych. System zapewniający pełną funkcjonalność, a także zachowujący interfejs graficzny nawet w przypadku braku dysku twardego oraz jego uszkodzenia, </w:t>
            </w:r>
            <w:r w:rsidR="00CF73D0">
              <w:rPr>
                <w:rFonts w:ascii="Arial" w:hAnsi="Arial"/>
                <w:bCs/>
                <w:sz w:val="20"/>
                <w:szCs w:val="20"/>
              </w:rPr>
              <w:t>niewymagający</w:t>
            </w:r>
            <w:r>
              <w:rPr>
                <w:rFonts w:ascii="Arial" w:hAnsi="Arial"/>
                <w:bCs/>
                <w:sz w:val="20"/>
                <w:szCs w:val="20"/>
              </w:rPr>
              <w:t xml:space="preserve"> stosowania zewnętrznych nośników pamięci masowej oraz dostępu do internetu i sieci lokalnej.</w:t>
            </w:r>
          </w:p>
          <w:p w14:paraId="64B00F99" w14:textId="77777777" w:rsidR="00B155B8" w:rsidRDefault="00B155B8" w:rsidP="00B155B8">
            <w:pPr>
              <w:pStyle w:val="Standard"/>
              <w:rPr>
                <w:rFonts w:ascii="Arial" w:hAnsi="Arial"/>
                <w:sz w:val="20"/>
                <w:szCs w:val="20"/>
              </w:rPr>
            </w:pPr>
            <w:r>
              <w:rPr>
                <w:rFonts w:ascii="Arial" w:hAnsi="Arial"/>
                <w:bCs/>
                <w:sz w:val="20"/>
                <w:szCs w:val="20"/>
              </w:rPr>
              <w:t>Procedura POST traktowana jest jako oddzielna funkcjonalność.</w:t>
            </w:r>
          </w:p>
        </w:tc>
      </w:tr>
      <w:tr w:rsidR="00B155B8" w14:paraId="7E3377D7"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012E9053" w14:textId="77777777" w:rsidR="00B155B8" w:rsidRDefault="00B155B8" w:rsidP="00B155B8">
            <w:pPr>
              <w:pStyle w:val="Standard"/>
              <w:jc w:val="center"/>
              <w:rPr>
                <w:rFonts w:ascii="Arial" w:hAnsi="Arial"/>
                <w:b/>
                <w:sz w:val="20"/>
                <w:szCs w:val="20"/>
              </w:rPr>
            </w:pPr>
            <w:r>
              <w:rPr>
                <w:rFonts w:ascii="Arial" w:hAnsi="Arial"/>
                <w:b/>
                <w:sz w:val="20"/>
                <w:szCs w:val="20"/>
              </w:rPr>
              <w:t>BIOS</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36D7B" w14:textId="77777777" w:rsidR="00B155B8" w:rsidRDefault="00B155B8" w:rsidP="00B155B8">
            <w:pPr>
              <w:pStyle w:val="Standard"/>
              <w:rPr>
                <w:rFonts w:ascii="Arial" w:hAnsi="Arial"/>
                <w:sz w:val="20"/>
                <w:szCs w:val="20"/>
              </w:rPr>
            </w:pPr>
            <w:r>
              <w:rPr>
                <w:rFonts w:ascii="Arial" w:hAnsi="Arial"/>
                <w:bCs/>
                <w:sz w:val="20"/>
                <w:szCs w:val="20"/>
              </w:rPr>
              <w:t xml:space="preserve">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w:t>
            </w:r>
            <w:r>
              <w:rPr>
                <w:rFonts w:ascii="Arial" w:hAnsi="Arial"/>
                <w:bCs/>
                <w:sz w:val="20"/>
                <w:szCs w:val="20"/>
              </w:rPr>
              <w:lastRenderedPageBreak/>
              <w:t>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6B6C03C4" w14:textId="77777777" w:rsidR="00B155B8" w:rsidRDefault="00B155B8" w:rsidP="00B155B8">
            <w:pPr>
              <w:pStyle w:val="Standard"/>
              <w:autoSpaceDE w:val="0"/>
              <w:ind w:right="50"/>
              <w:rPr>
                <w:rFonts w:ascii="Arial" w:hAnsi="Arial"/>
                <w:sz w:val="20"/>
                <w:szCs w:val="20"/>
              </w:rPr>
            </w:pPr>
            <w:r>
              <w:rPr>
                <w:rFonts w:ascii="Arial" w:hAnsi="Arial"/>
                <w:bCs/>
                <w:sz w:val="20"/>
                <w:szCs w:val="20"/>
              </w:rPr>
              <w:t>Do odczytu wskazanych informacji nie mogą być stosowane rozwiązania oparte o pamięć masową (wewnętrzną lub zewnętrzną), zaimplementowane poza systemem BIOS narzędzia, np. system diagnostyczny, dodatkowe oprogramowanie.</w:t>
            </w:r>
          </w:p>
          <w:p w14:paraId="29D953CA" w14:textId="14B7B418" w:rsidR="00B155B8" w:rsidRDefault="00B155B8" w:rsidP="00B155B8">
            <w:pPr>
              <w:pStyle w:val="Standard"/>
              <w:autoSpaceDE w:val="0"/>
              <w:ind w:right="50"/>
              <w:rPr>
                <w:rFonts w:ascii="Arial" w:hAnsi="Arial"/>
                <w:sz w:val="20"/>
                <w:szCs w:val="20"/>
              </w:rPr>
            </w:pPr>
            <w:r>
              <w:rPr>
                <w:rFonts w:ascii="Arial" w:hAnsi="Arial"/>
                <w:bCs/>
                <w:sz w:val="20"/>
                <w:szCs w:val="20"/>
              </w:rPr>
              <w:t xml:space="preserve">Funkcja blokowania/odblokowania BOOT-owania stacji roboczej z zewnętrznych </w:t>
            </w:r>
            <w:r w:rsidR="00CF73D0">
              <w:rPr>
                <w:rFonts w:ascii="Arial" w:hAnsi="Arial"/>
                <w:bCs/>
                <w:sz w:val="20"/>
                <w:szCs w:val="20"/>
              </w:rPr>
              <w:t>urządzeń</w:t>
            </w:r>
            <w:r>
              <w:rPr>
                <w:rFonts w:ascii="Arial" w:hAnsi="Arial"/>
                <w:bCs/>
                <w:sz w:val="20"/>
                <w:szCs w:val="20"/>
              </w:rPr>
              <w:t xml:space="preserve">, możliwość ustawienia hasła użytkownika umożliwiającego uruchomienie komputera (zabezpieczenie przed nieautoryzowanym uruchomieniem) przy jednoczesnym zdefiniowanym haśle administratora. Użytkownik po wpisaniu swojego hasła jest </w:t>
            </w:r>
            <w:r w:rsidR="00CF73D0">
              <w:rPr>
                <w:rFonts w:ascii="Arial" w:hAnsi="Arial"/>
                <w:bCs/>
                <w:sz w:val="20"/>
                <w:szCs w:val="20"/>
              </w:rPr>
              <w:t>w stanie</w:t>
            </w:r>
            <w:r>
              <w:rPr>
                <w:rFonts w:ascii="Arial" w:hAnsi="Arial"/>
                <w:bCs/>
                <w:sz w:val="20"/>
                <w:szCs w:val="20"/>
              </w:rPr>
              <w:t xml:space="preserv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bootujących typu USB). Możliwość wyłączania portów USB pojedynczo.</w:t>
            </w:r>
          </w:p>
          <w:p w14:paraId="11704148" w14:textId="6684B882" w:rsidR="00B155B8" w:rsidRDefault="00B155B8" w:rsidP="00B155B8">
            <w:pPr>
              <w:pStyle w:val="Standard"/>
              <w:autoSpaceDE w:val="0"/>
              <w:ind w:right="50"/>
              <w:rPr>
                <w:rFonts w:ascii="Arial" w:hAnsi="Arial"/>
                <w:sz w:val="20"/>
                <w:szCs w:val="20"/>
              </w:rPr>
            </w:pPr>
            <w:r>
              <w:rPr>
                <w:rFonts w:ascii="Arial" w:hAnsi="Arial"/>
                <w:bCs/>
                <w:sz w:val="20"/>
                <w:szCs w:val="20"/>
              </w:rPr>
              <w:t xml:space="preserve">Możliwość dokonywania </w:t>
            </w:r>
            <w:r w:rsidR="00CF73D0">
              <w:rPr>
                <w:rFonts w:ascii="Arial" w:hAnsi="Arial"/>
                <w:bCs/>
                <w:sz w:val="20"/>
                <w:szCs w:val="20"/>
              </w:rPr>
              <w:t>backupu</w:t>
            </w:r>
            <w:r>
              <w:rPr>
                <w:rFonts w:ascii="Arial" w:hAnsi="Arial"/>
                <w:bCs/>
                <w:sz w:val="20"/>
                <w:szCs w:val="20"/>
              </w:rPr>
              <w:t xml:space="preserve"> BIOS wraz z ustawieniami na dysku wewnętrznym.</w:t>
            </w:r>
          </w:p>
          <w:p w14:paraId="1A8512EB" w14:textId="0CA7517C" w:rsidR="00B155B8" w:rsidRDefault="00B155B8" w:rsidP="00B155B8">
            <w:pPr>
              <w:pStyle w:val="Standard"/>
              <w:rPr>
                <w:rFonts w:ascii="Arial" w:hAnsi="Arial"/>
                <w:sz w:val="20"/>
                <w:szCs w:val="20"/>
              </w:rPr>
            </w:pPr>
            <w:r>
              <w:rPr>
                <w:rFonts w:ascii="Arial" w:hAnsi="Arial"/>
                <w:bCs/>
                <w:sz w:val="20"/>
                <w:szCs w:val="20"/>
              </w:rPr>
              <w:t>Oferowany BIOS musi posiadać poza swoją wewnętrzną strukturą menu szybkiego boot’</w:t>
            </w:r>
            <w:r w:rsidR="00CF73D0">
              <w:rPr>
                <w:rFonts w:ascii="Arial" w:hAnsi="Arial"/>
                <w:bCs/>
                <w:sz w:val="20"/>
                <w:szCs w:val="20"/>
              </w:rPr>
              <w:t>owania, które</w:t>
            </w:r>
            <w:r>
              <w:rPr>
                <w:rFonts w:ascii="Arial" w:hAnsi="Arial"/>
                <w:bCs/>
                <w:sz w:val="20"/>
                <w:szCs w:val="20"/>
              </w:rPr>
              <w:t xml:space="preserve"> umożliwia m.in.: uruchamianie systemu zainstalowanego na dysku twardym, uruchamianie systemu z urządzeń zewnętrznych, uruchamianie systemu z serwera za pośrednictwem zintegrowanej karty sieciowej, uruchomienie graficznego systemu diagnostycznego, wejście do BIOS, upgrade BIOS.</w:t>
            </w:r>
          </w:p>
        </w:tc>
      </w:tr>
      <w:tr w:rsidR="00B155B8" w14:paraId="68FF0417"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17897555" w14:textId="77777777" w:rsidR="00B155B8" w:rsidRDefault="00B155B8" w:rsidP="00B155B8">
            <w:pPr>
              <w:pStyle w:val="Standard"/>
              <w:jc w:val="center"/>
              <w:rPr>
                <w:rFonts w:ascii="Arial" w:hAnsi="Arial"/>
                <w:b/>
                <w:bCs/>
                <w:sz w:val="20"/>
                <w:szCs w:val="20"/>
              </w:rPr>
            </w:pPr>
            <w:r>
              <w:rPr>
                <w:rFonts w:ascii="Arial" w:hAnsi="Arial"/>
                <w:b/>
                <w:bCs/>
                <w:sz w:val="20"/>
                <w:szCs w:val="20"/>
              </w:rPr>
              <w:lastRenderedPageBreak/>
              <w:t>Zdalne zarządzanie</w:t>
            </w:r>
          </w:p>
          <w:p w14:paraId="0F670C08" w14:textId="77777777" w:rsidR="00B155B8" w:rsidRDefault="00B155B8" w:rsidP="00B155B8">
            <w:pPr>
              <w:pStyle w:val="Standard"/>
              <w:jc w:val="center"/>
              <w:rPr>
                <w:rFonts w:ascii="Arial" w:hAnsi="Arial"/>
                <w:bCs/>
                <w:sz w:val="20"/>
                <w:szCs w:val="20"/>
              </w:rPr>
            </w:pPr>
          </w:p>
          <w:p w14:paraId="7F4553B0" w14:textId="77777777" w:rsidR="00B155B8" w:rsidRDefault="00B155B8" w:rsidP="00B155B8">
            <w:pPr>
              <w:pStyle w:val="Standard"/>
              <w:jc w:val="center"/>
              <w:rPr>
                <w:rFonts w:ascii="Arial" w:hAnsi="Arial"/>
                <w:bCs/>
                <w:sz w:val="20"/>
                <w:szCs w:val="20"/>
              </w:rPr>
            </w:pP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87D67" w14:textId="77777777" w:rsidR="00B155B8" w:rsidRDefault="00B155B8" w:rsidP="00B155B8">
            <w:pPr>
              <w:pStyle w:val="Standard"/>
              <w:jc w:val="both"/>
              <w:rPr>
                <w:rFonts w:ascii="Arial" w:hAnsi="Arial"/>
                <w:sz w:val="20"/>
                <w:szCs w:val="20"/>
              </w:rPr>
            </w:pPr>
            <w:r>
              <w:rPr>
                <w:rFonts w:ascii="Arial" w:hAnsi="Arial"/>
                <w:bCs/>
                <w:sz w:val="20"/>
                <w:szCs w:val="20"/>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57DF92A3" w14:textId="77777777" w:rsidR="00B155B8" w:rsidRDefault="00B155B8" w:rsidP="00B155B8">
            <w:pPr>
              <w:pStyle w:val="Standard"/>
              <w:numPr>
                <w:ilvl w:val="0"/>
                <w:numId w:val="78"/>
              </w:numPr>
              <w:jc w:val="both"/>
              <w:rPr>
                <w:rFonts w:ascii="Arial" w:hAnsi="Arial"/>
                <w:sz w:val="20"/>
                <w:szCs w:val="20"/>
              </w:rPr>
            </w:pPr>
            <w:r>
              <w:rPr>
                <w:rFonts w:ascii="Arial" w:hAnsi="Arial"/>
                <w:bCs/>
                <w:sz w:val="20"/>
                <w:szCs w:val="20"/>
              </w:rPr>
              <w:t>monitorowanie konfiguracji komponentów komputera - CPU, Pamięć, HDD wersja BIOS płyty głównej;</w:t>
            </w:r>
          </w:p>
          <w:p w14:paraId="3709563A" w14:textId="77777777" w:rsidR="00B155B8" w:rsidRDefault="00B155B8" w:rsidP="00B155B8">
            <w:pPr>
              <w:pStyle w:val="Standard"/>
              <w:numPr>
                <w:ilvl w:val="0"/>
                <w:numId w:val="78"/>
              </w:numPr>
              <w:jc w:val="both"/>
              <w:rPr>
                <w:rFonts w:ascii="Arial" w:hAnsi="Arial"/>
                <w:bCs/>
                <w:sz w:val="20"/>
                <w:szCs w:val="20"/>
              </w:rPr>
            </w:pPr>
            <w:r>
              <w:rPr>
                <w:rFonts w:ascii="Arial" w:hAnsi="Arial"/>
                <w:bCs/>
                <w:sz w:val="20"/>
                <w:szCs w:val="20"/>
              </w:rPr>
              <w:t>zdalną konfigurację ustawień BIOS,</w:t>
            </w:r>
          </w:p>
          <w:p w14:paraId="7C3DAED5" w14:textId="77777777" w:rsidR="00B155B8" w:rsidRDefault="00B155B8" w:rsidP="00B155B8">
            <w:pPr>
              <w:pStyle w:val="Standard"/>
              <w:numPr>
                <w:ilvl w:val="0"/>
                <w:numId w:val="78"/>
              </w:numPr>
              <w:jc w:val="both"/>
              <w:rPr>
                <w:rFonts w:ascii="Arial" w:hAnsi="Arial"/>
                <w:sz w:val="20"/>
                <w:szCs w:val="20"/>
              </w:rPr>
            </w:pPr>
            <w:r>
              <w:rPr>
                <w:rFonts w:ascii="Arial" w:hAnsi="Arial"/>
                <w:bCs/>
                <w:sz w:val="20"/>
                <w:szCs w:val="20"/>
              </w:rPr>
              <w:t>zdalne przejęcie konsoli tekstowej systemu, przekierowanie procesu ładowania systemu operacyjnego z wirtualnego CD ROM lub FDD z  serwera zarządzającego;</w:t>
            </w:r>
          </w:p>
          <w:p w14:paraId="65691152" w14:textId="7FB88315" w:rsidR="00B155B8" w:rsidRDefault="00B155B8" w:rsidP="00B155B8">
            <w:pPr>
              <w:pStyle w:val="Standard"/>
              <w:numPr>
                <w:ilvl w:val="0"/>
                <w:numId w:val="78"/>
              </w:numPr>
              <w:jc w:val="both"/>
              <w:rPr>
                <w:rFonts w:ascii="Arial" w:hAnsi="Arial"/>
                <w:sz w:val="20"/>
                <w:szCs w:val="20"/>
              </w:rPr>
            </w:pPr>
            <w:r>
              <w:rPr>
                <w:rFonts w:ascii="Arial" w:hAnsi="Arial"/>
                <w:bCs/>
                <w:sz w:val="20"/>
                <w:szCs w:val="20"/>
              </w:rPr>
              <w:t xml:space="preserve">zdalne </w:t>
            </w:r>
            <w:r w:rsidR="00CF73D0">
              <w:rPr>
                <w:rFonts w:ascii="Arial" w:hAnsi="Arial"/>
                <w:bCs/>
                <w:sz w:val="20"/>
                <w:szCs w:val="20"/>
              </w:rPr>
              <w:t>przejęcie</w:t>
            </w:r>
            <w:r>
              <w:rPr>
                <w:rFonts w:ascii="Arial" w:hAnsi="Arial"/>
                <w:bCs/>
                <w:sz w:val="20"/>
                <w:szCs w:val="20"/>
              </w:rPr>
              <w:t xml:space="preserve"> pełnej konsoli graficznej systemu tzw. KVM Redirection (Keyboard, Video, Mouse) bez udziału systemu operacyjnego ani dodatkowych programów, również w przypadku braku lub uszkodzenia systemu operacyjnego do rozdzielczości </w:t>
            </w:r>
            <w:r w:rsidR="00CF73D0">
              <w:rPr>
                <w:rFonts w:ascii="Arial" w:hAnsi="Arial"/>
                <w:bCs/>
                <w:sz w:val="20"/>
                <w:szCs w:val="20"/>
              </w:rPr>
              <w:t>1920 × 1080</w:t>
            </w:r>
            <w:r>
              <w:rPr>
                <w:rFonts w:ascii="Arial" w:hAnsi="Arial"/>
                <w:bCs/>
                <w:sz w:val="20"/>
                <w:szCs w:val="20"/>
              </w:rPr>
              <w:t xml:space="preserve"> włącznie;</w:t>
            </w:r>
          </w:p>
          <w:p w14:paraId="0ACA5F05" w14:textId="3DEFEE04" w:rsidR="00B155B8" w:rsidRDefault="00B155B8" w:rsidP="00B155B8">
            <w:pPr>
              <w:pStyle w:val="Standard"/>
              <w:numPr>
                <w:ilvl w:val="0"/>
                <w:numId w:val="78"/>
              </w:numPr>
              <w:jc w:val="both"/>
              <w:rPr>
                <w:rFonts w:ascii="Arial" w:hAnsi="Arial"/>
                <w:sz w:val="20"/>
                <w:szCs w:val="20"/>
              </w:rPr>
            </w:pPr>
            <w:r>
              <w:rPr>
                <w:rFonts w:ascii="Arial" w:hAnsi="Arial"/>
                <w:bCs/>
                <w:sz w:val="20"/>
                <w:szCs w:val="20"/>
              </w:rPr>
              <w:t>zapis i przechowywanie dodatkowych informacji o wersji zainstalowanego oprogramowania i zdalny odczyt tych informacji (wersja, zainstalowane uaktualnienia, sygnatury wirusów</w:t>
            </w:r>
            <w:r w:rsidR="00CF73D0">
              <w:rPr>
                <w:rFonts w:ascii="Arial" w:hAnsi="Arial"/>
                <w:bCs/>
                <w:sz w:val="20"/>
                <w:szCs w:val="20"/>
              </w:rPr>
              <w:t xml:space="preserve"> itp.</w:t>
            </w:r>
            <w:r>
              <w:rPr>
                <w:rFonts w:ascii="Arial" w:hAnsi="Arial"/>
                <w:bCs/>
                <w:sz w:val="20"/>
                <w:szCs w:val="20"/>
              </w:rPr>
              <w:t xml:space="preserve">) </w:t>
            </w:r>
            <w:r w:rsidR="00CF73D0">
              <w:rPr>
                <w:rFonts w:ascii="Arial" w:hAnsi="Arial"/>
                <w:bCs/>
                <w:sz w:val="20"/>
                <w:szCs w:val="20"/>
              </w:rPr>
              <w:t>ze wbudowanej</w:t>
            </w:r>
            <w:r>
              <w:rPr>
                <w:rFonts w:ascii="Arial" w:hAnsi="Arial"/>
                <w:bCs/>
                <w:sz w:val="20"/>
                <w:szCs w:val="20"/>
              </w:rPr>
              <w:t xml:space="preserve"> pamięci nieulotnej.</w:t>
            </w:r>
          </w:p>
          <w:p w14:paraId="10ABE955" w14:textId="388ADDC1" w:rsidR="00B155B8" w:rsidRDefault="00B155B8" w:rsidP="00B155B8">
            <w:pPr>
              <w:pStyle w:val="Standard"/>
              <w:numPr>
                <w:ilvl w:val="0"/>
                <w:numId w:val="78"/>
              </w:numPr>
              <w:jc w:val="both"/>
            </w:pPr>
            <w:r>
              <w:rPr>
                <w:rFonts w:ascii="Arial" w:hAnsi="Arial"/>
                <w:bCs/>
                <w:sz w:val="20"/>
                <w:szCs w:val="20"/>
              </w:rPr>
              <w:lastRenderedPageBreak/>
              <w:t>technologia zarządzania i monitorowania komputerem na poziomie sprzętowym powinna być zgodna z otwartymi standardami DMTF WS-MAN 1.0.0 (</w:t>
            </w:r>
            <w:hyperlink r:id="rId30" w:history="1">
              <w:r>
                <w:rPr>
                  <w:rStyle w:val="Internetlink"/>
                  <w:rFonts w:ascii="Arial" w:hAnsi="Arial"/>
                  <w:bCs/>
                  <w:sz w:val="20"/>
                  <w:szCs w:val="20"/>
                </w:rPr>
                <w:t>http://www.dmtf.org/standards/wsman</w:t>
              </w:r>
            </w:hyperlink>
            <w:r>
              <w:rPr>
                <w:rFonts w:ascii="Arial" w:hAnsi="Arial"/>
                <w:bCs/>
                <w:sz w:val="20"/>
                <w:szCs w:val="20"/>
              </w:rPr>
              <w:t>)  oraz  DASH 1.0.0 (</w:t>
            </w:r>
            <w:hyperlink r:id="rId31" w:history="1">
              <w:r>
                <w:rPr>
                  <w:rStyle w:val="Internetlink"/>
                  <w:rFonts w:ascii="Arial" w:hAnsi="Arial"/>
                  <w:bCs/>
                  <w:sz w:val="20"/>
                  <w:szCs w:val="20"/>
                </w:rPr>
                <w:t>http://www.dmtf.org/standards/mgmt/dash/</w:t>
              </w:r>
            </w:hyperlink>
            <w:r w:rsidR="00CF73D0">
              <w:rPr>
                <w:rFonts w:ascii="Arial" w:hAnsi="Arial"/>
                <w:bCs/>
                <w:sz w:val="20"/>
                <w:szCs w:val="20"/>
              </w:rPr>
              <w:t>).</w:t>
            </w:r>
          </w:p>
          <w:p w14:paraId="2E23234B" w14:textId="426A07D6" w:rsidR="00B155B8" w:rsidRDefault="00CF73D0" w:rsidP="00B155B8">
            <w:pPr>
              <w:pStyle w:val="Standard"/>
              <w:numPr>
                <w:ilvl w:val="0"/>
                <w:numId w:val="78"/>
              </w:numPr>
              <w:jc w:val="both"/>
              <w:rPr>
                <w:rFonts w:ascii="Arial" w:hAnsi="Arial"/>
                <w:sz w:val="20"/>
                <w:szCs w:val="20"/>
              </w:rPr>
            </w:pPr>
            <w:r>
              <w:rPr>
                <w:rFonts w:ascii="Arial" w:hAnsi="Arial"/>
                <w:bCs/>
                <w:sz w:val="20"/>
                <w:szCs w:val="20"/>
              </w:rPr>
              <w:t>nawiązywanie</w:t>
            </w:r>
            <w:r w:rsidR="00B155B8">
              <w:rPr>
                <w:rFonts w:ascii="Arial" w:hAnsi="Arial"/>
                <w:bCs/>
                <w:sz w:val="20"/>
                <w:szCs w:val="20"/>
              </w:rPr>
              <w:t xml:space="preserv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150DBDAE" w14:textId="77777777" w:rsidR="00B155B8" w:rsidRDefault="00B155B8" w:rsidP="00B155B8">
            <w:pPr>
              <w:pStyle w:val="Standard"/>
              <w:numPr>
                <w:ilvl w:val="0"/>
                <w:numId w:val="78"/>
              </w:numPr>
              <w:jc w:val="both"/>
              <w:rPr>
                <w:rFonts w:ascii="Arial" w:hAnsi="Arial"/>
                <w:sz w:val="20"/>
                <w:szCs w:val="20"/>
              </w:rPr>
            </w:pPr>
            <w:r>
              <w:rPr>
                <w:rFonts w:ascii="Arial" w:hAnsi="Arial"/>
                <w:bCs/>
                <w:sz w:val="20"/>
                <w:szCs w:val="20"/>
              </w:rPr>
              <w:t>wbudowany sprzętowo log operacji  zdalnego zarządzania, możliwy do kasowania tylko przez upoważnionego użytkownika systemu sprzętowego zarządzania zdalnego</w:t>
            </w:r>
          </w:p>
          <w:p w14:paraId="4B326FFC" w14:textId="77777777" w:rsidR="00B155B8" w:rsidRDefault="00B155B8" w:rsidP="00B155B8">
            <w:pPr>
              <w:pStyle w:val="Standard"/>
              <w:numPr>
                <w:ilvl w:val="0"/>
                <w:numId w:val="78"/>
              </w:numPr>
              <w:jc w:val="both"/>
              <w:rPr>
                <w:rFonts w:ascii="Arial" w:hAnsi="Arial"/>
                <w:sz w:val="20"/>
                <w:szCs w:val="20"/>
              </w:rPr>
            </w:pPr>
            <w:r>
              <w:rPr>
                <w:rFonts w:ascii="Arial" w:hAnsi="Arial"/>
                <w:bCs/>
                <w:sz w:val="20"/>
                <w:szCs w:val="20"/>
              </w:rPr>
              <w:t>sprzętowy firewall zarządzany i konfigurowany wyłącznie z serwera zarządzania oraz niedostępny dla lokalnego systemu OS i lokalnych aplikacji</w:t>
            </w:r>
          </w:p>
        </w:tc>
      </w:tr>
      <w:tr w:rsidR="00B155B8" w14:paraId="37F4AADD"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1A4CD5A0" w14:textId="77777777" w:rsidR="00B155B8" w:rsidRDefault="00B155B8" w:rsidP="00B155B8">
            <w:pPr>
              <w:pStyle w:val="Standard"/>
              <w:jc w:val="center"/>
              <w:rPr>
                <w:rFonts w:ascii="Arial" w:hAnsi="Arial"/>
                <w:bCs/>
                <w:sz w:val="20"/>
                <w:szCs w:val="20"/>
              </w:rPr>
            </w:pPr>
            <w:r>
              <w:rPr>
                <w:rFonts w:ascii="Arial" w:hAnsi="Arial"/>
                <w:bCs/>
                <w:sz w:val="20"/>
                <w:szCs w:val="20"/>
              </w:rPr>
              <w:lastRenderedPageBreak/>
              <w:t>Wirtualizacja</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C2ADA" w14:textId="77777777" w:rsidR="00B155B8" w:rsidRDefault="00B155B8" w:rsidP="00B155B8">
            <w:pPr>
              <w:pStyle w:val="Standard"/>
              <w:jc w:val="both"/>
              <w:rPr>
                <w:rFonts w:ascii="Arial" w:hAnsi="Arial"/>
                <w:sz w:val="20"/>
                <w:szCs w:val="20"/>
              </w:rPr>
            </w:pPr>
            <w:r>
              <w:rPr>
                <w:rFonts w:ascii="Arial" w:hAnsi="Arial"/>
                <w:sz w:val="20"/>
                <w:szCs w:val="20"/>
              </w:rPr>
              <w:t>Sprzętowe wsparcie technologi wirtualizacji realizowane łącznie w procesorze, chipsecie płyty główej oraz w  BIOS systemu (możliwość włączenia/wyłączenia sprzętowego wsparcia wirtualizacji dla poszczególnych komponentów systemu).</w:t>
            </w:r>
          </w:p>
        </w:tc>
      </w:tr>
      <w:tr w:rsidR="00B155B8" w14:paraId="49C95A89"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404BA691" w14:textId="77777777" w:rsidR="00B155B8" w:rsidRDefault="00B155B8" w:rsidP="00B155B8">
            <w:pPr>
              <w:pStyle w:val="Standard"/>
              <w:jc w:val="center"/>
              <w:rPr>
                <w:rFonts w:ascii="Arial" w:hAnsi="Arial"/>
                <w:b/>
                <w:sz w:val="20"/>
                <w:szCs w:val="20"/>
              </w:rPr>
            </w:pPr>
            <w:r>
              <w:rPr>
                <w:rFonts w:ascii="Arial" w:hAnsi="Arial"/>
                <w:b/>
                <w:sz w:val="20"/>
                <w:szCs w:val="20"/>
              </w:rPr>
              <w:t>Zgodność z systemami operacyjnymi i standardami</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1F10D" w14:textId="77777777" w:rsidR="00B155B8" w:rsidRDefault="00B155B8" w:rsidP="00B155B8">
            <w:pPr>
              <w:pStyle w:val="Standard"/>
              <w:rPr>
                <w:rFonts w:ascii="Arial" w:hAnsi="Arial"/>
                <w:sz w:val="20"/>
                <w:szCs w:val="20"/>
              </w:rPr>
            </w:pPr>
            <w:r>
              <w:rPr>
                <w:rFonts w:ascii="Arial" w:hAnsi="Arial"/>
                <w:bCs/>
                <w:sz w:val="20"/>
                <w:szCs w:val="20"/>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w:t>
            </w:r>
          </w:p>
        </w:tc>
      </w:tr>
      <w:tr w:rsidR="00B155B8" w14:paraId="218E1665"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4CA3194D" w14:textId="77777777" w:rsidR="00B155B8" w:rsidRDefault="00B155B8" w:rsidP="00B155B8">
            <w:pPr>
              <w:pStyle w:val="Standard"/>
              <w:jc w:val="center"/>
              <w:rPr>
                <w:rFonts w:ascii="Arial" w:hAnsi="Arial"/>
                <w:b/>
                <w:sz w:val="20"/>
                <w:szCs w:val="20"/>
              </w:rPr>
            </w:pPr>
            <w:r>
              <w:rPr>
                <w:rFonts w:ascii="Arial" w:hAnsi="Arial"/>
                <w:b/>
                <w:sz w:val="20"/>
                <w:szCs w:val="20"/>
              </w:rPr>
              <w:t>System operacyjny</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80E8F84" w14:textId="77777777" w:rsidR="00B155B8" w:rsidRDefault="00B155B8" w:rsidP="00B155B8">
            <w:pPr>
              <w:pStyle w:val="Standard"/>
              <w:rPr>
                <w:rFonts w:ascii="Arial" w:hAnsi="Arial"/>
                <w:sz w:val="20"/>
                <w:szCs w:val="20"/>
              </w:rPr>
            </w:pPr>
            <w:r>
              <w:rPr>
                <w:rFonts w:ascii="Arial" w:hAnsi="Arial"/>
                <w:color w:val="000000"/>
                <w:sz w:val="20"/>
                <w:szCs w:val="20"/>
              </w:rPr>
              <w:t>System operacyjny 64-bit, zgodny z w</w:t>
            </w:r>
            <w:r>
              <w:rPr>
                <w:rFonts w:ascii="Arial" w:eastAsia="ArialMT, 'MS Mincho'" w:hAnsi="Arial"/>
                <w:sz w:val="20"/>
                <w:szCs w:val="20"/>
              </w:rPr>
              <w:t>ymaganiami:</w:t>
            </w:r>
          </w:p>
          <w:p w14:paraId="51A48E0C"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System operacyjny klasy PC musi spełniać następujące wymagania poprzez natywne dla niego mechanizmy, bez użycia dodatkowych aplikacji:</w:t>
            </w:r>
          </w:p>
          <w:p w14:paraId="30EA4D0F"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 </w:t>
            </w:r>
            <w:r>
              <w:rPr>
                <w:rFonts w:ascii="Arial" w:eastAsia="ArialMT, 'MS Mincho'" w:hAnsi="Arial"/>
                <w:sz w:val="20"/>
                <w:szCs w:val="20"/>
              </w:rPr>
              <w:t>Możliwość dokonywania aktualizacji i poprawek systemu przez Internet z możliwością wyboru instalowanych poprawek.</w:t>
            </w:r>
          </w:p>
          <w:p w14:paraId="279B051A"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 </w:t>
            </w:r>
            <w:r>
              <w:rPr>
                <w:rFonts w:ascii="Arial" w:eastAsia="ArialMT, 'MS Mincho'" w:hAnsi="Arial"/>
                <w:sz w:val="20"/>
                <w:szCs w:val="20"/>
              </w:rPr>
              <w:t>Możliwość dokonywania uaktualnień sterowników urządzeń przez Internet – witrynę Producenta systemu.</w:t>
            </w:r>
          </w:p>
          <w:p w14:paraId="011F8952"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3. </w:t>
            </w:r>
            <w:r>
              <w:rPr>
                <w:rFonts w:ascii="Arial" w:eastAsia="ArialMT, 'MS Mincho'" w:hAnsi="Arial"/>
                <w:sz w:val="20"/>
                <w:szCs w:val="20"/>
              </w:rPr>
              <w:t>Darmowe aktualizacje w ramach wersji systemu operacyjnego przez Internet (niezbędne aktualizacje, poprawki, biuletyny bezpieczeństwa muszą być dostarczane bez dodatkowych opłat) – wymagane podanie nazwy strony serwera WWW.</w:t>
            </w:r>
          </w:p>
          <w:p w14:paraId="31E3BE38"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4. </w:t>
            </w:r>
            <w:r>
              <w:rPr>
                <w:rFonts w:ascii="Arial" w:eastAsia="ArialMT, 'MS Mincho'" w:hAnsi="Arial"/>
                <w:sz w:val="20"/>
                <w:szCs w:val="20"/>
              </w:rPr>
              <w:t>Internetowa aktualizacja zapewniona w języku polskim.</w:t>
            </w:r>
          </w:p>
          <w:p w14:paraId="0905435D"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5. </w:t>
            </w:r>
            <w:r>
              <w:rPr>
                <w:rFonts w:ascii="Arial" w:eastAsia="ArialMT, 'MS Mincho'" w:hAnsi="Arial"/>
                <w:sz w:val="20"/>
                <w:szCs w:val="20"/>
              </w:rPr>
              <w:t>Wbudowana zapora internetowa (firewall) dla ochrony połączeń internetowych; zintegrowana z systemem konsola do zarządzania ustawieniami zapory i regułami IP v4 i v6.</w:t>
            </w:r>
          </w:p>
          <w:p w14:paraId="29F5FDAC"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6. </w:t>
            </w:r>
            <w:r>
              <w:rPr>
                <w:rFonts w:ascii="Arial" w:eastAsia="ArialMT, 'MS Mincho'" w:hAnsi="Arial"/>
                <w:sz w:val="20"/>
                <w:szCs w:val="20"/>
              </w:rPr>
              <w:t>Zlokalizowane w języku polskim, co najmniej następujące elementy: menu, odtwarzacz multimediów, pomoc, komunikaty systemowe.</w:t>
            </w:r>
          </w:p>
          <w:p w14:paraId="5D117820"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7. </w:t>
            </w:r>
            <w:r>
              <w:rPr>
                <w:rFonts w:ascii="Arial" w:eastAsia="ArialMT, 'MS Mincho'" w:hAnsi="Arial"/>
                <w:sz w:val="20"/>
                <w:szCs w:val="20"/>
              </w:rPr>
              <w:t>Wsparcie dla większości powszechnie używanych urządzeń peryferyjnych (drukarek, urządzeń sieciowych, standardów USB, Plug&amp;Play, Wi-Fi).</w:t>
            </w:r>
          </w:p>
          <w:p w14:paraId="023A5482"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8. </w:t>
            </w:r>
            <w:r>
              <w:rPr>
                <w:rFonts w:ascii="Arial" w:eastAsia="ArialMT, 'MS Mincho'" w:hAnsi="Arial"/>
                <w:sz w:val="20"/>
                <w:szCs w:val="20"/>
              </w:rPr>
              <w:t>Funkcjonalność automatycznej zmiany domyślnej drukarki w zależności od sieci, do której podłączony jest komputer.</w:t>
            </w:r>
          </w:p>
          <w:p w14:paraId="12C8B82D"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9. </w:t>
            </w:r>
            <w:r>
              <w:rPr>
                <w:rFonts w:ascii="Arial" w:eastAsia="ArialMT, 'MS Mincho'" w:hAnsi="Arial"/>
                <w:sz w:val="20"/>
                <w:szCs w:val="20"/>
              </w:rPr>
              <w:t>Możliwość zdalnej automatycznej instalacji, konfiguracji, administrowania oraz aktualizowania systemu.</w:t>
            </w:r>
          </w:p>
          <w:p w14:paraId="394E4BA0"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10. </w:t>
            </w:r>
            <w:r>
              <w:rPr>
                <w:rFonts w:ascii="Arial" w:eastAsia="ArialMT, 'MS Mincho'" w:hAnsi="Arial"/>
                <w:sz w:val="20"/>
                <w:szCs w:val="20"/>
              </w:rPr>
              <w:t xml:space="preserve">Zabezpieczony hasłem hierarchiczny dostęp do systemu, konta i profile użytkowników zarządzane zdalnie; praca systemu w trybie ochrony kont </w:t>
            </w:r>
            <w:r>
              <w:rPr>
                <w:rFonts w:ascii="Arial" w:eastAsia="ArialMT, 'MS Mincho'" w:hAnsi="Arial"/>
                <w:sz w:val="20"/>
                <w:szCs w:val="20"/>
              </w:rPr>
              <w:lastRenderedPageBreak/>
              <w:t>użytkowników.</w:t>
            </w:r>
          </w:p>
          <w:p w14:paraId="0BB8093A"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11. </w:t>
            </w:r>
            <w:r>
              <w:rPr>
                <w:rFonts w:ascii="Arial" w:eastAsia="ArialMT, 'MS Mincho'" w:hAnsi="Arial"/>
                <w:sz w:val="20"/>
                <w:szCs w:val="20"/>
              </w:rPr>
              <w:t>Zintegrowany z systemem moduł wyszukiwania informacji (plików różnego typu) dostępny z kilku poziomów: poziom menu, poziom otwartego okna systemu operacyjnego; system wyszukiwania oparty na konfigurowalnym przez użytkownika module indeksacji zasobów lokalnych.</w:t>
            </w:r>
          </w:p>
          <w:p w14:paraId="2E46B037"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12. </w:t>
            </w:r>
            <w:r>
              <w:rPr>
                <w:rFonts w:ascii="Arial" w:eastAsia="ArialMT, 'MS Mincho'" w:hAnsi="Arial"/>
                <w:sz w:val="20"/>
                <w:szCs w:val="20"/>
              </w:rPr>
              <w:t>Zintegrowane z systemem operacyjnym narzędzia zwalczające złośliwe oprogramowanie;</w:t>
            </w:r>
          </w:p>
          <w:p w14:paraId="68E30605"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aktualizacje dostępne u Producenta nieodpłatnie bez ograniczeń czasowych.</w:t>
            </w:r>
          </w:p>
          <w:p w14:paraId="686AD810" w14:textId="78BB6498"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13. </w:t>
            </w:r>
            <w:r>
              <w:rPr>
                <w:rFonts w:ascii="Arial" w:eastAsia="ArialMT, 'MS Mincho'" w:hAnsi="Arial"/>
                <w:sz w:val="20"/>
                <w:szCs w:val="20"/>
              </w:rPr>
              <w:t xml:space="preserve">Funkcje związane z obsługą komputerów typu TABLET PC, </w:t>
            </w:r>
            <w:r w:rsidR="00CF73D0">
              <w:rPr>
                <w:rFonts w:ascii="Arial" w:eastAsia="ArialMT, 'MS Mincho'" w:hAnsi="Arial"/>
                <w:sz w:val="20"/>
                <w:szCs w:val="20"/>
              </w:rPr>
              <w:t>ze wbudowanym</w:t>
            </w:r>
            <w:r>
              <w:rPr>
                <w:rFonts w:ascii="Arial" w:eastAsia="ArialMT, 'MS Mincho'" w:hAnsi="Arial"/>
                <w:sz w:val="20"/>
                <w:szCs w:val="20"/>
              </w:rPr>
              <w:t xml:space="preserve"> modułem „uczenia się” pisma użytkownika – obsługa języka polskiego.</w:t>
            </w:r>
          </w:p>
          <w:p w14:paraId="65EFCD61"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14. </w:t>
            </w:r>
            <w:r>
              <w:rPr>
                <w:rFonts w:ascii="Arial" w:eastAsia="ArialMT, 'MS Mincho'" w:hAnsi="Arial"/>
                <w:sz w:val="20"/>
                <w:szCs w:val="20"/>
              </w:rPr>
              <w:t>Funkcjonalność rozpoznawania mowy, pozwalającą na sterowanie komputerem głosowo, wraz z modułem „uczenia się” głosu użytkownika.</w:t>
            </w:r>
          </w:p>
          <w:p w14:paraId="3BA6EDD6"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15. </w:t>
            </w:r>
            <w:r>
              <w:rPr>
                <w:rFonts w:ascii="Arial" w:eastAsia="ArialMT, 'MS Mincho'" w:hAnsi="Arial"/>
                <w:sz w:val="20"/>
                <w:szCs w:val="20"/>
              </w:rPr>
              <w:t>Zintegrowany z systemem operacyjnym moduł synchronizacji komputera z urządzeniami zewnętrznymi.</w:t>
            </w:r>
          </w:p>
          <w:p w14:paraId="0DFEFE4A"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16. </w:t>
            </w:r>
            <w:r>
              <w:rPr>
                <w:rFonts w:ascii="Arial" w:eastAsia="ArialMT, 'MS Mincho'" w:hAnsi="Arial"/>
                <w:sz w:val="20"/>
                <w:szCs w:val="20"/>
              </w:rPr>
              <w:t>Wbudowany system pomocy w języku polskim.</w:t>
            </w:r>
          </w:p>
          <w:p w14:paraId="0A6E24AB"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17. </w:t>
            </w:r>
            <w:r>
              <w:rPr>
                <w:rFonts w:ascii="Arial" w:eastAsia="ArialMT, 'MS Mincho'" w:hAnsi="Arial"/>
                <w:sz w:val="20"/>
                <w:szCs w:val="20"/>
              </w:rPr>
              <w:t>Certyfikat (dokument) Producenta oprogramowania potwierdzający poprawność pracy systemu operacyjnego z dostarczanym sprzętem.</w:t>
            </w:r>
          </w:p>
          <w:p w14:paraId="3E81680C"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18. </w:t>
            </w:r>
            <w:r>
              <w:rPr>
                <w:rFonts w:ascii="Arial" w:eastAsia="ArialMT, 'MS Mincho'" w:hAnsi="Arial"/>
                <w:sz w:val="20"/>
                <w:szCs w:val="20"/>
              </w:rPr>
              <w:t>Możliwość przystosowania stanowiska dla osób niepełnosprawnych (np. słabo widzących).</w:t>
            </w:r>
          </w:p>
          <w:p w14:paraId="0581697B"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19. </w:t>
            </w:r>
            <w:r>
              <w:rPr>
                <w:rFonts w:ascii="Arial" w:eastAsia="ArialMT, 'MS Mincho'" w:hAnsi="Arial"/>
                <w:sz w:val="20"/>
                <w:szCs w:val="20"/>
              </w:rPr>
              <w:t>Możliwość zarządzania stacją roboczą poprzez polityki – przez politykę rozumiemy zestaw reguł definiujących lub ograniczających funkcjonalność systemu lub aplikacji.</w:t>
            </w:r>
          </w:p>
          <w:p w14:paraId="50B85459"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20. </w:t>
            </w:r>
            <w:r>
              <w:rPr>
                <w:rFonts w:ascii="Arial" w:eastAsia="ArialMT, 'MS Mincho'" w:hAnsi="Arial"/>
                <w:sz w:val="20"/>
                <w:szCs w:val="20"/>
              </w:rPr>
              <w:t>Wdrażanie IPSEC oparte na zestawach reguł definiujących ustawienia zarządzanych w sposób centralny.</w:t>
            </w:r>
          </w:p>
          <w:p w14:paraId="4A88AACE"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21. </w:t>
            </w:r>
            <w:r>
              <w:rPr>
                <w:rFonts w:ascii="Arial" w:eastAsia="ArialMT, 'MS Mincho'" w:hAnsi="Arial"/>
                <w:sz w:val="20"/>
                <w:szCs w:val="20"/>
              </w:rPr>
              <w:t>Automatyczne występowanie i używanie (wystawianie) certyfikatów PKI X.509.</w:t>
            </w:r>
          </w:p>
          <w:p w14:paraId="780D7DD2"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22. </w:t>
            </w:r>
            <w:r>
              <w:rPr>
                <w:rFonts w:ascii="Arial" w:eastAsia="ArialMT, 'MS Mincho'" w:hAnsi="Arial"/>
                <w:sz w:val="20"/>
                <w:szCs w:val="20"/>
              </w:rPr>
              <w:t>Wsparcie dla logowania przy pomocy smartcard.</w:t>
            </w:r>
          </w:p>
          <w:p w14:paraId="38A0CB17"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23. </w:t>
            </w:r>
            <w:r>
              <w:rPr>
                <w:rFonts w:ascii="Arial" w:eastAsia="ArialMT, 'MS Mincho'" w:hAnsi="Arial"/>
                <w:sz w:val="20"/>
                <w:szCs w:val="20"/>
              </w:rPr>
              <w:t>Rozbudowane polityki bezpieczeństwa – polityki dla systemu operacyjnego i dla wskazanych aplikacji.</w:t>
            </w:r>
          </w:p>
          <w:p w14:paraId="0B9BF71E"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24. </w:t>
            </w:r>
            <w:r>
              <w:rPr>
                <w:rFonts w:ascii="Arial" w:eastAsia="ArialMT, 'MS Mincho'" w:hAnsi="Arial"/>
                <w:sz w:val="20"/>
                <w:szCs w:val="20"/>
              </w:rPr>
              <w:t>Narzędzia służące do administracji, do wykonywania kopii zapasowych polityk i ich odtwarzania oraz generowania raportów z ustawień polityk.</w:t>
            </w:r>
          </w:p>
          <w:p w14:paraId="7963F17E"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25. </w:t>
            </w:r>
            <w:r>
              <w:rPr>
                <w:rFonts w:ascii="Arial" w:hAnsi="Arial"/>
                <w:sz w:val="20"/>
                <w:szCs w:val="20"/>
              </w:rPr>
              <w:t xml:space="preserve">Wsparcie dla Sun Java i .NET Framework 1.1 i 2.0 i 3.0 i 4.5 i 4.6 i 4.7 </w:t>
            </w:r>
            <w:r>
              <w:rPr>
                <w:rFonts w:ascii="Arial" w:eastAsia="ArialMT, 'MS Mincho'" w:hAnsi="Arial"/>
                <w:sz w:val="20"/>
                <w:szCs w:val="20"/>
              </w:rPr>
              <w:t>– możliwość uruchomienia aplikacji działających we wskazanych środowiskach.</w:t>
            </w:r>
          </w:p>
          <w:p w14:paraId="0A346670"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26. </w:t>
            </w:r>
            <w:r>
              <w:rPr>
                <w:rFonts w:ascii="Arial" w:hAnsi="Arial"/>
                <w:sz w:val="20"/>
                <w:szCs w:val="20"/>
              </w:rPr>
              <w:t xml:space="preserve">Wsparcie dla JScript i VBScript </w:t>
            </w:r>
            <w:r>
              <w:rPr>
                <w:rFonts w:ascii="Arial" w:eastAsia="ArialMT, 'MS Mincho'" w:hAnsi="Arial"/>
                <w:sz w:val="20"/>
                <w:szCs w:val="20"/>
              </w:rPr>
              <w:t>– możliwość uruchamiania interpretera poleceń.</w:t>
            </w:r>
          </w:p>
          <w:p w14:paraId="174A8D50"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27. </w:t>
            </w:r>
            <w:r>
              <w:rPr>
                <w:rFonts w:ascii="Arial" w:eastAsia="ArialMT, 'MS Mincho'" w:hAnsi="Arial"/>
                <w:sz w:val="20"/>
                <w:szCs w:val="20"/>
              </w:rPr>
              <w:t>Zdalna pomoc i współdzielenie aplikacji – możliwość zdalnego przejęcia sesji zalogowanego użytkownika celem rozwiązania problemu z komputerem.</w:t>
            </w:r>
          </w:p>
          <w:p w14:paraId="221BF980"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28. </w:t>
            </w:r>
            <w:r>
              <w:rPr>
                <w:rFonts w:ascii="Arial" w:eastAsia="ArialMT, 'MS Mincho'" w:hAnsi="Arial"/>
                <w:sz w:val="20"/>
                <w:szCs w:val="20"/>
              </w:rPr>
              <w:t>Rozwiązanie służą</w:t>
            </w:r>
            <w:r>
              <w:rPr>
                <w:rFonts w:ascii="Arial" w:hAnsi="Arial"/>
                <w:sz w:val="20"/>
                <w:szCs w:val="20"/>
              </w:rPr>
              <w:t xml:space="preserve">ce do automatycznego zbudowania obrazu systemu wraz z aplikacjami. Obraz </w:t>
            </w:r>
            <w:r>
              <w:rPr>
                <w:rFonts w:ascii="Arial" w:eastAsia="ArialMT, 'MS Mincho'" w:hAnsi="Arial"/>
                <w:sz w:val="20"/>
                <w:szCs w:val="20"/>
              </w:rPr>
              <w:t xml:space="preserve">systemu służyć ma do automatycznego upowszechnienia systemu operacyjnego inicjowanego </w:t>
            </w:r>
            <w:r>
              <w:rPr>
                <w:rFonts w:ascii="Arial" w:hAnsi="Arial"/>
                <w:sz w:val="20"/>
                <w:szCs w:val="20"/>
              </w:rPr>
              <w:t>i wykonywanego w c</w:t>
            </w:r>
            <w:r>
              <w:rPr>
                <w:rFonts w:ascii="Arial" w:eastAsia="ArialMT, 'MS Mincho'" w:hAnsi="Arial"/>
                <w:sz w:val="20"/>
                <w:szCs w:val="20"/>
              </w:rPr>
              <w:t>ałości poprzez sieć komputerową.</w:t>
            </w:r>
          </w:p>
          <w:p w14:paraId="263F6943"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29. </w:t>
            </w:r>
            <w:r>
              <w:rPr>
                <w:rFonts w:ascii="Arial" w:eastAsia="ArialMT, 'MS Mincho'" w:hAnsi="Arial"/>
                <w:sz w:val="20"/>
                <w:szCs w:val="20"/>
              </w:rPr>
              <w:t xml:space="preserve">Rozwiązanie umożliwiające wdrożenie nowego </w:t>
            </w:r>
            <w:r>
              <w:rPr>
                <w:rFonts w:ascii="Arial" w:hAnsi="Arial"/>
                <w:sz w:val="20"/>
                <w:szCs w:val="20"/>
              </w:rPr>
              <w:t>o</w:t>
            </w:r>
            <w:r>
              <w:rPr>
                <w:rFonts w:ascii="Arial" w:eastAsia="ArialMT, 'MS Mincho'" w:hAnsi="Arial"/>
                <w:sz w:val="20"/>
                <w:szCs w:val="20"/>
              </w:rPr>
              <w:t>brazu poprzez zdalną instalację.</w:t>
            </w:r>
          </w:p>
          <w:p w14:paraId="69B5E6EF"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30. </w:t>
            </w:r>
            <w:r>
              <w:rPr>
                <w:rFonts w:ascii="Arial" w:eastAsia="ArialMT, 'MS Mincho'" w:hAnsi="Arial"/>
                <w:sz w:val="20"/>
                <w:szCs w:val="20"/>
              </w:rPr>
              <w:t>Graficzne środo</w:t>
            </w:r>
            <w:r>
              <w:rPr>
                <w:rFonts w:ascii="Arial" w:hAnsi="Arial"/>
                <w:sz w:val="20"/>
                <w:szCs w:val="20"/>
              </w:rPr>
              <w:t>wisko instalacji i konfiguracji.</w:t>
            </w:r>
          </w:p>
          <w:p w14:paraId="0269567D"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31. </w:t>
            </w:r>
            <w:r>
              <w:rPr>
                <w:rFonts w:ascii="Arial" w:eastAsia="ArialMT, 'MS Mincho'" w:hAnsi="Arial"/>
                <w:sz w:val="20"/>
                <w:szCs w:val="20"/>
              </w:rPr>
              <w:t xml:space="preserve">Transakcyjny system plików pozwalający na stosowanie przydziałów (ang. quota) na dysku dla użytkowników oraz zapewniający większą niezawodność i </w:t>
            </w:r>
            <w:r>
              <w:rPr>
                <w:rFonts w:ascii="Arial" w:eastAsia="ArialMT, 'MS Mincho'" w:hAnsi="Arial"/>
                <w:sz w:val="20"/>
                <w:szCs w:val="20"/>
              </w:rPr>
              <w:lastRenderedPageBreak/>
              <w:t xml:space="preserve">pozwalający tworzyć </w:t>
            </w:r>
            <w:r>
              <w:rPr>
                <w:rFonts w:ascii="Arial" w:hAnsi="Arial"/>
                <w:sz w:val="20"/>
                <w:szCs w:val="20"/>
              </w:rPr>
              <w:t>kopie zapasowe.</w:t>
            </w:r>
          </w:p>
          <w:p w14:paraId="1E27AFF6"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32. </w:t>
            </w:r>
            <w:r>
              <w:rPr>
                <w:rFonts w:ascii="Arial" w:eastAsia="ArialMT, 'MS Mincho'" w:hAnsi="Arial"/>
                <w:sz w:val="20"/>
                <w:szCs w:val="20"/>
              </w:rPr>
              <w:t>Zarządzanie kontami użytkowników sieci oraz urządzeniami sieciowymi tj. drukarki, modemy, woluminy dyskowe, usługi katalogowe</w:t>
            </w:r>
            <w:r>
              <w:rPr>
                <w:rFonts w:ascii="Arial" w:hAnsi="Arial"/>
                <w:sz w:val="20"/>
                <w:szCs w:val="20"/>
              </w:rPr>
              <w:t>.</w:t>
            </w:r>
          </w:p>
          <w:p w14:paraId="73962CD5"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33. </w:t>
            </w:r>
            <w:r>
              <w:rPr>
                <w:rFonts w:ascii="Arial" w:eastAsia="ArialMT, 'MS Mincho'" w:hAnsi="Arial"/>
                <w:sz w:val="20"/>
                <w:szCs w:val="20"/>
              </w:rPr>
              <w:t>Udostępnianie modemu.</w:t>
            </w:r>
          </w:p>
          <w:p w14:paraId="6342EE9F"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34. </w:t>
            </w:r>
            <w:r>
              <w:rPr>
                <w:rFonts w:ascii="Arial" w:hAnsi="Arial"/>
                <w:sz w:val="20"/>
                <w:szCs w:val="20"/>
              </w:rPr>
              <w:t>Oprogramowanie dla tworzenia kopii zapasowych (Backup); automatyczne wykonywanie kopii</w:t>
            </w:r>
          </w:p>
          <w:p w14:paraId="19C944B9" w14:textId="77777777" w:rsidR="00B155B8" w:rsidRDefault="00B155B8" w:rsidP="00B155B8">
            <w:pPr>
              <w:pStyle w:val="Standard"/>
              <w:autoSpaceDE w:val="0"/>
              <w:rPr>
                <w:rFonts w:ascii="Arial" w:eastAsia="ArialMT, 'MS Mincho'" w:hAnsi="Arial"/>
                <w:sz w:val="20"/>
                <w:szCs w:val="20"/>
              </w:rPr>
            </w:pPr>
            <w:r>
              <w:rPr>
                <w:rFonts w:ascii="Arial" w:eastAsia="ArialMT, 'MS Mincho'" w:hAnsi="Arial"/>
                <w:sz w:val="20"/>
                <w:szCs w:val="20"/>
              </w:rPr>
              <w:t>plików z możliwością automatycznego przywrócenia wersji wcześniejszej.</w:t>
            </w:r>
          </w:p>
          <w:p w14:paraId="595E2374"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35. </w:t>
            </w:r>
            <w:r>
              <w:rPr>
                <w:rFonts w:ascii="Arial" w:eastAsia="ArialMT, 'MS Mincho'" w:hAnsi="Arial"/>
                <w:sz w:val="20"/>
                <w:szCs w:val="20"/>
              </w:rPr>
              <w:t>Możliwość przywracania plików systemowy</w:t>
            </w:r>
            <w:r>
              <w:rPr>
                <w:rFonts w:ascii="Arial" w:hAnsi="Arial"/>
                <w:sz w:val="20"/>
                <w:szCs w:val="20"/>
              </w:rPr>
              <w:t>ch.</w:t>
            </w:r>
          </w:p>
          <w:p w14:paraId="0B830677"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36. </w:t>
            </w:r>
            <w:r>
              <w:rPr>
                <w:rFonts w:ascii="Arial" w:hAnsi="Arial"/>
                <w:sz w:val="20"/>
                <w:szCs w:val="20"/>
              </w:rPr>
              <w:t>F</w:t>
            </w:r>
            <w:r>
              <w:rPr>
                <w:rFonts w:ascii="Arial" w:eastAsia="ArialMT, 'MS Mincho'" w:hAnsi="Arial"/>
                <w:sz w:val="20"/>
                <w:szCs w:val="20"/>
              </w:rPr>
              <w:t xml:space="preserve">unkcjonalność pozwalająca na identyfikację sieci komputerowych, do których jest system podłączony, zapamiętywanie ustawień i przypisywanie do min. 3 kategorii bezpieczeństwa </w:t>
            </w:r>
            <w:r>
              <w:rPr>
                <w:rFonts w:ascii="Arial" w:hAnsi="Arial"/>
                <w:sz w:val="20"/>
                <w:szCs w:val="20"/>
              </w:rPr>
              <w:t xml:space="preserve">(z </w:t>
            </w:r>
            <w:r>
              <w:rPr>
                <w:rFonts w:ascii="Arial" w:eastAsia="ArialMT, 'MS Mincho'" w:hAnsi="Arial"/>
                <w:sz w:val="20"/>
                <w:szCs w:val="20"/>
              </w:rPr>
              <w:t>predefiniowanymi odpowiednio do kategorii ustawieniami zapory sieciowej, udostępniania plików itp.)</w:t>
            </w:r>
            <w:r>
              <w:rPr>
                <w:rFonts w:ascii="Arial" w:hAnsi="Arial"/>
                <w:sz w:val="20"/>
                <w:szCs w:val="20"/>
              </w:rPr>
              <w:t>.</w:t>
            </w:r>
          </w:p>
          <w:p w14:paraId="3C9BB73B"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37. </w:t>
            </w:r>
            <w:r>
              <w:rPr>
                <w:rFonts w:ascii="Arial" w:eastAsia="ArialMT, 'MS Mincho'" w:hAnsi="Arial"/>
                <w:sz w:val="20"/>
                <w:szCs w:val="20"/>
              </w:rPr>
              <w:t xml:space="preserve">Możliwość blokowania lub dopuszczania dowolnych urządzeń peryferyjnych za pomocą </w:t>
            </w:r>
            <w:r>
              <w:rPr>
                <w:rFonts w:ascii="Arial" w:hAnsi="Arial"/>
                <w:sz w:val="20"/>
                <w:szCs w:val="20"/>
              </w:rPr>
              <w:t xml:space="preserve">polityk </w:t>
            </w:r>
            <w:r>
              <w:rPr>
                <w:rFonts w:ascii="Arial" w:eastAsia="ArialMT, 'MS Mincho'" w:hAnsi="Arial"/>
                <w:sz w:val="20"/>
                <w:szCs w:val="20"/>
              </w:rPr>
              <w:t>grupowych (np. przy użyciu numerów identyfikacyjnych sprzętu).</w:t>
            </w:r>
          </w:p>
          <w:p w14:paraId="3CD12E85" w14:textId="77777777" w:rsidR="00B155B8" w:rsidRDefault="00B155B8" w:rsidP="00B155B8">
            <w:pPr>
              <w:pStyle w:val="Standard"/>
              <w:autoSpaceDE w:val="0"/>
              <w:rPr>
                <w:rFonts w:ascii="Arial" w:hAnsi="Arial"/>
                <w:sz w:val="20"/>
                <w:szCs w:val="20"/>
              </w:rPr>
            </w:pPr>
            <w:r>
              <w:rPr>
                <w:rFonts w:ascii="Arial" w:hAnsi="Arial"/>
                <w:bCs/>
                <w:sz w:val="20"/>
                <w:szCs w:val="20"/>
              </w:rPr>
              <w:t>38</w:t>
            </w:r>
            <w:r>
              <w:rPr>
                <w:rFonts w:ascii="Arial" w:hAnsi="Arial"/>
                <w:b/>
                <w:bCs/>
                <w:sz w:val="20"/>
                <w:szCs w:val="20"/>
              </w:rPr>
              <w:t xml:space="preserve">. </w:t>
            </w:r>
            <w:r>
              <w:rPr>
                <w:rFonts w:ascii="Arial" w:eastAsia="ArialMT, 'MS Mincho'" w:hAnsi="Arial"/>
                <w:sz w:val="20"/>
                <w:szCs w:val="20"/>
              </w:rPr>
              <w:t xml:space="preserve">Możliwość, w ramach posiadanej licencji, do używania co najmniej dwóch wcześniejszych wersji </w:t>
            </w:r>
            <w:r>
              <w:rPr>
                <w:rFonts w:ascii="Arial" w:hAnsi="Arial"/>
                <w:sz w:val="20"/>
                <w:szCs w:val="20"/>
              </w:rPr>
              <w:t>oprogramowania systemowego.</w:t>
            </w:r>
          </w:p>
          <w:p w14:paraId="3FF28739"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 xml:space="preserve">Wszystkie wymienione cechy spełnione są przez </w:t>
            </w:r>
            <w:r>
              <w:rPr>
                <w:rFonts w:ascii="Arial" w:hAnsi="Arial"/>
                <w:sz w:val="20"/>
                <w:szCs w:val="20"/>
              </w:rPr>
              <w:t>system Windows 10 PL Professional.</w:t>
            </w:r>
          </w:p>
          <w:p w14:paraId="563A668E"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Ponadto, jest on preferowany ze względu na dotychczasowe używanie systemów rodziny Windows,</w:t>
            </w:r>
          </w:p>
          <w:p w14:paraId="197D2F0E" w14:textId="77777777" w:rsidR="00B155B8" w:rsidRDefault="00B155B8" w:rsidP="00B155B8">
            <w:pPr>
              <w:pStyle w:val="Standard"/>
              <w:autoSpaceDE w:val="0"/>
              <w:rPr>
                <w:rFonts w:ascii="Arial" w:hAnsi="Arial"/>
                <w:sz w:val="20"/>
                <w:szCs w:val="20"/>
              </w:rPr>
            </w:pPr>
            <w:r>
              <w:rPr>
                <w:rFonts w:ascii="Arial" w:hAnsi="Arial"/>
                <w:sz w:val="20"/>
                <w:szCs w:val="20"/>
              </w:rPr>
              <w:t>a tym samym:</w:t>
            </w:r>
          </w:p>
          <w:p w14:paraId="7282DAEA" w14:textId="77777777" w:rsidR="00B155B8" w:rsidRDefault="00B155B8" w:rsidP="00B155B8">
            <w:pPr>
              <w:pStyle w:val="Akapitzlist"/>
              <w:numPr>
                <w:ilvl w:val="0"/>
                <w:numId w:val="79"/>
              </w:numPr>
              <w:autoSpaceDE w:val="0"/>
              <w:rPr>
                <w:rFonts w:ascii="Arial" w:eastAsia="ArialMT, 'MS Mincho'" w:hAnsi="Arial" w:cs="Times New Roman"/>
                <w:sz w:val="20"/>
                <w:szCs w:val="20"/>
              </w:rPr>
            </w:pPr>
            <w:r>
              <w:rPr>
                <w:rFonts w:ascii="Arial" w:eastAsia="ArialMT, 'MS Mincho'" w:hAnsi="Arial" w:cs="Times New Roman"/>
                <w:sz w:val="20"/>
                <w:szCs w:val="20"/>
              </w:rPr>
              <w:t>przystosowanie środowiska informatycznego pod ten system (narzędzia sieciowe,</w:t>
            </w:r>
          </w:p>
          <w:p w14:paraId="21153101" w14:textId="77777777" w:rsidR="00B155B8" w:rsidRDefault="00B155B8" w:rsidP="00B155B8">
            <w:pPr>
              <w:pStyle w:val="Standard"/>
              <w:autoSpaceDE w:val="0"/>
              <w:rPr>
                <w:rFonts w:ascii="Arial" w:hAnsi="Arial"/>
                <w:sz w:val="20"/>
                <w:szCs w:val="20"/>
              </w:rPr>
            </w:pPr>
            <w:r>
              <w:rPr>
                <w:rFonts w:ascii="Arial" w:hAnsi="Arial"/>
                <w:sz w:val="20"/>
                <w:szCs w:val="20"/>
              </w:rPr>
              <w:t>stosowane specjalistyczne oprogramowanie);</w:t>
            </w:r>
          </w:p>
          <w:p w14:paraId="4505BFB7" w14:textId="77777777" w:rsidR="00B155B8" w:rsidRDefault="00B155B8" w:rsidP="00B155B8">
            <w:pPr>
              <w:pStyle w:val="Akapitzlist"/>
              <w:numPr>
                <w:ilvl w:val="0"/>
                <w:numId w:val="80"/>
              </w:numPr>
              <w:autoSpaceDE w:val="0"/>
              <w:rPr>
                <w:rFonts w:ascii="Arial" w:hAnsi="Arial"/>
                <w:sz w:val="20"/>
                <w:szCs w:val="20"/>
              </w:rPr>
            </w:pPr>
            <w:r>
              <w:rPr>
                <w:rFonts w:ascii="Arial" w:hAnsi="Arial" w:cs="Times New Roman"/>
                <w:sz w:val="20"/>
                <w:szCs w:val="20"/>
              </w:rPr>
              <w:t>pr</w:t>
            </w:r>
            <w:r>
              <w:rPr>
                <w:rFonts w:ascii="Arial" w:eastAsia="ArialMT, 'MS Mincho'" w:hAnsi="Arial" w:cs="Times New Roman"/>
                <w:sz w:val="20"/>
                <w:szCs w:val="20"/>
              </w:rPr>
              <w:t>zeszkolenie administratorów systemów i zwykłych użytkowników;</w:t>
            </w:r>
          </w:p>
          <w:p w14:paraId="0898ACD8" w14:textId="77777777" w:rsidR="00B155B8" w:rsidRDefault="00B155B8" w:rsidP="00B155B8">
            <w:pPr>
              <w:pStyle w:val="Akapitzlist"/>
              <w:numPr>
                <w:ilvl w:val="0"/>
                <w:numId w:val="80"/>
              </w:numPr>
              <w:autoSpaceDE w:val="0"/>
              <w:rPr>
                <w:rFonts w:ascii="Arial" w:hAnsi="Arial"/>
                <w:sz w:val="20"/>
                <w:szCs w:val="20"/>
              </w:rPr>
            </w:pPr>
            <w:r>
              <w:rPr>
                <w:rFonts w:ascii="Arial" w:eastAsia="ArialMT, 'MS Mincho'" w:hAnsi="Arial" w:cs="Times New Roman"/>
                <w:sz w:val="20"/>
                <w:szCs w:val="20"/>
              </w:rPr>
              <w:t>opracowanie zasad organizacyjnych (z uwzględnienie systemów niejawnych).</w:t>
            </w:r>
          </w:p>
          <w:p w14:paraId="642B9A61"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 xml:space="preserve">Jeżeli oferent zaproponuje inne rozwiązanie niż Windows 10 </w:t>
            </w:r>
            <w:r>
              <w:rPr>
                <w:rFonts w:ascii="Arial" w:hAnsi="Arial"/>
                <w:sz w:val="20"/>
                <w:szCs w:val="20"/>
              </w:rPr>
              <w:t>PL Professional zgodny</w:t>
            </w:r>
          </w:p>
          <w:p w14:paraId="77CE791D" w14:textId="77777777" w:rsidR="00B155B8" w:rsidRDefault="00B155B8" w:rsidP="00B155B8">
            <w:pPr>
              <w:pStyle w:val="Standard"/>
              <w:autoSpaceDE w:val="0"/>
              <w:rPr>
                <w:rFonts w:ascii="Arial" w:hAnsi="Arial"/>
                <w:sz w:val="20"/>
                <w:szCs w:val="20"/>
              </w:rPr>
            </w:pPr>
            <w:r>
              <w:rPr>
                <w:rFonts w:ascii="Arial" w:hAnsi="Arial"/>
                <w:sz w:val="20"/>
                <w:szCs w:val="20"/>
              </w:rPr>
              <w:t xml:space="preserve">z </w:t>
            </w:r>
            <w:r>
              <w:rPr>
                <w:rFonts w:ascii="Arial" w:eastAsia="ArialMT, 'MS Mincho'" w:hAnsi="Arial"/>
                <w:sz w:val="20"/>
                <w:szCs w:val="20"/>
              </w:rPr>
              <w:t>wymienionymi kryteriami równoważności musi zapewnić pełne wdrożenie oferowanego rozwiązania, przeszkolenie użytkowników i administratorów systemu oraz zapewnić współpracę z używanym obecnie środowiskiem informatycznym.</w:t>
            </w:r>
          </w:p>
          <w:p w14:paraId="470953BB" w14:textId="77777777" w:rsidR="00B155B8" w:rsidRDefault="00B155B8" w:rsidP="00B155B8">
            <w:pPr>
              <w:pStyle w:val="Standard"/>
              <w:rPr>
                <w:rFonts w:ascii="Arial" w:hAnsi="Arial"/>
                <w:b/>
                <w:bCs/>
                <w:color w:val="000000"/>
                <w:sz w:val="20"/>
                <w:szCs w:val="20"/>
              </w:rPr>
            </w:pPr>
          </w:p>
          <w:p w14:paraId="4BDE130F" w14:textId="77777777" w:rsidR="00B155B8" w:rsidRDefault="00B155B8" w:rsidP="00B155B8">
            <w:pPr>
              <w:pStyle w:val="Standard"/>
              <w:rPr>
                <w:rFonts w:ascii="Arial" w:hAnsi="Arial"/>
                <w:sz w:val="20"/>
                <w:szCs w:val="20"/>
              </w:rPr>
            </w:pPr>
            <w:r>
              <w:rPr>
                <w:rFonts w:ascii="Arial" w:hAnsi="Arial"/>
                <w:color w:val="000000"/>
                <w:sz w:val="20"/>
                <w:szCs w:val="20"/>
              </w:rPr>
              <w:t>Klucz zaszyty trwale w BIOS na etapie produkcji komputera i automatycznie pobierany przez Instalowane oprogramowanie.</w:t>
            </w:r>
          </w:p>
        </w:tc>
      </w:tr>
      <w:tr w:rsidR="00B155B8" w14:paraId="474A2193"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62FDE267" w14:textId="77777777" w:rsidR="00B155B8" w:rsidRDefault="00B155B8" w:rsidP="00B155B8">
            <w:pPr>
              <w:pStyle w:val="Standard"/>
              <w:jc w:val="center"/>
              <w:rPr>
                <w:rFonts w:ascii="Arial" w:hAnsi="Arial"/>
                <w:b/>
                <w:sz w:val="20"/>
                <w:szCs w:val="20"/>
              </w:rPr>
            </w:pPr>
            <w:r>
              <w:rPr>
                <w:rFonts w:ascii="Arial" w:hAnsi="Arial"/>
                <w:b/>
                <w:sz w:val="20"/>
                <w:szCs w:val="20"/>
              </w:rPr>
              <w:lastRenderedPageBreak/>
              <w:t>Certyfikaty i standardy</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36EB9" w14:textId="77777777" w:rsidR="00B155B8" w:rsidRDefault="00B155B8" w:rsidP="00B155B8">
            <w:pPr>
              <w:pStyle w:val="Standard"/>
              <w:rPr>
                <w:rFonts w:ascii="Arial" w:hAnsi="Arial"/>
                <w:sz w:val="20"/>
                <w:szCs w:val="20"/>
              </w:rPr>
            </w:pPr>
            <w:r>
              <w:rPr>
                <w:rFonts w:ascii="Arial" w:hAnsi="Arial"/>
                <w:bCs/>
                <w:sz w:val="20"/>
                <w:szCs w:val="20"/>
              </w:rPr>
              <w:t>Certyfikat ISO9001 dla producenta sprzętu (załączyć dokument potwierdzający spełnianie wymogu)</w:t>
            </w:r>
          </w:p>
          <w:p w14:paraId="701B78DC" w14:textId="77777777" w:rsidR="00B155B8" w:rsidRDefault="00B155B8" w:rsidP="00B155B8">
            <w:pPr>
              <w:pStyle w:val="Standard"/>
              <w:rPr>
                <w:rFonts w:ascii="Arial" w:hAnsi="Arial"/>
                <w:bCs/>
                <w:sz w:val="20"/>
                <w:szCs w:val="20"/>
              </w:rPr>
            </w:pPr>
            <w:r>
              <w:rPr>
                <w:rFonts w:ascii="Arial" w:hAnsi="Arial"/>
                <w:bCs/>
                <w:sz w:val="20"/>
                <w:szCs w:val="20"/>
              </w:rPr>
              <w:t>Deklaracja zgodności CE (załączyć do oferty)</w:t>
            </w:r>
          </w:p>
          <w:p w14:paraId="68F87EF7" w14:textId="77777777" w:rsidR="00B155B8" w:rsidRDefault="00B155B8" w:rsidP="00B155B8">
            <w:pPr>
              <w:pStyle w:val="Standard"/>
              <w:rPr>
                <w:rFonts w:ascii="Arial" w:hAnsi="Arial"/>
                <w:sz w:val="20"/>
                <w:szCs w:val="20"/>
              </w:rPr>
            </w:pPr>
            <w:r>
              <w:rPr>
                <w:rFonts w:ascii="Arial" w:hAnsi="Arial"/>
                <w:bCs/>
                <w:sz w:val="20"/>
                <w:szCs w:val="20"/>
              </w:rPr>
              <w:t>Urządzenia wyprodukowane są przez producenta, zgodnie z normą PN-EN  ISO 50001</w:t>
            </w:r>
          </w:p>
          <w:p w14:paraId="202BAB11" w14:textId="480F22D7" w:rsidR="00B155B8" w:rsidRDefault="00B155B8" w:rsidP="00B155B8">
            <w:pPr>
              <w:pStyle w:val="Standard"/>
            </w:pPr>
            <w:r>
              <w:rPr>
                <w:rFonts w:ascii="Arial" w:hAnsi="Arial"/>
                <w:bCs/>
                <w:sz w:val="20"/>
                <w:szCs w:val="20"/>
              </w:rPr>
              <w:t xml:space="preserve">Certyfikat TCO, wymagana certyfikacja na </w:t>
            </w:r>
            <w:r w:rsidR="00CF73D0">
              <w:rPr>
                <w:rFonts w:ascii="Arial" w:hAnsi="Arial"/>
                <w:bCs/>
                <w:sz w:val="20"/>
                <w:szCs w:val="20"/>
              </w:rPr>
              <w:t>stronie:</w:t>
            </w:r>
            <w:r>
              <w:rPr>
                <w:rFonts w:ascii="Arial" w:hAnsi="Arial"/>
                <w:bCs/>
                <w:sz w:val="20"/>
                <w:szCs w:val="20"/>
              </w:rPr>
              <w:t xml:space="preserve"> </w:t>
            </w:r>
            <w:hyperlink r:id="rId32" w:history="1">
              <w:r>
                <w:rPr>
                  <w:rStyle w:val="Internetlink"/>
                  <w:rFonts w:ascii="Arial" w:hAnsi="Arial"/>
                  <w:bCs/>
                  <w:sz w:val="20"/>
                  <w:szCs w:val="20"/>
                </w:rPr>
                <w:t>http://tcocertified.com/product-finder/</w:t>
              </w:r>
            </w:hyperlink>
            <w:r>
              <w:rPr>
                <w:rFonts w:ascii="Arial" w:hAnsi="Arial"/>
                <w:bCs/>
                <w:sz w:val="20"/>
                <w:szCs w:val="20"/>
              </w:rPr>
              <w:t>– załączyć oświadczenie producenta sprzętu</w:t>
            </w:r>
          </w:p>
          <w:p w14:paraId="464E5CC7" w14:textId="77777777" w:rsidR="00B155B8" w:rsidRDefault="00B155B8" w:rsidP="00B155B8">
            <w:pPr>
              <w:pStyle w:val="Standard"/>
              <w:rPr>
                <w:rFonts w:ascii="Arial" w:hAnsi="Arial"/>
                <w:sz w:val="20"/>
                <w:szCs w:val="20"/>
              </w:rPr>
            </w:pPr>
            <w:r>
              <w:rPr>
                <w:rFonts w:ascii="Arial" w:hAnsi="Arial"/>
                <w:bCs/>
                <w:sz w:val="20"/>
                <w:szCs w:val="20"/>
              </w:rPr>
              <w:t xml:space="preserve">Potwierdzenie spełnienia kryteriów środowiskowych, w tym zgodności z dyrektywą </w:t>
            </w:r>
            <w:r>
              <w:rPr>
                <w:rFonts w:ascii="Arial" w:hAnsi="Arial"/>
                <w:bCs/>
                <w:sz w:val="20"/>
                <w:szCs w:val="20"/>
              </w:rPr>
              <w:lastRenderedPageBreak/>
              <w:t>RoHS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w:t>
            </w:r>
          </w:p>
        </w:tc>
      </w:tr>
      <w:tr w:rsidR="00B155B8" w14:paraId="390FBDD1"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01F6D1BC" w14:textId="77777777" w:rsidR="00B155B8" w:rsidRDefault="00B155B8" w:rsidP="00B155B8">
            <w:pPr>
              <w:pStyle w:val="Standard"/>
              <w:jc w:val="center"/>
              <w:rPr>
                <w:rFonts w:ascii="Arial" w:hAnsi="Arial"/>
                <w:b/>
                <w:bCs/>
                <w:sz w:val="20"/>
                <w:szCs w:val="20"/>
              </w:rPr>
            </w:pPr>
            <w:r>
              <w:rPr>
                <w:rFonts w:ascii="Arial" w:hAnsi="Arial"/>
                <w:b/>
                <w:bCs/>
                <w:sz w:val="20"/>
                <w:szCs w:val="20"/>
              </w:rPr>
              <w:lastRenderedPageBreak/>
              <w:t>Ergonomia</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8B7CA" w14:textId="07B86342" w:rsidR="00B155B8" w:rsidRDefault="00B155B8" w:rsidP="00B155B8">
            <w:pPr>
              <w:pStyle w:val="Standard"/>
              <w:jc w:val="both"/>
              <w:rPr>
                <w:rFonts w:ascii="Arial" w:hAnsi="Arial"/>
                <w:sz w:val="20"/>
                <w:szCs w:val="20"/>
              </w:rPr>
            </w:pPr>
            <w:r>
              <w:rPr>
                <w:rFonts w:ascii="Arial" w:hAnsi="Arial"/>
                <w:bCs/>
                <w:sz w:val="20"/>
                <w:szCs w:val="20"/>
              </w:rPr>
              <w:t xml:space="preserve">Głośność jednostki centralnej mierzona zgodnie z normą ISO 7779 oraz wykazana zgodnie z normą ISO 9296 w pozycji obserwatora w trybie pracy dysku twardego (IDLE) wynosząca maksymalnie 22 </w:t>
            </w:r>
            <w:r w:rsidR="00CF73D0">
              <w:rPr>
                <w:rFonts w:ascii="Arial" w:hAnsi="Arial"/>
                <w:bCs/>
                <w:sz w:val="20"/>
                <w:szCs w:val="20"/>
              </w:rPr>
              <w:t>dB</w:t>
            </w:r>
            <w:r>
              <w:rPr>
                <w:rFonts w:ascii="Arial" w:hAnsi="Arial"/>
                <w:bCs/>
                <w:sz w:val="20"/>
                <w:szCs w:val="20"/>
              </w:rPr>
              <w:t xml:space="preserve"> (załączyć oświadczenie producenta).</w:t>
            </w:r>
          </w:p>
        </w:tc>
      </w:tr>
      <w:tr w:rsidR="00B155B8" w14:paraId="352276EC"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2BF1C807" w14:textId="77777777" w:rsidR="00B155B8" w:rsidRDefault="00B155B8" w:rsidP="00B155B8">
            <w:pPr>
              <w:pStyle w:val="Standard"/>
              <w:jc w:val="center"/>
              <w:rPr>
                <w:rFonts w:ascii="Arial" w:hAnsi="Arial"/>
                <w:sz w:val="20"/>
                <w:szCs w:val="20"/>
              </w:rPr>
            </w:pPr>
            <w:r>
              <w:rPr>
                <w:rFonts w:ascii="Arial" w:hAnsi="Arial"/>
                <w:b/>
                <w:bCs/>
                <w:sz w:val="20"/>
                <w:szCs w:val="20"/>
              </w:rPr>
              <w:t>Wymagania dodatkowe</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38ADB" w14:textId="77777777" w:rsidR="00B155B8" w:rsidRDefault="00B155B8" w:rsidP="00B155B8">
            <w:pPr>
              <w:pStyle w:val="Standard"/>
              <w:rPr>
                <w:rFonts w:ascii="Arial" w:hAnsi="Arial"/>
                <w:bCs/>
                <w:sz w:val="20"/>
                <w:szCs w:val="20"/>
              </w:rPr>
            </w:pPr>
            <w:r>
              <w:rPr>
                <w:rFonts w:ascii="Arial" w:hAnsi="Arial"/>
                <w:bCs/>
                <w:sz w:val="20"/>
                <w:szCs w:val="20"/>
              </w:rPr>
              <w:t>Wbudowane porty:</w:t>
            </w:r>
          </w:p>
          <w:p w14:paraId="3842FD5A" w14:textId="77777777" w:rsidR="00B155B8" w:rsidRDefault="00B155B8" w:rsidP="00B155B8">
            <w:pPr>
              <w:pStyle w:val="Standard"/>
              <w:numPr>
                <w:ilvl w:val="0"/>
                <w:numId w:val="81"/>
              </w:numPr>
              <w:rPr>
                <w:rFonts w:ascii="Arial" w:hAnsi="Arial"/>
                <w:bCs/>
                <w:sz w:val="20"/>
                <w:szCs w:val="20"/>
              </w:rPr>
            </w:pPr>
            <w:r>
              <w:rPr>
                <w:rFonts w:ascii="Arial" w:hAnsi="Arial"/>
                <w:bCs/>
                <w:sz w:val="20"/>
                <w:szCs w:val="20"/>
              </w:rPr>
              <w:t>2 x DisplayPort 1.4</w:t>
            </w:r>
          </w:p>
          <w:p w14:paraId="7CFE4108" w14:textId="77777777" w:rsidR="00B155B8" w:rsidRDefault="00B155B8" w:rsidP="00B155B8">
            <w:pPr>
              <w:pStyle w:val="Standard"/>
              <w:numPr>
                <w:ilvl w:val="0"/>
                <w:numId w:val="81"/>
              </w:numPr>
              <w:rPr>
                <w:rFonts w:ascii="Arial" w:hAnsi="Arial"/>
                <w:bCs/>
                <w:sz w:val="20"/>
                <w:szCs w:val="20"/>
              </w:rPr>
            </w:pPr>
            <w:r>
              <w:rPr>
                <w:rFonts w:ascii="Arial" w:hAnsi="Arial"/>
                <w:bCs/>
                <w:sz w:val="20"/>
                <w:szCs w:val="20"/>
              </w:rPr>
              <w:t>10 portów USB wyprowadzonych na zewnątrz obudowy, w układzie:</w:t>
            </w:r>
          </w:p>
          <w:p w14:paraId="4111B9DB" w14:textId="77777777" w:rsidR="00B155B8" w:rsidRDefault="00B155B8" w:rsidP="00B155B8">
            <w:pPr>
              <w:pStyle w:val="Standard"/>
              <w:numPr>
                <w:ilvl w:val="1"/>
                <w:numId w:val="81"/>
              </w:numPr>
              <w:rPr>
                <w:rFonts w:ascii="Arial" w:hAnsi="Arial"/>
                <w:sz w:val="20"/>
                <w:szCs w:val="20"/>
              </w:rPr>
            </w:pPr>
            <w:r>
              <w:rPr>
                <w:rFonts w:ascii="Arial" w:hAnsi="Arial"/>
                <w:bCs/>
                <w:sz w:val="20"/>
                <w:szCs w:val="20"/>
              </w:rPr>
              <w:t>Panel przedni: 1 x USB 3.2 Gen 2 Typu A oraz 1 x USB 3.2  Gen 2 Typu C, 2 x USB 2.0</w:t>
            </w:r>
          </w:p>
          <w:p w14:paraId="6013DA67" w14:textId="77777777" w:rsidR="00B155B8" w:rsidRDefault="00B155B8" w:rsidP="00B155B8">
            <w:pPr>
              <w:pStyle w:val="Standard"/>
              <w:numPr>
                <w:ilvl w:val="1"/>
                <w:numId w:val="81"/>
              </w:numPr>
              <w:rPr>
                <w:rFonts w:ascii="Arial" w:hAnsi="Arial"/>
                <w:sz w:val="20"/>
                <w:szCs w:val="20"/>
              </w:rPr>
            </w:pPr>
            <w:r>
              <w:rPr>
                <w:rFonts w:ascii="Arial" w:hAnsi="Arial"/>
                <w:bCs/>
                <w:sz w:val="20"/>
                <w:szCs w:val="20"/>
              </w:rPr>
              <w:t>Panel tylny: 1x USB 3.2 Gen 2 Typu A. 3 x USB 3.2 Gen 1 Typu A, 2 x USB 2.0</w:t>
            </w:r>
          </w:p>
          <w:p w14:paraId="74AE8512" w14:textId="47C48396" w:rsidR="00B155B8" w:rsidRDefault="00B155B8" w:rsidP="00B155B8">
            <w:pPr>
              <w:pStyle w:val="Standard"/>
              <w:numPr>
                <w:ilvl w:val="0"/>
                <w:numId w:val="81"/>
              </w:numPr>
              <w:rPr>
                <w:rFonts w:ascii="Arial" w:hAnsi="Arial"/>
                <w:sz w:val="20"/>
                <w:szCs w:val="20"/>
              </w:rPr>
            </w:pPr>
            <w:r>
              <w:rPr>
                <w:rFonts w:ascii="Arial" w:hAnsi="Arial"/>
                <w:bCs/>
                <w:sz w:val="20"/>
                <w:szCs w:val="20"/>
              </w:rPr>
              <w:t xml:space="preserve">1 x port audio typu combo (słuchawka/mikrofon) na przednim </w:t>
            </w:r>
            <w:r w:rsidR="00CF73D0">
              <w:rPr>
                <w:rFonts w:ascii="Arial" w:hAnsi="Arial"/>
                <w:bCs/>
                <w:sz w:val="20"/>
                <w:szCs w:val="20"/>
              </w:rPr>
              <w:t>panelu</w:t>
            </w:r>
          </w:p>
          <w:p w14:paraId="6633F3B4" w14:textId="77777777" w:rsidR="00B155B8" w:rsidRDefault="00B155B8" w:rsidP="00B155B8">
            <w:pPr>
              <w:pStyle w:val="Standard"/>
              <w:numPr>
                <w:ilvl w:val="0"/>
                <w:numId w:val="81"/>
              </w:numPr>
              <w:rPr>
                <w:rFonts w:ascii="Arial" w:hAnsi="Arial"/>
                <w:bCs/>
                <w:sz w:val="20"/>
                <w:szCs w:val="20"/>
              </w:rPr>
            </w:pPr>
            <w:r>
              <w:rPr>
                <w:rFonts w:ascii="Arial" w:hAnsi="Arial"/>
                <w:bCs/>
                <w:sz w:val="20"/>
                <w:szCs w:val="20"/>
              </w:rPr>
              <w:t>1 x port audio-out na tylnym panelu obudowy</w:t>
            </w:r>
          </w:p>
          <w:p w14:paraId="72193D71" w14:textId="77777777" w:rsidR="00B155B8" w:rsidRDefault="00B155B8" w:rsidP="00B155B8">
            <w:pPr>
              <w:pStyle w:val="Standard"/>
              <w:numPr>
                <w:ilvl w:val="0"/>
                <w:numId w:val="81"/>
              </w:numPr>
              <w:rPr>
                <w:rFonts w:ascii="Arial" w:hAnsi="Arial"/>
                <w:bCs/>
                <w:sz w:val="20"/>
                <w:szCs w:val="20"/>
              </w:rPr>
            </w:pPr>
            <w:r>
              <w:rPr>
                <w:rFonts w:ascii="Arial" w:hAnsi="Arial"/>
                <w:bCs/>
                <w:sz w:val="20"/>
                <w:szCs w:val="20"/>
              </w:rPr>
              <w:t>1 x RJ – 45</w:t>
            </w:r>
          </w:p>
          <w:p w14:paraId="4D571E52" w14:textId="77777777" w:rsidR="00B155B8" w:rsidRDefault="00B155B8" w:rsidP="00B155B8">
            <w:pPr>
              <w:pStyle w:val="Standard"/>
              <w:numPr>
                <w:ilvl w:val="0"/>
                <w:numId w:val="81"/>
              </w:numPr>
              <w:rPr>
                <w:rFonts w:ascii="Arial" w:hAnsi="Arial"/>
                <w:bCs/>
                <w:sz w:val="20"/>
                <w:szCs w:val="20"/>
              </w:rPr>
            </w:pPr>
            <w:r>
              <w:rPr>
                <w:rFonts w:ascii="Arial" w:hAnsi="Arial"/>
                <w:bCs/>
                <w:sz w:val="20"/>
                <w:szCs w:val="20"/>
              </w:rPr>
              <w:t>1 x RS – 232</w:t>
            </w:r>
          </w:p>
          <w:p w14:paraId="22331CD0" w14:textId="77777777" w:rsidR="00B155B8" w:rsidRDefault="00B155B8" w:rsidP="00B155B8">
            <w:pPr>
              <w:pStyle w:val="Standard"/>
              <w:numPr>
                <w:ilvl w:val="0"/>
                <w:numId w:val="81"/>
              </w:numPr>
              <w:rPr>
                <w:rFonts w:ascii="Arial" w:hAnsi="Arial"/>
                <w:bCs/>
                <w:sz w:val="20"/>
                <w:szCs w:val="20"/>
              </w:rPr>
            </w:pPr>
            <w:r>
              <w:rPr>
                <w:rFonts w:ascii="Arial" w:hAnsi="Arial"/>
                <w:bCs/>
                <w:sz w:val="20"/>
                <w:szCs w:val="20"/>
              </w:rPr>
              <w:t>2 x PS2</w:t>
            </w:r>
          </w:p>
          <w:p w14:paraId="1DE5160E" w14:textId="77777777" w:rsidR="00B155B8" w:rsidRDefault="00B155B8" w:rsidP="00B155B8">
            <w:pPr>
              <w:pStyle w:val="Standard"/>
              <w:jc w:val="both"/>
              <w:rPr>
                <w:rFonts w:ascii="Arial" w:hAnsi="Arial"/>
                <w:sz w:val="20"/>
                <w:szCs w:val="20"/>
              </w:rPr>
            </w:pPr>
            <w:r>
              <w:rPr>
                <w:rFonts w:ascii="Arial" w:hAnsi="Arial"/>
                <w:bCs/>
                <w:sz w:val="20"/>
                <w:szCs w:val="20"/>
              </w:rPr>
              <w:t>Wymagana ilość i rozmieszczenie (na zewnątrz obudowy komputera) wszystkich portów USB Typu A i Typu C nie może być osiągnięta w wyniku stosowania konwerterów, przejściówek lub przewodów połączeniowych itp. Zainstalowane porty nie mogą blokować instalacji kart rozszerzeń w złączach wymaganych w opisie płyty głównej.</w:t>
            </w:r>
          </w:p>
          <w:p w14:paraId="788BDD4A" w14:textId="77777777" w:rsidR="00B155B8" w:rsidRDefault="00B155B8" w:rsidP="00B155B8">
            <w:pPr>
              <w:pStyle w:val="Standard"/>
              <w:jc w:val="both"/>
              <w:rPr>
                <w:rFonts w:ascii="Arial" w:hAnsi="Arial"/>
                <w:sz w:val="20"/>
                <w:szCs w:val="20"/>
              </w:rPr>
            </w:pPr>
            <w:r>
              <w:rPr>
                <w:rFonts w:ascii="Arial" w:hAnsi="Arial"/>
                <w:bCs/>
                <w:sz w:val="20"/>
                <w:szCs w:val="20"/>
              </w:rPr>
              <w:t>Karta sieciowa 10/100/1000 zintegrowana z płytą główną, wspierająca obsługę</w:t>
            </w:r>
            <w:r>
              <w:rPr>
                <w:rFonts w:ascii="Arial" w:hAnsi="Arial"/>
                <w:bCs/>
                <w:i/>
                <w:color w:val="FF0000"/>
                <w:sz w:val="20"/>
                <w:szCs w:val="20"/>
              </w:rPr>
              <w:t xml:space="preserve"> </w:t>
            </w:r>
            <w:r>
              <w:rPr>
                <w:rFonts w:ascii="Arial" w:hAnsi="Arial"/>
                <w:bCs/>
                <w:sz w:val="20"/>
                <w:szCs w:val="20"/>
              </w:rPr>
              <w:t>WoL (funkcja włączana przez użytkownika), umożliwiająca zdalny dostęp do wbudowanej sprzętowej technologii zarządzania komputerem</w:t>
            </w:r>
            <w:r>
              <w:rPr>
                <w:rFonts w:ascii="Arial" w:hAnsi="Arial"/>
                <w:bCs/>
                <w:color w:val="00B050"/>
                <w:sz w:val="20"/>
                <w:szCs w:val="20"/>
              </w:rPr>
              <w:t>.</w:t>
            </w:r>
          </w:p>
          <w:p w14:paraId="28B567A8" w14:textId="77777777" w:rsidR="00B155B8" w:rsidRDefault="00B155B8" w:rsidP="00B155B8">
            <w:pPr>
              <w:pStyle w:val="Standard"/>
              <w:jc w:val="both"/>
              <w:rPr>
                <w:rFonts w:ascii="Arial" w:hAnsi="Arial"/>
                <w:sz w:val="20"/>
                <w:szCs w:val="20"/>
              </w:rPr>
            </w:pPr>
            <w:r>
              <w:rPr>
                <w:rFonts w:ascii="Arial" w:hAnsi="Arial"/>
                <w:bCs/>
                <w:sz w:val="20"/>
                <w:szCs w:val="20"/>
              </w:rPr>
              <w:t>Płyta główna zaprojektowana i wyprodukowana na zlecenie producenta komputera, trwale oznaczona na etapie produkcji logiem producenta oferowanej jednostki, dedykowana dla danego urządzenia, wyposażona w: 1 x PCIe x16 Gen.3, 1 x PCIe x4 (otwarty), 1 x PCIe x1, 1 x PCI, 4 x DIMM z obsługą do 128 GB DDR4 RAM, 4 x SATA w tym min. 3 szt SATA 3.0.</w:t>
            </w:r>
          </w:p>
          <w:p w14:paraId="5256509A" w14:textId="77777777" w:rsidR="00B155B8" w:rsidRDefault="00B155B8" w:rsidP="00B155B8">
            <w:pPr>
              <w:pStyle w:val="Standard"/>
              <w:rPr>
                <w:rFonts w:ascii="Arial" w:hAnsi="Arial"/>
                <w:sz w:val="20"/>
                <w:szCs w:val="20"/>
              </w:rPr>
            </w:pPr>
            <w:r>
              <w:rPr>
                <w:rFonts w:ascii="Arial" w:hAnsi="Arial"/>
                <w:bCs/>
                <w:sz w:val="20"/>
                <w:szCs w:val="20"/>
              </w:rPr>
              <w:t>Dwa złącza M.2 dla dysków oraz złącze M.2 bezprzewodowej karty sieciowej.</w:t>
            </w:r>
          </w:p>
          <w:p w14:paraId="545F031A" w14:textId="77777777" w:rsidR="00B155B8" w:rsidRDefault="00B155B8" w:rsidP="00B155B8">
            <w:pPr>
              <w:pStyle w:val="Standard"/>
              <w:jc w:val="both"/>
              <w:rPr>
                <w:rFonts w:ascii="Arial" w:hAnsi="Arial"/>
                <w:bCs/>
                <w:sz w:val="20"/>
                <w:szCs w:val="20"/>
              </w:rPr>
            </w:pPr>
            <w:r>
              <w:rPr>
                <w:rFonts w:ascii="Arial" w:hAnsi="Arial"/>
                <w:bCs/>
                <w:sz w:val="20"/>
                <w:szCs w:val="20"/>
              </w:rPr>
              <w:t>Zintegrowany z płytą główną kontroler RAID 0 i RAID 1</w:t>
            </w:r>
          </w:p>
          <w:p w14:paraId="5C06F082" w14:textId="77777777" w:rsidR="00B155B8" w:rsidRDefault="00B155B8" w:rsidP="00B155B8">
            <w:pPr>
              <w:pStyle w:val="Standard"/>
              <w:rPr>
                <w:rFonts w:ascii="Arial" w:hAnsi="Arial"/>
                <w:sz w:val="20"/>
                <w:szCs w:val="20"/>
              </w:rPr>
            </w:pPr>
            <w:r>
              <w:rPr>
                <w:rFonts w:ascii="Arial" w:hAnsi="Arial"/>
                <w:bCs/>
                <w:sz w:val="20"/>
                <w:szCs w:val="20"/>
              </w:rPr>
              <w:t>Nagrywarka DVD +/-RW o prędkości min. 8x</w:t>
            </w:r>
          </w:p>
          <w:p w14:paraId="114592EE" w14:textId="77777777" w:rsidR="00B155B8" w:rsidRDefault="00B155B8" w:rsidP="00B155B8">
            <w:pPr>
              <w:pStyle w:val="Standard"/>
              <w:rPr>
                <w:rFonts w:ascii="Arial" w:hAnsi="Arial"/>
                <w:sz w:val="20"/>
                <w:szCs w:val="20"/>
              </w:rPr>
            </w:pPr>
            <w:r>
              <w:rPr>
                <w:rFonts w:ascii="Arial" w:hAnsi="Arial"/>
                <w:bCs/>
                <w:sz w:val="20"/>
                <w:szCs w:val="20"/>
              </w:rPr>
              <w:t>Opakowanie musi być wykonane z materiałów podlegających powtórnemu przetworzeniu.</w:t>
            </w:r>
          </w:p>
        </w:tc>
      </w:tr>
      <w:tr w:rsidR="00B155B8" w14:paraId="3F7B6BD7"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063919FF" w14:textId="77777777" w:rsidR="00B155B8" w:rsidRDefault="00B155B8" w:rsidP="00B155B8">
            <w:pPr>
              <w:pStyle w:val="Standard"/>
              <w:jc w:val="center"/>
              <w:rPr>
                <w:rFonts w:ascii="Arial" w:hAnsi="Arial"/>
                <w:b/>
                <w:sz w:val="20"/>
                <w:szCs w:val="20"/>
              </w:rPr>
            </w:pPr>
            <w:r>
              <w:rPr>
                <w:rFonts w:ascii="Arial" w:hAnsi="Arial"/>
                <w:b/>
                <w:sz w:val="20"/>
                <w:szCs w:val="20"/>
              </w:rPr>
              <w:t>Wsparcie techniczne producenta</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71271" w14:textId="77777777" w:rsidR="00B155B8" w:rsidRDefault="00B155B8" w:rsidP="00B155B8">
            <w:pPr>
              <w:pStyle w:val="Standard"/>
              <w:rPr>
                <w:rFonts w:ascii="Arial" w:hAnsi="Arial"/>
                <w:sz w:val="20"/>
                <w:szCs w:val="20"/>
              </w:rPr>
            </w:pPr>
            <w:r>
              <w:rPr>
                <w:rFonts w:ascii="Arial" w:hAnsi="Arial"/>
                <w:bCs/>
                <w:sz w:val="20"/>
                <w:szCs w:val="20"/>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t>
            </w:r>
            <w:r>
              <w:rPr>
                <w:rFonts w:ascii="Arial" w:hAnsi="Arial"/>
                <w:bCs/>
                <w:sz w:val="20"/>
                <w:szCs w:val="20"/>
              </w:rPr>
              <w:lastRenderedPageBreak/>
              <w:t>wygaśnięcia gwarancji, data produkcji komputera, aktualizacje, diagnostyka, dedykowane oprogramowanie, tworzenie dysku recovery systemu operacyjnego).</w:t>
            </w:r>
          </w:p>
        </w:tc>
      </w:tr>
      <w:tr w:rsidR="00B155B8" w14:paraId="30C64A09"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7CE4FB6E" w14:textId="77777777" w:rsidR="00B155B8" w:rsidRDefault="00B155B8" w:rsidP="00B155B8">
            <w:pPr>
              <w:pStyle w:val="Standard"/>
              <w:jc w:val="center"/>
              <w:rPr>
                <w:rFonts w:ascii="Arial" w:hAnsi="Arial"/>
                <w:b/>
                <w:sz w:val="20"/>
                <w:szCs w:val="20"/>
              </w:rPr>
            </w:pPr>
            <w:r>
              <w:rPr>
                <w:rFonts w:ascii="Arial" w:hAnsi="Arial"/>
                <w:b/>
                <w:sz w:val="20"/>
                <w:szCs w:val="20"/>
              </w:rPr>
              <w:lastRenderedPageBreak/>
              <w:t>Warunki gwarancji</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EB37A" w14:textId="77777777" w:rsidR="00B155B8" w:rsidRDefault="00B155B8" w:rsidP="00B155B8">
            <w:pPr>
              <w:pStyle w:val="Standard"/>
              <w:jc w:val="both"/>
              <w:rPr>
                <w:rFonts w:ascii="Arial" w:hAnsi="Arial"/>
                <w:sz w:val="20"/>
                <w:szCs w:val="20"/>
              </w:rPr>
            </w:pPr>
            <w:r>
              <w:rPr>
                <w:rFonts w:ascii="Arial" w:hAnsi="Arial"/>
                <w:sz w:val="20"/>
                <w:szCs w:val="20"/>
              </w:rPr>
              <w:t>Firma serwisująca musi posiadać ISO 9001:2008 na świadczenie usług serwisowych oraz posiadać autoryzacje producenta urządzeń – dokumenty potwierdzające należy załączyć do oferty.</w:t>
            </w:r>
          </w:p>
          <w:p w14:paraId="38884DBA" w14:textId="58F8FC90" w:rsidR="00B155B8" w:rsidRDefault="00B155B8" w:rsidP="00B155B8">
            <w:pPr>
              <w:pStyle w:val="Standard"/>
              <w:jc w:val="both"/>
              <w:rPr>
                <w:rFonts w:ascii="Arial" w:hAnsi="Arial"/>
                <w:sz w:val="20"/>
                <w:szCs w:val="20"/>
              </w:rPr>
            </w:pPr>
            <w:r>
              <w:rPr>
                <w:rFonts w:ascii="Arial" w:hAnsi="Arial"/>
                <w:sz w:val="20"/>
                <w:szCs w:val="20"/>
              </w:rPr>
              <w:t xml:space="preserve">Wymagane dołączenie do oferty oświadczenia Producenta potwierdzając, że Serwis urządzeń będzie realizowany bezpośrednio przez Producenta </w:t>
            </w:r>
            <w:r w:rsidR="00CF73D0">
              <w:rPr>
                <w:rFonts w:ascii="Arial" w:hAnsi="Arial"/>
                <w:sz w:val="20"/>
                <w:szCs w:val="20"/>
              </w:rPr>
              <w:t>lub</w:t>
            </w:r>
            <w:r>
              <w:rPr>
                <w:rFonts w:ascii="Arial" w:hAnsi="Arial"/>
                <w:sz w:val="20"/>
                <w:szCs w:val="20"/>
              </w:rPr>
              <w:t xml:space="preserve"> we współpracy z Autoryzowanym Partnerem Serwisowym Producenta.</w:t>
            </w:r>
          </w:p>
          <w:p w14:paraId="601A9C87" w14:textId="77777777" w:rsidR="00B155B8" w:rsidRDefault="00B155B8" w:rsidP="00B155B8">
            <w:pPr>
              <w:pStyle w:val="Standard"/>
              <w:jc w:val="both"/>
              <w:rPr>
                <w:rFonts w:ascii="Arial" w:hAnsi="Arial"/>
                <w:sz w:val="20"/>
                <w:szCs w:val="20"/>
              </w:rPr>
            </w:pPr>
            <w:r>
              <w:rPr>
                <w:rFonts w:ascii="Arial" w:hAnsi="Arial"/>
                <w:sz w:val="20"/>
                <w:szCs w:val="20"/>
              </w:rPr>
              <w:t>Minimalny czas trwania wsparcia technicznego producenta wynosi 3 lata, z możliwością odpłatnego  przedłużenia tego okresu do 4 lub 5 lat od daty dostawy.</w:t>
            </w:r>
          </w:p>
          <w:p w14:paraId="77F3DD94" w14:textId="77777777" w:rsidR="00B155B8" w:rsidRDefault="00B155B8" w:rsidP="00B155B8">
            <w:pPr>
              <w:pStyle w:val="Standard"/>
              <w:jc w:val="both"/>
              <w:rPr>
                <w:rFonts w:ascii="Arial" w:hAnsi="Arial"/>
                <w:sz w:val="20"/>
                <w:szCs w:val="20"/>
              </w:rPr>
            </w:pPr>
            <w:r>
              <w:rPr>
                <w:rFonts w:ascii="Arial" w:hAnsi="Arial"/>
                <w:sz w:val="20"/>
                <w:szCs w:val="20"/>
              </w:rPr>
              <w:t>Sposób realizacji usług wsparcia technicznego:</w:t>
            </w:r>
          </w:p>
          <w:p w14:paraId="61885E3D" w14:textId="77777777" w:rsidR="00B155B8" w:rsidRDefault="00B155B8" w:rsidP="00B155B8">
            <w:pPr>
              <w:pStyle w:val="Akapitzlist"/>
              <w:numPr>
                <w:ilvl w:val="0"/>
                <w:numId w:val="82"/>
              </w:numPr>
              <w:jc w:val="both"/>
              <w:rPr>
                <w:rFonts w:ascii="Arial" w:hAnsi="Arial"/>
                <w:sz w:val="20"/>
                <w:szCs w:val="20"/>
              </w:rPr>
            </w:pPr>
            <w:r>
              <w:rPr>
                <w:rFonts w:ascii="Arial" w:hAnsi="Arial" w:cs="Times New Roman"/>
                <w:sz w:val="20"/>
                <w:szCs w:val="20"/>
              </w:rPr>
              <w:t>Telefoniczne zgłaszanie usterek w dni robocze w godzinach 8-17.</w:t>
            </w:r>
          </w:p>
          <w:p w14:paraId="47944485" w14:textId="77777777" w:rsidR="00B155B8" w:rsidRDefault="00B155B8" w:rsidP="00B155B8">
            <w:pPr>
              <w:pStyle w:val="Akapitzlist"/>
              <w:numPr>
                <w:ilvl w:val="0"/>
                <w:numId w:val="82"/>
              </w:numPr>
              <w:jc w:val="both"/>
              <w:rPr>
                <w:rFonts w:ascii="Arial" w:hAnsi="Arial" w:cs="Times New Roman"/>
                <w:sz w:val="20"/>
                <w:szCs w:val="20"/>
              </w:rPr>
            </w:pPr>
            <w:r>
              <w:rPr>
                <w:rFonts w:ascii="Arial" w:hAnsi="Arial" w:cs="Times New Roman"/>
                <w:sz w:val="20"/>
                <w:szCs w:val="20"/>
              </w:rPr>
              <w:t>Dedykowany bezpłatny portal online producenta do zgłaszania usterek i zarządzania zgłoszeniami serwisowymi.</w:t>
            </w:r>
          </w:p>
          <w:p w14:paraId="1E156D8C" w14:textId="77777777" w:rsidR="00B155B8" w:rsidRDefault="00B155B8" w:rsidP="00B155B8">
            <w:pPr>
              <w:pStyle w:val="Akapitzlist"/>
              <w:numPr>
                <w:ilvl w:val="0"/>
                <w:numId w:val="82"/>
              </w:numPr>
              <w:jc w:val="both"/>
              <w:rPr>
                <w:rFonts w:ascii="Arial" w:hAnsi="Arial"/>
                <w:sz w:val="20"/>
                <w:szCs w:val="20"/>
              </w:rPr>
            </w:pPr>
            <w:r>
              <w:rPr>
                <w:rFonts w:ascii="Arial" w:hAnsi="Arial" w:cs="Times New Roman"/>
                <w:sz w:val="20"/>
                <w:szCs w:val="20"/>
              </w:rPr>
              <w:t>Opcjonalna pomoc techniczna za pośrednictwem czat online.</w:t>
            </w:r>
          </w:p>
          <w:p w14:paraId="3718556C" w14:textId="77777777" w:rsidR="00B155B8" w:rsidRDefault="00B155B8" w:rsidP="00B155B8">
            <w:pPr>
              <w:pStyle w:val="Standard"/>
              <w:jc w:val="both"/>
              <w:rPr>
                <w:rFonts w:ascii="Arial" w:hAnsi="Arial"/>
                <w:sz w:val="20"/>
                <w:szCs w:val="20"/>
              </w:rPr>
            </w:pPr>
            <w:r>
              <w:rPr>
                <w:rFonts w:ascii="Arial" w:hAnsi="Arial"/>
                <w:sz w:val="20"/>
                <w:szCs w:val="20"/>
              </w:rPr>
              <w:t>Wsparcie techniczne dla sprzętu będzie dostarczane zdalnie lub w miejscu instalacji urządzenia, w zależności od rodzaju zgłaszanej awarii.</w:t>
            </w:r>
          </w:p>
          <w:p w14:paraId="3B91E79A" w14:textId="47B13677" w:rsidR="00B155B8" w:rsidRDefault="00B155B8" w:rsidP="00B155B8">
            <w:pPr>
              <w:pStyle w:val="Standard"/>
              <w:jc w:val="both"/>
              <w:rPr>
                <w:rFonts w:ascii="Arial" w:hAnsi="Arial"/>
                <w:sz w:val="20"/>
                <w:szCs w:val="20"/>
              </w:rPr>
            </w:pPr>
            <w:r>
              <w:rPr>
                <w:rFonts w:ascii="Arial" w:hAnsi="Arial"/>
                <w:sz w:val="20"/>
                <w:szCs w:val="20"/>
              </w:rPr>
              <w:t xml:space="preserve">W przypadku awarii zakwalifikowanej jako naprawa w miejscu instalacji urządzenia, część zamienna wymagana do naprawy </w:t>
            </w:r>
            <w:r w:rsidR="00CF73D0">
              <w:rPr>
                <w:rFonts w:ascii="Arial" w:hAnsi="Arial"/>
                <w:sz w:val="20"/>
                <w:szCs w:val="20"/>
              </w:rPr>
              <w:t>lub</w:t>
            </w:r>
            <w:r>
              <w:rPr>
                <w:rFonts w:ascii="Arial" w:hAnsi="Arial"/>
                <w:sz w:val="20"/>
                <w:szCs w:val="20"/>
              </w:rPr>
              <w:t xml:space="preserve"> technik serwisowy przybędzie na miejsce wskazane przez klienta na następny </w:t>
            </w:r>
            <w:r w:rsidR="00CF73D0">
              <w:rPr>
                <w:rFonts w:ascii="Arial" w:hAnsi="Arial"/>
                <w:sz w:val="20"/>
                <w:szCs w:val="20"/>
              </w:rPr>
              <w:t>dzień</w:t>
            </w:r>
            <w:r>
              <w:rPr>
                <w:rFonts w:ascii="Arial" w:hAnsi="Arial"/>
                <w:sz w:val="20"/>
                <w:szCs w:val="20"/>
              </w:rPr>
              <w:t xml:space="preserve"> roboczy od momentu skutecznego przyjęcia zgłoszenia przez Dział Wsparcia Technicznego.</w:t>
            </w:r>
          </w:p>
          <w:p w14:paraId="676ED0D7" w14:textId="77777777" w:rsidR="00B155B8" w:rsidRDefault="00B155B8" w:rsidP="00B155B8">
            <w:pPr>
              <w:pStyle w:val="Standard"/>
              <w:jc w:val="both"/>
              <w:rPr>
                <w:rFonts w:ascii="Arial" w:hAnsi="Arial"/>
                <w:sz w:val="20"/>
                <w:szCs w:val="20"/>
              </w:rPr>
            </w:pPr>
            <w:r>
              <w:rPr>
                <w:rFonts w:ascii="Arial" w:hAnsi="Arial"/>
                <w:sz w:val="20"/>
                <w:szCs w:val="20"/>
              </w:rPr>
              <w:t>Możliwość sprawdzenia aktualnego okresu i poziomu wsparcia technicznego dla urządzeń za pośrednictwem strony internetowej producenta.</w:t>
            </w:r>
          </w:p>
          <w:p w14:paraId="214EB667" w14:textId="74834AE5" w:rsidR="00B155B8" w:rsidRDefault="00CF73D0" w:rsidP="00B155B8">
            <w:pPr>
              <w:pStyle w:val="Standard"/>
              <w:jc w:val="both"/>
              <w:rPr>
                <w:rFonts w:ascii="Arial" w:hAnsi="Arial"/>
                <w:sz w:val="20"/>
                <w:szCs w:val="20"/>
              </w:rPr>
            </w:pPr>
            <w:r>
              <w:rPr>
                <w:rFonts w:ascii="Arial" w:hAnsi="Arial"/>
                <w:sz w:val="20"/>
                <w:szCs w:val="20"/>
              </w:rPr>
              <w:t>Możliwość</w:t>
            </w:r>
            <w:r w:rsidR="00B155B8">
              <w:rPr>
                <w:rFonts w:ascii="Arial" w:hAnsi="Arial"/>
                <w:sz w:val="20"/>
                <w:szCs w:val="20"/>
              </w:rPr>
              <w:t xml:space="preserve"> pobrania aktualnych wersji sterowników oraz firmware urządzenia za pośrednictwem strony internetowej producenta również dla urządzeń z nieaktywnym wsparciem technicznym.</w:t>
            </w:r>
          </w:p>
          <w:p w14:paraId="63B84F47" w14:textId="77777777" w:rsidR="00B155B8" w:rsidRDefault="00B155B8" w:rsidP="00B155B8">
            <w:pPr>
              <w:pStyle w:val="Standard"/>
              <w:jc w:val="both"/>
              <w:rPr>
                <w:rFonts w:ascii="Arial" w:hAnsi="Arial"/>
                <w:sz w:val="20"/>
                <w:szCs w:val="20"/>
              </w:rPr>
            </w:pPr>
            <w:r>
              <w:rPr>
                <w:rFonts w:ascii="Arial" w:hAnsi="Arial"/>
                <w:sz w:val="20"/>
                <w:szCs w:val="20"/>
              </w:rPr>
              <w:br/>
              <w:t>Zamawiający wymaga od podmiotu realizującego serwis lub producenta sprzętu dołączenia do oferty oświadczenia, że w przypadku wystąpienia awarii dysku twardego w urządzeniu objętym aktywnym wparciem technicznym, uszkodzony dysk twardy pozostaje u Zamawiającego.</w:t>
            </w:r>
          </w:p>
        </w:tc>
      </w:tr>
      <w:tr w:rsidR="00B155B8" w14:paraId="40FA9464"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4212FCAF" w14:textId="77777777" w:rsidR="00B155B8" w:rsidRDefault="00B155B8" w:rsidP="00B155B8">
            <w:pPr>
              <w:pStyle w:val="Standard"/>
              <w:rPr>
                <w:rFonts w:ascii="Arial" w:hAnsi="Arial"/>
                <w:sz w:val="20"/>
                <w:szCs w:val="20"/>
              </w:rPr>
            </w:pPr>
            <w:r>
              <w:rPr>
                <w:rFonts w:ascii="Arial" w:hAnsi="Arial"/>
                <w:b/>
                <w:sz w:val="20"/>
                <w:szCs w:val="20"/>
              </w:rPr>
              <w:t>Dodatkowe oprogramowanie</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48F00" w14:textId="6BDD20F6" w:rsidR="00B155B8" w:rsidRDefault="00B155B8" w:rsidP="00B155B8">
            <w:pPr>
              <w:pStyle w:val="Standard"/>
              <w:jc w:val="both"/>
              <w:rPr>
                <w:rFonts w:ascii="Arial" w:hAnsi="Arial"/>
                <w:sz w:val="20"/>
                <w:szCs w:val="20"/>
              </w:rPr>
            </w:pPr>
            <w:r>
              <w:rPr>
                <w:rFonts w:ascii="Arial" w:hAnsi="Arial"/>
                <w:sz w:val="20"/>
                <w:szCs w:val="20"/>
              </w:rPr>
              <w:t xml:space="preserve">Wykonawca dostarczy wraz z komputerem oprogramowanie producenta </w:t>
            </w:r>
            <w:r w:rsidR="00CF73D0">
              <w:rPr>
                <w:rFonts w:ascii="Arial" w:hAnsi="Arial"/>
                <w:sz w:val="20"/>
                <w:szCs w:val="20"/>
              </w:rPr>
              <w:t>komputera, które</w:t>
            </w:r>
            <w:r>
              <w:rPr>
                <w:rFonts w:ascii="Arial" w:hAnsi="Arial"/>
                <w:sz w:val="20"/>
                <w:szCs w:val="20"/>
              </w:rPr>
              <w:t xml:space="preserve"> umożliwia pełne zarządzanie, monitoring, konfigurację a w szczególności: dystrybucję ustawień BIOS (zawierającego wcześniej zdefiniowane ustawienia jednakowe dla wszystkich), jednocześnie na wszystkich komputerach zgodnie z polityką bezpieczeństwa Zamawiającego. Oprogramowanie musi w pełni integrować się z Microsoft SCCM</w:t>
            </w:r>
          </w:p>
          <w:p w14:paraId="2B9EF381" w14:textId="77777777" w:rsidR="00B155B8" w:rsidRDefault="00B155B8" w:rsidP="00B155B8">
            <w:pPr>
              <w:pStyle w:val="Standard"/>
              <w:jc w:val="both"/>
              <w:rPr>
                <w:rFonts w:ascii="Arial" w:hAnsi="Arial"/>
                <w:sz w:val="20"/>
                <w:szCs w:val="20"/>
              </w:rPr>
            </w:pPr>
            <w:r>
              <w:rPr>
                <w:rFonts w:ascii="Arial" w:hAnsi="Arial"/>
                <w:bCs/>
                <w:sz w:val="20"/>
                <w:szCs w:val="20"/>
              </w:rPr>
              <w:t>Dołączone do oferowanego komputera oprogramowanie producenta z nieograniczoną licencją czasowo na użytkowanie umożliwiające:</w:t>
            </w:r>
          </w:p>
          <w:p w14:paraId="0BF06320" w14:textId="1D465B41"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upgrade i instalacje wszystkich sterowników, aplikacji dostarczonych w obrazie systemu operacyjnego producenta, </w:t>
            </w:r>
            <w:r w:rsidR="00CF73D0">
              <w:rPr>
                <w:rFonts w:ascii="Arial" w:hAnsi="Arial" w:cs="Times New Roman"/>
                <w:bCs/>
                <w:sz w:val="20"/>
                <w:szCs w:val="20"/>
              </w:rPr>
              <w:t>BIOS-u</w:t>
            </w:r>
            <w:r>
              <w:rPr>
                <w:rFonts w:ascii="Arial" w:hAnsi="Arial" w:cs="Times New Roman"/>
                <w:bCs/>
                <w:sz w:val="20"/>
                <w:szCs w:val="20"/>
              </w:rPr>
              <w:t xml:space="preserve"> z certyfikatem zgodności producenta do najnowszej dostępnej wersji,</w:t>
            </w:r>
          </w:p>
          <w:p w14:paraId="20176C23" w14:textId="2F279705"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możliwość przed instalacją sprawdzenia każdego sterownika, każdej aplikacji, </w:t>
            </w:r>
            <w:r w:rsidR="00CF73D0">
              <w:rPr>
                <w:rFonts w:ascii="Arial" w:hAnsi="Arial" w:cs="Times New Roman"/>
                <w:bCs/>
                <w:sz w:val="20"/>
                <w:szCs w:val="20"/>
              </w:rPr>
              <w:t>BIOS-u</w:t>
            </w:r>
            <w:r>
              <w:rPr>
                <w:rFonts w:ascii="Arial" w:hAnsi="Arial" w:cs="Times New Roman"/>
                <w:bCs/>
                <w:sz w:val="20"/>
                <w:szCs w:val="20"/>
              </w:rPr>
              <w:t xml:space="preserve"> bezpośrednio na stronie producenta przy użyciu połączenia internetowego z automatycznym przekierowaniem a w szczególności informacji o:</w:t>
            </w:r>
          </w:p>
          <w:p w14:paraId="3D9C4651" w14:textId="77777777" w:rsidR="00B155B8" w:rsidRDefault="00B155B8" w:rsidP="00B155B8">
            <w:pPr>
              <w:pStyle w:val="Akapitzlist"/>
              <w:numPr>
                <w:ilvl w:val="1"/>
                <w:numId w:val="83"/>
              </w:numPr>
              <w:jc w:val="both"/>
              <w:rPr>
                <w:rFonts w:ascii="Arial" w:hAnsi="Arial" w:cs="Times New Roman"/>
                <w:bCs/>
                <w:sz w:val="20"/>
                <w:szCs w:val="20"/>
              </w:rPr>
            </w:pPr>
            <w:r>
              <w:rPr>
                <w:rFonts w:ascii="Arial" w:hAnsi="Arial" w:cs="Times New Roman"/>
                <w:bCs/>
                <w:sz w:val="20"/>
                <w:szCs w:val="20"/>
              </w:rPr>
              <w:t>poprawkach i usprawnieniach dotyczących aktualizacji</w:t>
            </w:r>
          </w:p>
          <w:p w14:paraId="2F4275D5" w14:textId="77777777" w:rsidR="00B155B8" w:rsidRDefault="00B155B8" w:rsidP="00B155B8">
            <w:pPr>
              <w:pStyle w:val="Akapitzlist"/>
              <w:numPr>
                <w:ilvl w:val="1"/>
                <w:numId w:val="83"/>
              </w:numPr>
              <w:jc w:val="both"/>
              <w:rPr>
                <w:rFonts w:ascii="Arial" w:hAnsi="Arial"/>
                <w:sz w:val="20"/>
                <w:szCs w:val="20"/>
              </w:rPr>
            </w:pPr>
            <w:r>
              <w:rPr>
                <w:rFonts w:ascii="Arial" w:hAnsi="Arial" w:cs="Times New Roman"/>
                <w:bCs/>
                <w:sz w:val="20"/>
                <w:szCs w:val="20"/>
              </w:rPr>
              <w:lastRenderedPageBreak/>
              <w:t>dacie wydania ostatniej aktualizacji</w:t>
            </w:r>
          </w:p>
          <w:p w14:paraId="23AF2F24" w14:textId="77777777" w:rsidR="00B155B8" w:rsidRDefault="00B155B8" w:rsidP="00B155B8">
            <w:pPr>
              <w:pStyle w:val="Akapitzlist"/>
              <w:numPr>
                <w:ilvl w:val="1"/>
                <w:numId w:val="83"/>
              </w:numPr>
              <w:jc w:val="both"/>
              <w:rPr>
                <w:rFonts w:ascii="Arial" w:hAnsi="Arial"/>
                <w:sz w:val="20"/>
                <w:szCs w:val="20"/>
              </w:rPr>
            </w:pPr>
            <w:r>
              <w:rPr>
                <w:rFonts w:ascii="Arial" w:hAnsi="Arial" w:cs="Times New Roman"/>
                <w:bCs/>
                <w:sz w:val="20"/>
                <w:szCs w:val="20"/>
              </w:rPr>
              <w:t>priorytecie aktualizacji</w:t>
            </w:r>
          </w:p>
          <w:p w14:paraId="12B04BDA" w14:textId="77777777" w:rsidR="00B155B8" w:rsidRDefault="00B155B8" w:rsidP="00B155B8">
            <w:pPr>
              <w:pStyle w:val="Akapitzlist"/>
              <w:numPr>
                <w:ilvl w:val="1"/>
                <w:numId w:val="83"/>
              </w:numPr>
              <w:jc w:val="both"/>
              <w:rPr>
                <w:rFonts w:ascii="Arial" w:hAnsi="Arial"/>
                <w:sz w:val="20"/>
                <w:szCs w:val="20"/>
              </w:rPr>
            </w:pPr>
            <w:r>
              <w:rPr>
                <w:rFonts w:ascii="Arial" w:hAnsi="Arial" w:cs="Times New Roman"/>
                <w:bCs/>
                <w:sz w:val="20"/>
                <w:szCs w:val="20"/>
              </w:rPr>
              <w:t>zgodności z systemami operacyjnymi</w:t>
            </w:r>
          </w:p>
          <w:p w14:paraId="105AA086" w14:textId="77777777" w:rsidR="00B155B8" w:rsidRDefault="00B155B8" w:rsidP="00B155B8">
            <w:pPr>
              <w:pStyle w:val="Akapitzlist"/>
              <w:numPr>
                <w:ilvl w:val="1"/>
                <w:numId w:val="83"/>
              </w:numPr>
              <w:jc w:val="both"/>
              <w:rPr>
                <w:rFonts w:ascii="Arial" w:hAnsi="Arial" w:cs="Times New Roman"/>
                <w:bCs/>
                <w:sz w:val="20"/>
                <w:szCs w:val="20"/>
              </w:rPr>
            </w:pPr>
            <w:r>
              <w:rPr>
                <w:rFonts w:ascii="Arial" w:hAnsi="Arial" w:cs="Times New Roman"/>
                <w:bCs/>
                <w:sz w:val="20"/>
                <w:szCs w:val="20"/>
              </w:rPr>
              <w:t>jakiego komponentu sprzętu dotyczy aktualizacja</w:t>
            </w:r>
          </w:p>
          <w:p w14:paraId="7FCCDC3D" w14:textId="77777777" w:rsidR="00B155B8" w:rsidRDefault="00B155B8" w:rsidP="00B155B8">
            <w:pPr>
              <w:pStyle w:val="Akapitzlist"/>
              <w:numPr>
                <w:ilvl w:val="1"/>
                <w:numId w:val="83"/>
              </w:numPr>
              <w:jc w:val="both"/>
              <w:rPr>
                <w:rFonts w:ascii="Arial" w:hAnsi="Arial" w:cs="Times New Roman"/>
                <w:bCs/>
                <w:sz w:val="20"/>
                <w:szCs w:val="20"/>
              </w:rPr>
            </w:pPr>
            <w:r>
              <w:rPr>
                <w:rFonts w:ascii="Arial" w:hAnsi="Arial" w:cs="Times New Roman"/>
                <w:bCs/>
                <w:sz w:val="20"/>
                <w:szCs w:val="20"/>
              </w:rPr>
              <w:t>wszystkich poprzednich aktualizacjach z informacjami jak powyżej.</w:t>
            </w:r>
          </w:p>
          <w:p w14:paraId="712A0CC3" w14:textId="77777777"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wykaz najnowszych aktualizacji z podziałem na krytyczne (wymagające natychmiastowej instalacji), rekomendowane i opcjonalne</w:t>
            </w:r>
          </w:p>
          <w:p w14:paraId="753897BD" w14:textId="1CD95C75" w:rsidR="00B155B8" w:rsidRDefault="00B155B8" w:rsidP="00B155B8">
            <w:pPr>
              <w:pStyle w:val="Akapitzlist"/>
              <w:numPr>
                <w:ilvl w:val="0"/>
                <w:numId w:val="83"/>
              </w:numPr>
              <w:jc w:val="both"/>
              <w:rPr>
                <w:rFonts w:ascii="Arial" w:hAnsi="Arial" w:cs="Times New Roman"/>
                <w:bCs/>
                <w:sz w:val="20"/>
                <w:szCs w:val="20"/>
              </w:rPr>
            </w:pPr>
            <w:r>
              <w:rPr>
                <w:rFonts w:ascii="Arial" w:hAnsi="Arial" w:cs="Times New Roman"/>
                <w:bCs/>
                <w:sz w:val="20"/>
                <w:szCs w:val="20"/>
              </w:rPr>
              <w:t xml:space="preserve">możliwość włączenia/wyłączenia funkcji automatycznego restartu w przypadku kiedy jest wymagany przy instalacji sterownika, </w:t>
            </w:r>
            <w:r w:rsidR="00CF73D0">
              <w:rPr>
                <w:rFonts w:ascii="Arial" w:hAnsi="Arial" w:cs="Times New Roman"/>
                <w:bCs/>
                <w:sz w:val="20"/>
                <w:szCs w:val="20"/>
              </w:rPr>
              <w:t>aplikacji, która</w:t>
            </w:r>
            <w:r>
              <w:rPr>
                <w:rFonts w:ascii="Arial" w:hAnsi="Arial" w:cs="Times New Roman"/>
                <w:bCs/>
                <w:sz w:val="20"/>
                <w:szCs w:val="20"/>
              </w:rPr>
              <w:t xml:space="preserve"> tego wymaga.</w:t>
            </w:r>
          </w:p>
          <w:p w14:paraId="17221417" w14:textId="26BE9164"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rozpoznanie modelu oferowanego komputera, numer seryjny komputera, </w:t>
            </w:r>
            <w:r w:rsidR="00CF73D0">
              <w:rPr>
                <w:rFonts w:ascii="Arial" w:hAnsi="Arial" w:cs="Times New Roman"/>
                <w:bCs/>
                <w:sz w:val="20"/>
                <w:szCs w:val="20"/>
              </w:rPr>
              <w:t>informację, kiedy</w:t>
            </w:r>
            <w:r>
              <w:rPr>
                <w:rFonts w:ascii="Arial" w:hAnsi="Arial" w:cs="Times New Roman"/>
                <w:bCs/>
                <w:sz w:val="20"/>
                <w:szCs w:val="20"/>
              </w:rPr>
              <w:t xml:space="preserve"> dokonany został ostatnio upgrade w szczególności z uwzględnieniem daty </w:t>
            </w:r>
            <w:r w:rsidR="00CF73D0">
              <w:rPr>
                <w:rFonts w:ascii="Arial" w:hAnsi="Arial" w:cs="Times New Roman"/>
                <w:bCs/>
                <w:sz w:val="20"/>
                <w:szCs w:val="20"/>
              </w:rPr>
              <w:t>(</w:t>
            </w:r>
            <w:r>
              <w:rPr>
                <w:rFonts w:ascii="Arial" w:hAnsi="Arial" w:cs="Times New Roman"/>
                <w:bCs/>
                <w:sz w:val="20"/>
                <w:szCs w:val="20"/>
              </w:rPr>
              <w:t>dd-mm-rrrr</w:t>
            </w:r>
            <w:r w:rsidR="00CF73D0">
              <w:rPr>
                <w:rFonts w:ascii="Arial" w:hAnsi="Arial" w:cs="Times New Roman"/>
                <w:bCs/>
                <w:sz w:val="20"/>
                <w:szCs w:val="20"/>
              </w:rPr>
              <w:t>)</w:t>
            </w:r>
          </w:p>
          <w:p w14:paraId="11697586" w14:textId="5BF17AD6"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sprawdzenia historii upgrade’u z </w:t>
            </w:r>
            <w:r w:rsidR="00CF73D0">
              <w:rPr>
                <w:rFonts w:ascii="Arial" w:hAnsi="Arial" w:cs="Times New Roman"/>
                <w:bCs/>
                <w:sz w:val="20"/>
                <w:szCs w:val="20"/>
              </w:rPr>
              <w:t>informacją, jakie</w:t>
            </w:r>
            <w:r>
              <w:rPr>
                <w:rFonts w:ascii="Arial" w:hAnsi="Arial" w:cs="Times New Roman"/>
                <w:bCs/>
                <w:sz w:val="20"/>
                <w:szCs w:val="20"/>
              </w:rPr>
              <w:t xml:space="preserve"> sterowniki były instalowane z dokładną datą </w:t>
            </w:r>
            <w:r w:rsidR="00CF73D0">
              <w:rPr>
                <w:rFonts w:ascii="Arial" w:hAnsi="Arial" w:cs="Times New Roman"/>
                <w:bCs/>
                <w:sz w:val="20"/>
                <w:szCs w:val="20"/>
              </w:rPr>
              <w:t>(</w:t>
            </w:r>
            <w:r>
              <w:rPr>
                <w:rFonts w:ascii="Arial" w:hAnsi="Arial" w:cs="Times New Roman"/>
                <w:bCs/>
                <w:sz w:val="20"/>
                <w:szCs w:val="20"/>
              </w:rPr>
              <w:t>dd-mm-rrrr) i wersją (rewizja wydania</w:t>
            </w:r>
            <w:r w:rsidR="00CF73D0">
              <w:rPr>
                <w:rFonts w:ascii="Arial" w:hAnsi="Arial" w:cs="Times New Roman"/>
                <w:bCs/>
                <w:sz w:val="20"/>
                <w:szCs w:val="20"/>
              </w:rPr>
              <w:t>).</w:t>
            </w:r>
          </w:p>
          <w:p w14:paraId="15CE4DE1" w14:textId="24B35B46"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dokładny wykaz wymaganych sterowników, aplikacji, </w:t>
            </w:r>
            <w:r w:rsidR="00CF73D0">
              <w:rPr>
                <w:rFonts w:ascii="Arial" w:hAnsi="Arial" w:cs="Times New Roman"/>
                <w:bCs/>
                <w:sz w:val="20"/>
                <w:szCs w:val="20"/>
              </w:rPr>
              <w:t>BIOS-u</w:t>
            </w:r>
            <w:r>
              <w:rPr>
                <w:rFonts w:ascii="Arial" w:hAnsi="Arial" w:cs="Times New Roman"/>
                <w:bCs/>
                <w:sz w:val="20"/>
                <w:szCs w:val="20"/>
              </w:rPr>
              <w:t xml:space="preserve"> z informacją o zainstalowanej obecnie wersji dla oferowanego komputera z możliwością </w:t>
            </w:r>
            <w:r w:rsidR="00CF73D0">
              <w:rPr>
                <w:rFonts w:ascii="Arial" w:hAnsi="Arial" w:cs="Times New Roman"/>
                <w:bCs/>
                <w:sz w:val="20"/>
                <w:szCs w:val="20"/>
              </w:rPr>
              <w:t>eksportu</w:t>
            </w:r>
            <w:r>
              <w:rPr>
                <w:rFonts w:ascii="Arial" w:hAnsi="Arial" w:cs="Times New Roman"/>
                <w:bCs/>
                <w:sz w:val="20"/>
                <w:szCs w:val="20"/>
              </w:rPr>
              <w:t xml:space="preserve"> do pliku o rozszerzeniu *.xml</w:t>
            </w:r>
          </w:p>
          <w:p w14:paraId="268E6D0F" w14:textId="5ADF3504" w:rsidR="00B155B8" w:rsidRDefault="00B155B8" w:rsidP="00B155B8">
            <w:pPr>
              <w:pStyle w:val="Akapitzlist"/>
              <w:numPr>
                <w:ilvl w:val="0"/>
                <w:numId w:val="83"/>
              </w:numPr>
              <w:jc w:val="both"/>
              <w:rPr>
                <w:rFonts w:ascii="Arial" w:hAnsi="Arial"/>
                <w:sz w:val="20"/>
                <w:szCs w:val="20"/>
              </w:rPr>
            </w:pPr>
            <w:r>
              <w:rPr>
                <w:rFonts w:ascii="Arial" w:hAnsi="Arial" w:cs="Times New Roman"/>
                <w:bCs/>
                <w:sz w:val="20"/>
                <w:szCs w:val="20"/>
              </w:rPr>
              <w:t xml:space="preserve">raport uwzględniający informacje </w:t>
            </w:r>
            <w:r w:rsidR="00CF73D0">
              <w:rPr>
                <w:rFonts w:ascii="Arial" w:hAnsi="Arial" w:cs="Times New Roman"/>
                <w:bCs/>
                <w:sz w:val="20"/>
                <w:szCs w:val="20"/>
              </w:rPr>
              <w:t>o:</w:t>
            </w:r>
            <w:r>
              <w:rPr>
                <w:rFonts w:ascii="Arial" w:hAnsi="Arial" w:cs="Times New Roman"/>
                <w:bCs/>
                <w:sz w:val="20"/>
                <w:szCs w:val="20"/>
              </w:rPr>
              <w:t xml:space="preserve"> sprawdzaniu aktualizacji, znalezionych aktualizacjach, ściągniętych aktualizacjach</w:t>
            </w:r>
            <w:r w:rsidR="00CF73D0">
              <w:rPr>
                <w:rFonts w:ascii="Arial" w:hAnsi="Arial" w:cs="Times New Roman"/>
                <w:bCs/>
                <w:sz w:val="20"/>
                <w:szCs w:val="20"/>
              </w:rPr>
              <w:t>,</w:t>
            </w:r>
            <w:r>
              <w:rPr>
                <w:rFonts w:ascii="Arial" w:hAnsi="Arial" w:cs="Times New Roman"/>
                <w:bCs/>
                <w:sz w:val="20"/>
                <w:szCs w:val="20"/>
              </w:rPr>
              <w:t xml:space="preserve"> zainstalowanych aktualizacjach z dokładnym </w:t>
            </w:r>
            <w:r w:rsidR="00CF73D0">
              <w:rPr>
                <w:rFonts w:ascii="Arial" w:hAnsi="Arial" w:cs="Times New Roman"/>
                <w:bCs/>
                <w:sz w:val="20"/>
                <w:szCs w:val="20"/>
              </w:rPr>
              <w:t>rozbiciem, jakich</w:t>
            </w:r>
            <w:r>
              <w:rPr>
                <w:rFonts w:ascii="Arial" w:hAnsi="Arial" w:cs="Times New Roman"/>
                <w:bCs/>
                <w:sz w:val="20"/>
                <w:szCs w:val="20"/>
              </w:rPr>
              <w:t xml:space="preserve"> komponentów to dotyczyło, błędach podczas sprawdzania, instalowania oraz możliwość </w:t>
            </w:r>
            <w:r w:rsidR="00CF73D0">
              <w:rPr>
                <w:rFonts w:ascii="Arial" w:hAnsi="Arial" w:cs="Times New Roman"/>
                <w:bCs/>
                <w:sz w:val="20"/>
                <w:szCs w:val="20"/>
              </w:rPr>
              <w:t>eksportu</w:t>
            </w:r>
            <w:r>
              <w:rPr>
                <w:rFonts w:ascii="Arial" w:hAnsi="Arial" w:cs="Times New Roman"/>
                <w:bCs/>
                <w:sz w:val="20"/>
                <w:szCs w:val="20"/>
              </w:rPr>
              <w:t xml:space="preserve"> takiego raportu do pliku *.xml od razu spakowany z rozszerzeniem *.zip. Raport musi zawierać z dokładną datą </w:t>
            </w:r>
            <w:r w:rsidR="00CF73D0">
              <w:rPr>
                <w:rFonts w:ascii="Arial" w:hAnsi="Arial" w:cs="Times New Roman"/>
                <w:bCs/>
                <w:sz w:val="20"/>
                <w:szCs w:val="20"/>
              </w:rPr>
              <w:t>(</w:t>
            </w:r>
            <w:r>
              <w:rPr>
                <w:rFonts w:ascii="Arial" w:hAnsi="Arial" w:cs="Times New Roman"/>
                <w:bCs/>
                <w:sz w:val="20"/>
                <w:szCs w:val="20"/>
              </w:rPr>
              <w:t>dd-mm-rrrr</w:t>
            </w:r>
            <w:r w:rsidR="00CF73D0">
              <w:rPr>
                <w:rFonts w:ascii="Arial" w:hAnsi="Arial" w:cs="Times New Roman"/>
                <w:bCs/>
                <w:sz w:val="20"/>
                <w:szCs w:val="20"/>
              </w:rPr>
              <w:t>)</w:t>
            </w:r>
            <w:r>
              <w:rPr>
                <w:rFonts w:ascii="Arial" w:hAnsi="Arial" w:cs="Times New Roman"/>
                <w:bCs/>
                <w:sz w:val="20"/>
                <w:szCs w:val="20"/>
              </w:rPr>
              <w:t xml:space="preserve"> i godziną z podjętych i wykonanych akcji/zadań w przedziale czasowym do min. 1 roku.</w:t>
            </w:r>
          </w:p>
        </w:tc>
      </w:tr>
      <w:tr w:rsidR="00B155B8" w14:paraId="414B13D8" w14:textId="77777777" w:rsidTr="00B155B8">
        <w:tc>
          <w:tcPr>
            <w:tcW w:w="1814" w:type="dxa"/>
            <w:tcBorders>
              <w:top w:val="single" w:sz="4" w:space="0" w:color="000000"/>
              <w:left w:val="single" w:sz="4" w:space="0" w:color="000000"/>
              <w:bottom w:val="single" w:sz="4" w:space="0" w:color="000000"/>
            </w:tcBorders>
            <w:tcMar>
              <w:top w:w="0" w:type="dxa"/>
              <w:left w:w="108" w:type="dxa"/>
              <w:bottom w:w="0" w:type="dxa"/>
              <w:right w:w="108" w:type="dxa"/>
            </w:tcMar>
          </w:tcPr>
          <w:p w14:paraId="681BA627" w14:textId="77777777" w:rsidR="00B155B8" w:rsidRDefault="00B155B8" w:rsidP="00B155B8">
            <w:pPr>
              <w:pStyle w:val="Standard"/>
              <w:rPr>
                <w:rFonts w:ascii="Arial" w:hAnsi="Arial"/>
                <w:b/>
                <w:sz w:val="20"/>
                <w:szCs w:val="20"/>
              </w:rPr>
            </w:pPr>
            <w:r>
              <w:rPr>
                <w:rFonts w:ascii="Arial" w:hAnsi="Arial"/>
                <w:b/>
                <w:sz w:val="20"/>
                <w:szCs w:val="20"/>
              </w:rPr>
              <w:lastRenderedPageBreak/>
              <w:t>Akcesoria</w:t>
            </w:r>
          </w:p>
        </w:tc>
        <w:tc>
          <w:tcPr>
            <w:tcW w:w="7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2209B" w14:textId="77777777" w:rsidR="00B155B8" w:rsidRDefault="00B155B8" w:rsidP="00B155B8">
            <w:pPr>
              <w:pStyle w:val="Style23"/>
              <w:widowControl/>
              <w:tabs>
                <w:tab w:val="left" w:pos="341"/>
              </w:tabs>
              <w:spacing w:line="240" w:lineRule="auto"/>
              <w:ind w:firstLine="0"/>
              <w:jc w:val="both"/>
              <w:rPr>
                <w:sz w:val="20"/>
                <w:szCs w:val="20"/>
              </w:rPr>
            </w:pPr>
            <w:r>
              <w:rPr>
                <w:rFonts w:cs="Times New Roman"/>
                <w:sz w:val="20"/>
                <w:szCs w:val="20"/>
              </w:rPr>
              <w:t>Klawiatura USB w uk</w:t>
            </w:r>
            <w:r>
              <w:rPr>
                <w:rFonts w:eastAsia="ArialMT, 'MS Mincho'" w:cs="Times New Roman"/>
                <w:sz w:val="20"/>
                <w:szCs w:val="20"/>
              </w:rPr>
              <w:t>ład</w:t>
            </w:r>
            <w:r>
              <w:rPr>
                <w:rFonts w:cs="Times New Roman"/>
                <w:sz w:val="20"/>
                <w:szCs w:val="20"/>
              </w:rPr>
              <w:t>zie US, wydzielone klawisze numeryczne, koloru czarnego lub szarego, tego samego producenta co stacja robocza.</w:t>
            </w:r>
          </w:p>
          <w:p w14:paraId="3D698624" w14:textId="77777777" w:rsidR="00B155B8" w:rsidRDefault="00B155B8" w:rsidP="00B155B8">
            <w:pPr>
              <w:pStyle w:val="Style23"/>
              <w:widowControl/>
              <w:tabs>
                <w:tab w:val="left" w:pos="341"/>
              </w:tabs>
              <w:spacing w:line="240" w:lineRule="auto"/>
              <w:ind w:firstLine="0"/>
              <w:jc w:val="both"/>
              <w:rPr>
                <w:sz w:val="20"/>
                <w:szCs w:val="20"/>
              </w:rPr>
            </w:pPr>
            <w:r>
              <w:rPr>
                <w:rFonts w:cs="Times New Roman"/>
                <w:sz w:val="20"/>
                <w:szCs w:val="20"/>
              </w:rPr>
              <w:t>Mysz laserowa USB z rolk</w:t>
            </w:r>
            <w:r>
              <w:rPr>
                <w:rFonts w:eastAsia="ArialMT, 'MS Mincho'" w:cs="Times New Roman"/>
                <w:sz w:val="20"/>
                <w:szCs w:val="20"/>
              </w:rPr>
              <w:t xml:space="preserve">ą </w:t>
            </w:r>
            <w:r>
              <w:rPr>
                <w:rFonts w:cs="Times New Roman"/>
                <w:sz w:val="20"/>
                <w:szCs w:val="20"/>
              </w:rPr>
              <w:t>(scroll), koloru czarnego lub szarego, tego samego producenta co stacja robocza.</w:t>
            </w:r>
          </w:p>
          <w:p w14:paraId="144BF6E3" w14:textId="1E937A38" w:rsidR="00B155B8" w:rsidRDefault="00B155B8" w:rsidP="00B155B8">
            <w:pPr>
              <w:pStyle w:val="Style23"/>
              <w:widowControl/>
              <w:tabs>
                <w:tab w:val="left" w:pos="341"/>
              </w:tabs>
              <w:spacing w:line="240" w:lineRule="auto"/>
              <w:ind w:firstLine="0"/>
              <w:jc w:val="both"/>
              <w:rPr>
                <w:sz w:val="20"/>
                <w:szCs w:val="20"/>
              </w:rPr>
            </w:pPr>
            <w:r>
              <w:rPr>
                <w:rFonts w:cs="Times New Roman"/>
                <w:sz w:val="20"/>
                <w:szCs w:val="20"/>
              </w:rPr>
              <w:t>Po</w:t>
            </w:r>
            <w:r>
              <w:rPr>
                <w:rFonts w:eastAsia="ArialMT, 'MS Mincho'" w:cs="Times New Roman"/>
                <w:sz w:val="20"/>
                <w:szCs w:val="20"/>
              </w:rPr>
              <w:t xml:space="preserve">dkładką materiałowa pod mysz (min. </w:t>
            </w:r>
            <w:r w:rsidR="00CF73D0">
              <w:rPr>
                <w:rFonts w:eastAsia="ArialMT, 'MS Mincho'" w:cs="Times New Roman"/>
                <w:sz w:val="20"/>
                <w:szCs w:val="20"/>
              </w:rPr>
              <w:t>250 × 210</w:t>
            </w:r>
            <w:r>
              <w:rPr>
                <w:rFonts w:cs="Times New Roman"/>
                <w:sz w:val="20"/>
                <w:szCs w:val="20"/>
              </w:rPr>
              <w:t xml:space="preserve"> mm, powierzchnia robocza z tkaniny, </w:t>
            </w:r>
            <w:r>
              <w:rPr>
                <w:rFonts w:eastAsia="ArialMT, 'MS Mincho'" w:cs="Times New Roman"/>
                <w:sz w:val="20"/>
                <w:szCs w:val="20"/>
              </w:rPr>
              <w:t>spód antypoś</w:t>
            </w:r>
            <w:r>
              <w:rPr>
                <w:rFonts w:cs="Times New Roman"/>
                <w:sz w:val="20"/>
                <w:szCs w:val="20"/>
              </w:rPr>
              <w:t>lizgowy z gumy).</w:t>
            </w:r>
          </w:p>
        </w:tc>
      </w:tr>
    </w:tbl>
    <w:p w14:paraId="784513D7" w14:textId="77777777" w:rsidR="00B155B8" w:rsidRDefault="00B155B8" w:rsidP="00B155B8">
      <w:pPr>
        <w:pStyle w:val="Standard"/>
        <w:tabs>
          <w:tab w:val="left" w:pos="180"/>
        </w:tabs>
        <w:rPr>
          <w:rFonts w:ascii="Arial" w:hAnsi="Arial"/>
          <w:b/>
          <w:sz w:val="20"/>
          <w:szCs w:val="20"/>
        </w:rPr>
      </w:pPr>
    </w:p>
    <w:p w14:paraId="0D171F29" w14:textId="77777777" w:rsidR="00B155B8" w:rsidRDefault="00B155B8" w:rsidP="00B155B8">
      <w:pPr>
        <w:pStyle w:val="Standard"/>
        <w:tabs>
          <w:tab w:val="left" w:pos="180"/>
        </w:tabs>
        <w:rPr>
          <w:rFonts w:ascii="Arial" w:hAnsi="Arial"/>
          <w:b/>
          <w:sz w:val="20"/>
          <w:szCs w:val="20"/>
        </w:rPr>
      </w:pPr>
    </w:p>
    <w:tbl>
      <w:tblPr>
        <w:tblW w:w="9296" w:type="dxa"/>
        <w:tblInd w:w="-113" w:type="dxa"/>
        <w:tblLayout w:type="fixed"/>
        <w:tblCellMar>
          <w:left w:w="10" w:type="dxa"/>
          <w:right w:w="10" w:type="dxa"/>
        </w:tblCellMar>
        <w:tblLook w:val="04A0" w:firstRow="1" w:lastRow="0" w:firstColumn="1" w:lastColumn="0" w:noHBand="0" w:noVBand="1"/>
      </w:tblPr>
      <w:tblGrid>
        <w:gridCol w:w="2202"/>
        <w:gridCol w:w="7094"/>
      </w:tblGrid>
      <w:tr w:rsidR="00B155B8" w14:paraId="398080FE" w14:textId="77777777" w:rsidTr="00B155B8">
        <w:trPr>
          <w:trHeight w:val="350"/>
        </w:trPr>
        <w:tc>
          <w:tcPr>
            <w:tcW w:w="929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32BB4" w14:textId="77777777" w:rsidR="00B155B8" w:rsidRDefault="00B155B8" w:rsidP="00B155B8">
            <w:pPr>
              <w:pStyle w:val="Standard"/>
              <w:jc w:val="center"/>
              <w:rPr>
                <w:rFonts w:ascii="Arial" w:hAnsi="Arial"/>
                <w:sz w:val="20"/>
                <w:szCs w:val="20"/>
              </w:rPr>
            </w:pPr>
            <w:r>
              <w:rPr>
                <w:rFonts w:ascii="Arial" w:hAnsi="Arial"/>
                <w:b/>
                <w:sz w:val="20"/>
                <w:szCs w:val="20"/>
              </w:rPr>
              <w:t>Komputer przenośny typu notebook (parametry minimalne) – 3 szt.</w:t>
            </w:r>
          </w:p>
        </w:tc>
      </w:tr>
      <w:tr w:rsidR="00B155B8" w14:paraId="434846B3" w14:textId="77777777" w:rsidTr="00B155B8">
        <w:trPr>
          <w:trHeight w:val="350"/>
        </w:trPr>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11E159A2" w14:textId="77777777" w:rsidR="00B155B8" w:rsidRDefault="00B155B8" w:rsidP="00B155B8">
            <w:pPr>
              <w:pStyle w:val="Standard"/>
              <w:jc w:val="center"/>
              <w:rPr>
                <w:rFonts w:ascii="Arial" w:hAnsi="Arial"/>
                <w:sz w:val="20"/>
                <w:szCs w:val="20"/>
              </w:rPr>
            </w:pPr>
            <w:r>
              <w:rPr>
                <w:rFonts w:ascii="Arial" w:hAnsi="Arial"/>
                <w:b/>
                <w:sz w:val="20"/>
                <w:szCs w:val="20"/>
              </w:rPr>
              <w:t>Nazwa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848AA" w14:textId="77777777" w:rsidR="00B155B8" w:rsidRDefault="00B155B8" w:rsidP="00B155B8">
            <w:pPr>
              <w:pStyle w:val="Standard"/>
              <w:jc w:val="center"/>
              <w:rPr>
                <w:rFonts w:ascii="Arial" w:hAnsi="Arial"/>
                <w:sz w:val="20"/>
                <w:szCs w:val="20"/>
              </w:rPr>
            </w:pPr>
            <w:r>
              <w:rPr>
                <w:rFonts w:ascii="Arial" w:hAnsi="Arial"/>
                <w:b/>
                <w:sz w:val="20"/>
                <w:szCs w:val="20"/>
              </w:rPr>
              <w:t>Wymagane parametry techniczne</w:t>
            </w:r>
          </w:p>
        </w:tc>
      </w:tr>
      <w:tr w:rsidR="00B155B8" w14:paraId="39CCFE70"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46CD098F" w14:textId="77777777" w:rsidR="00B155B8" w:rsidRDefault="00B155B8" w:rsidP="00B155B8">
            <w:pPr>
              <w:pStyle w:val="Standard"/>
              <w:rPr>
                <w:rFonts w:ascii="Arial" w:hAnsi="Arial"/>
                <w:sz w:val="20"/>
                <w:szCs w:val="20"/>
              </w:rPr>
            </w:pPr>
            <w:r>
              <w:rPr>
                <w:rFonts w:ascii="Arial" w:hAnsi="Arial"/>
                <w:sz w:val="20"/>
                <w:szCs w:val="20"/>
              </w:rPr>
              <w:t>Zastosowanie</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48632" w14:textId="77777777" w:rsidR="00B155B8" w:rsidRDefault="00B155B8" w:rsidP="00B155B8">
            <w:pPr>
              <w:pStyle w:val="Standard"/>
              <w:jc w:val="both"/>
              <w:rPr>
                <w:rFonts w:ascii="Arial" w:hAnsi="Arial"/>
                <w:sz w:val="20"/>
                <w:szCs w:val="20"/>
              </w:rPr>
            </w:pPr>
            <w:r>
              <w:rPr>
                <w:rFonts w:ascii="Arial" w:hAnsi="Arial"/>
                <w:sz w:val="20"/>
                <w:szCs w:val="20"/>
              </w:rPr>
              <w:t>Komputer mobilny będzie wykorzystywany dla potrzeb aplikacji biurowych, edukacyjnych, obliczeniowych, dostępu do Internetu oraz poczty elektronicznej.</w:t>
            </w:r>
          </w:p>
        </w:tc>
      </w:tr>
      <w:tr w:rsidR="00B155B8" w14:paraId="55967D24"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0849D31A" w14:textId="77777777" w:rsidR="00B155B8" w:rsidRDefault="00B155B8" w:rsidP="00B155B8">
            <w:pPr>
              <w:pStyle w:val="Standard"/>
              <w:rPr>
                <w:rFonts w:ascii="Arial" w:hAnsi="Arial"/>
                <w:sz w:val="20"/>
                <w:szCs w:val="20"/>
              </w:rPr>
            </w:pPr>
            <w:r>
              <w:rPr>
                <w:rFonts w:ascii="Arial" w:hAnsi="Arial"/>
                <w:sz w:val="20"/>
                <w:szCs w:val="20"/>
              </w:rPr>
              <w:t>Wbudowany wyświetlacz</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439B4" w14:textId="1AC47BE1" w:rsidR="00B155B8" w:rsidRDefault="00B155B8" w:rsidP="00B155B8">
            <w:pPr>
              <w:pStyle w:val="Standard"/>
              <w:jc w:val="both"/>
              <w:outlineLvl w:val="0"/>
              <w:rPr>
                <w:rFonts w:ascii="Arial" w:hAnsi="Arial"/>
                <w:sz w:val="20"/>
                <w:szCs w:val="20"/>
              </w:rPr>
            </w:pPr>
            <w:r>
              <w:rPr>
                <w:rFonts w:ascii="Arial" w:hAnsi="Arial"/>
                <w:sz w:val="20"/>
                <w:szCs w:val="20"/>
              </w:rPr>
              <w:t xml:space="preserve">Matryca o przekątnej 13.3”, rozdzielczość </w:t>
            </w:r>
            <w:r w:rsidR="00CF73D0">
              <w:rPr>
                <w:rFonts w:ascii="Arial" w:hAnsi="Arial"/>
                <w:sz w:val="20"/>
                <w:szCs w:val="20"/>
              </w:rPr>
              <w:t>1920 × 1080</w:t>
            </w:r>
            <w:r>
              <w:rPr>
                <w:rFonts w:ascii="Arial" w:hAnsi="Arial"/>
                <w:sz w:val="20"/>
                <w:szCs w:val="20"/>
              </w:rPr>
              <w:t>. Jasność matrycy 300 cd/m2. Matryca z powłoką przeciwodblaskową</w:t>
            </w:r>
          </w:p>
        </w:tc>
      </w:tr>
      <w:tr w:rsidR="00B155B8" w14:paraId="5DBEB979"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094BA440" w14:textId="77777777" w:rsidR="00B155B8" w:rsidRDefault="00B155B8" w:rsidP="00B155B8">
            <w:pPr>
              <w:pStyle w:val="Standard"/>
              <w:rPr>
                <w:rFonts w:ascii="Arial" w:hAnsi="Arial"/>
                <w:sz w:val="20"/>
                <w:szCs w:val="20"/>
              </w:rPr>
            </w:pPr>
            <w:r>
              <w:rPr>
                <w:rFonts w:ascii="Arial" w:hAnsi="Arial"/>
                <w:sz w:val="20"/>
                <w:szCs w:val="20"/>
              </w:rPr>
              <w:t>Procesor</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8DA61" w14:textId="77777777" w:rsidR="00B155B8" w:rsidRDefault="00B155B8" w:rsidP="00B155B8">
            <w:pPr>
              <w:pStyle w:val="Standard"/>
              <w:jc w:val="both"/>
              <w:rPr>
                <w:rFonts w:ascii="Arial" w:hAnsi="Arial"/>
                <w:sz w:val="20"/>
                <w:szCs w:val="20"/>
              </w:rPr>
            </w:pPr>
            <w:r>
              <w:rPr>
                <w:rFonts w:ascii="Arial" w:hAnsi="Arial"/>
                <w:sz w:val="20"/>
                <w:szCs w:val="20"/>
              </w:rPr>
              <w:t>Procesor osiągający w teście PassMark Performance Test,  co najmniej 6 470 punktów w kategorii Average CPU Mark. Wynik dostępny na stronie: https://www.cpubenchmark.net/cpu_list.php.</w:t>
            </w:r>
          </w:p>
          <w:p w14:paraId="410E9EBE" w14:textId="7ED12FCA" w:rsidR="00B155B8" w:rsidRDefault="00B155B8" w:rsidP="00B155B8">
            <w:pPr>
              <w:pStyle w:val="Default"/>
              <w:jc w:val="both"/>
              <w:rPr>
                <w:sz w:val="20"/>
                <w:szCs w:val="20"/>
              </w:rPr>
            </w:pPr>
            <w:r>
              <w:rPr>
                <w:sz w:val="20"/>
                <w:szCs w:val="20"/>
              </w:rPr>
              <w:lastRenderedPageBreak/>
              <w:t xml:space="preserve">Architektura zgodna z x86, minimalna liczba rdzeni /4/, Częstotliwość procesora min. 1,6 GHz (bazowa), maks. częstotliwość turbo powyżej 4,1 GHz, Pamięć Cache min </w:t>
            </w:r>
            <w:r w:rsidR="00CC53F9">
              <w:rPr>
                <w:sz w:val="20"/>
                <w:szCs w:val="20"/>
              </w:rPr>
              <w:t>6 MB</w:t>
            </w:r>
          </w:p>
          <w:p w14:paraId="68ECC141" w14:textId="77777777" w:rsidR="00B155B8" w:rsidRDefault="00B155B8" w:rsidP="00B155B8">
            <w:pPr>
              <w:pStyle w:val="Standard"/>
              <w:jc w:val="both"/>
              <w:rPr>
                <w:rFonts w:ascii="Arial" w:hAnsi="Arial"/>
                <w:sz w:val="20"/>
                <w:szCs w:val="20"/>
              </w:rPr>
            </w:pPr>
          </w:p>
        </w:tc>
      </w:tr>
      <w:tr w:rsidR="00B155B8" w14:paraId="30765F74"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78DE2F25" w14:textId="77777777" w:rsidR="00B155B8" w:rsidRDefault="00B155B8" w:rsidP="00B155B8">
            <w:pPr>
              <w:pStyle w:val="Standard"/>
              <w:rPr>
                <w:rFonts w:ascii="Arial" w:hAnsi="Arial"/>
                <w:sz w:val="20"/>
                <w:szCs w:val="20"/>
              </w:rPr>
            </w:pPr>
            <w:r>
              <w:rPr>
                <w:rFonts w:ascii="Arial" w:hAnsi="Arial"/>
                <w:sz w:val="20"/>
                <w:szCs w:val="20"/>
              </w:rPr>
              <w:lastRenderedPageBreak/>
              <w:t>Pamięć RAM</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3969F" w14:textId="799CDDB7" w:rsidR="00B155B8" w:rsidRDefault="00B155B8" w:rsidP="00B155B8">
            <w:pPr>
              <w:pStyle w:val="Standard"/>
              <w:jc w:val="both"/>
              <w:rPr>
                <w:rFonts w:ascii="Arial" w:hAnsi="Arial"/>
                <w:sz w:val="20"/>
                <w:szCs w:val="20"/>
              </w:rPr>
            </w:pPr>
            <w:r>
              <w:rPr>
                <w:rFonts w:ascii="Arial" w:hAnsi="Arial"/>
                <w:bCs/>
                <w:sz w:val="20"/>
                <w:szCs w:val="20"/>
              </w:rPr>
              <w:t xml:space="preserve">16GB DDR4 </w:t>
            </w:r>
            <w:r w:rsidR="00CC53F9">
              <w:rPr>
                <w:rFonts w:ascii="Arial" w:hAnsi="Arial"/>
                <w:bCs/>
                <w:sz w:val="20"/>
                <w:szCs w:val="20"/>
              </w:rPr>
              <w:t>2400 MHz</w:t>
            </w:r>
            <w:r>
              <w:rPr>
                <w:rFonts w:ascii="Arial" w:hAnsi="Arial"/>
                <w:bCs/>
                <w:sz w:val="20"/>
                <w:szCs w:val="20"/>
              </w:rPr>
              <w:t xml:space="preserve"> możliwość rozbudowy do min </w:t>
            </w:r>
            <w:r w:rsidR="00CC53F9">
              <w:rPr>
                <w:rFonts w:ascii="Arial" w:hAnsi="Arial"/>
                <w:bCs/>
                <w:sz w:val="20"/>
                <w:szCs w:val="20"/>
              </w:rPr>
              <w:t>32 GB</w:t>
            </w:r>
            <w:r>
              <w:rPr>
                <w:rFonts w:ascii="Arial" w:hAnsi="Arial"/>
                <w:bCs/>
                <w:sz w:val="20"/>
                <w:szCs w:val="20"/>
              </w:rPr>
              <w:t>, 2 sloty na pamięci w tym min. jeden wolny,</w:t>
            </w:r>
          </w:p>
        </w:tc>
      </w:tr>
      <w:tr w:rsidR="00B155B8" w14:paraId="1B099BD1"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4838AB33" w14:textId="77777777" w:rsidR="00B155B8" w:rsidRDefault="00B155B8" w:rsidP="00B155B8">
            <w:pPr>
              <w:pStyle w:val="Standard"/>
              <w:rPr>
                <w:rFonts w:ascii="Arial" w:hAnsi="Arial"/>
                <w:sz w:val="20"/>
                <w:szCs w:val="20"/>
              </w:rPr>
            </w:pPr>
            <w:r>
              <w:rPr>
                <w:rFonts w:ascii="Arial" w:hAnsi="Arial"/>
                <w:sz w:val="20"/>
                <w:szCs w:val="20"/>
              </w:rPr>
              <w:t>Pamięć masowa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C96FF" w14:textId="77777777" w:rsidR="00B155B8" w:rsidRDefault="00B155B8" w:rsidP="00B155B8">
            <w:pPr>
              <w:pStyle w:val="Standard"/>
              <w:jc w:val="both"/>
              <w:rPr>
                <w:rFonts w:ascii="Arial" w:hAnsi="Arial"/>
                <w:sz w:val="20"/>
                <w:szCs w:val="20"/>
              </w:rPr>
            </w:pPr>
            <w:r>
              <w:rPr>
                <w:rFonts w:ascii="Arial" w:hAnsi="Arial"/>
                <w:bCs/>
                <w:sz w:val="20"/>
                <w:szCs w:val="20"/>
                <w:lang w:val="nl-NL"/>
              </w:rPr>
              <w:t>Min. M.2 512GB SSD PCIe NVMe</w:t>
            </w:r>
          </w:p>
        </w:tc>
      </w:tr>
      <w:tr w:rsidR="00B155B8" w14:paraId="464A1813"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5AAB58F9" w14:textId="77777777" w:rsidR="00B155B8" w:rsidRDefault="00B155B8" w:rsidP="00B155B8">
            <w:pPr>
              <w:pStyle w:val="Standard"/>
              <w:rPr>
                <w:rFonts w:ascii="Arial" w:hAnsi="Arial"/>
                <w:sz w:val="20"/>
                <w:szCs w:val="20"/>
              </w:rPr>
            </w:pPr>
            <w:r>
              <w:rPr>
                <w:rFonts w:ascii="Arial" w:hAnsi="Arial"/>
                <w:sz w:val="20"/>
                <w:szCs w:val="20"/>
              </w:rPr>
              <w:t>Karta graficzna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11D33" w14:textId="77777777" w:rsidR="00B155B8" w:rsidRDefault="00B155B8" w:rsidP="00B155B8">
            <w:pPr>
              <w:pStyle w:val="Standard"/>
              <w:jc w:val="both"/>
            </w:pPr>
            <w:r>
              <w:rPr>
                <w:rFonts w:ascii="Arial" w:hAnsi="Arial"/>
                <w:sz w:val="20"/>
                <w:szCs w:val="20"/>
              </w:rPr>
              <w:t xml:space="preserve">Wynik karty graficznej w teście PassMark Performance Test co najmniej  880 punktów w kategorii Average G3D Rating. Wynik dostępny na stronie: </w:t>
            </w:r>
            <w:hyperlink r:id="rId33" w:history="1">
              <w:r>
                <w:rPr>
                  <w:rStyle w:val="Internetlink"/>
                  <w:rFonts w:ascii="Arial" w:hAnsi="Arial"/>
                  <w:sz w:val="20"/>
                  <w:szCs w:val="20"/>
                </w:rPr>
                <w:t>http://www.videocardbenchmark.net/gpu_list.php</w:t>
              </w:r>
            </w:hyperlink>
            <w:r>
              <w:rPr>
                <w:rFonts w:ascii="Arial" w:hAnsi="Arial"/>
                <w:sz w:val="20"/>
                <w:szCs w:val="20"/>
              </w:rPr>
              <w:t>.</w:t>
            </w:r>
          </w:p>
        </w:tc>
      </w:tr>
      <w:tr w:rsidR="00B155B8" w14:paraId="41E1816F"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238A7622" w14:textId="77777777" w:rsidR="00B155B8" w:rsidRDefault="00B155B8" w:rsidP="00B155B8">
            <w:pPr>
              <w:pStyle w:val="Standard"/>
              <w:rPr>
                <w:rFonts w:ascii="Arial" w:hAnsi="Arial"/>
                <w:sz w:val="20"/>
                <w:szCs w:val="20"/>
              </w:rPr>
            </w:pPr>
            <w:r>
              <w:rPr>
                <w:rFonts w:ascii="Arial" w:hAnsi="Arial"/>
                <w:sz w:val="20"/>
                <w:szCs w:val="20"/>
              </w:rPr>
              <w:t>Klawiatura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2B90A" w14:textId="11F2B0D1" w:rsidR="00B155B8" w:rsidRDefault="00B155B8" w:rsidP="00B155B8">
            <w:pPr>
              <w:pStyle w:val="Standard"/>
              <w:jc w:val="both"/>
              <w:rPr>
                <w:rFonts w:ascii="Arial" w:hAnsi="Arial"/>
                <w:sz w:val="20"/>
                <w:szCs w:val="20"/>
              </w:rPr>
            </w:pPr>
            <w:r>
              <w:rPr>
                <w:rFonts w:ascii="Arial" w:hAnsi="Arial"/>
                <w:bCs/>
                <w:sz w:val="20"/>
                <w:szCs w:val="20"/>
              </w:rPr>
              <w:t xml:space="preserve">Klawiatura w układzie QWERTY, </w:t>
            </w:r>
            <w:r w:rsidR="00CC53F9">
              <w:rPr>
                <w:rFonts w:ascii="Arial" w:hAnsi="Arial"/>
                <w:bCs/>
                <w:sz w:val="20"/>
                <w:szCs w:val="20"/>
              </w:rPr>
              <w:t>ze wbudowanym</w:t>
            </w:r>
            <w:r>
              <w:rPr>
                <w:rFonts w:ascii="Arial" w:hAnsi="Arial"/>
                <w:bCs/>
                <w:sz w:val="20"/>
                <w:szCs w:val="20"/>
              </w:rPr>
              <w:t xml:space="preserve">  w klawiaturze podświetleniem, (układ US -QWERTY), min. 80 klawiszy. Wszystkie klawisze funkcyjne typu: mute, regulacja głośności, print screen dostępne w ciągu klawiszy F1-F12.</w:t>
            </w:r>
          </w:p>
        </w:tc>
      </w:tr>
      <w:tr w:rsidR="00B155B8" w14:paraId="65CFA39E"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032F6023" w14:textId="77777777" w:rsidR="00B155B8" w:rsidRDefault="00B155B8" w:rsidP="00B155B8">
            <w:pPr>
              <w:pStyle w:val="Standard"/>
              <w:rPr>
                <w:rFonts w:ascii="Arial" w:hAnsi="Arial"/>
                <w:sz w:val="20"/>
                <w:szCs w:val="20"/>
              </w:rPr>
            </w:pPr>
            <w:r>
              <w:rPr>
                <w:rFonts w:ascii="Arial" w:hAnsi="Arial"/>
                <w:sz w:val="20"/>
                <w:szCs w:val="20"/>
              </w:rPr>
              <w:t>Multimedia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7C5E7" w14:textId="77777777" w:rsidR="00B155B8" w:rsidRDefault="00B155B8" w:rsidP="00B155B8">
            <w:pPr>
              <w:pStyle w:val="Standard"/>
              <w:jc w:val="both"/>
              <w:rPr>
                <w:rFonts w:ascii="Arial" w:hAnsi="Arial"/>
                <w:sz w:val="20"/>
                <w:szCs w:val="20"/>
              </w:rPr>
            </w:pPr>
            <w:r>
              <w:rPr>
                <w:rFonts w:ascii="Arial" w:hAnsi="Arial"/>
                <w:bCs/>
                <w:sz w:val="20"/>
                <w:szCs w:val="20"/>
              </w:rPr>
              <w:t>Karta dźwiękowa zintegrowana z płytą główną, wbudowane dwa głośniki stereo o mocy min. 2W na kanał.</w:t>
            </w:r>
          </w:p>
          <w:p w14:paraId="32C008AF" w14:textId="77777777" w:rsidR="00B155B8" w:rsidRDefault="00B155B8" w:rsidP="00B155B8">
            <w:pPr>
              <w:pStyle w:val="Standard"/>
              <w:jc w:val="both"/>
              <w:rPr>
                <w:rFonts w:ascii="Arial" w:hAnsi="Arial"/>
                <w:sz w:val="20"/>
                <w:szCs w:val="20"/>
              </w:rPr>
            </w:pPr>
            <w:r>
              <w:rPr>
                <w:rFonts w:ascii="Arial" w:hAnsi="Arial"/>
                <w:bCs/>
                <w:sz w:val="20"/>
                <w:szCs w:val="20"/>
              </w:rPr>
              <w:t>Dwa kierunkowe, cyfrowe mikrofony z funkcją redukcji szumów i poprawy mowy wbudowane w obudowę matrycy.</w:t>
            </w:r>
          </w:p>
          <w:p w14:paraId="0C1A0349" w14:textId="2675F4CE" w:rsidR="00B155B8" w:rsidRDefault="00B155B8" w:rsidP="00B155B8">
            <w:pPr>
              <w:pStyle w:val="Standard"/>
              <w:jc w:val="both"/>
              <w:rPr>
                <w:rFonts w:ascii="Arial" w:hAnsi="Arial"/>
                <w:sz w:val="20"/>
                <w:szCs w:val="20"/>
              </w:rPr>
            </w:pPr>
            <w:r>
              <w:rPr>
                <w:rFonts w:ascii="Arial" w:hAnsi="Arial"/>
                <w:bCs/>
                <w:sz w:val="20"/>
                <w:szCs w:val="20"/>
              </w:rPr>
              <w:t xml:space="preserve">Kamera internetowa z diodą informującą o aktywności, </w:t>
            </w:r>
            <w:r w:rsidR="00CC53F9">
              <w:rPr>
                <w:rFonts w:ascii="Arial" w:hAnsi="Arial"/>
                <w:bCs/>
                <w:sz w:val="20"/>
                <w:szCs w:val="20"/>
              </w:rPr>
              <w:t>0,9</w:t>
            </w:r>
            <w:r>
              <w:rPr>
                <w:rFonts w:ascii="Arial" w:hAnsi="Arial"/>
                <w:bCs/>
                <w:sz w:val="20"/>
                <w:szCs w:val="20"/>
              </w:rPr>
              <w:t xml:space="preserve"> Mpix trwale zainstalowana w obudowie matrycy wyposażona w mechaniczną przysłonę.</w:t>
            </w:r>
          </w:p>
          <w:p w14:paraId="5CFCB599" w14:textId="77777777" w:rsidR="00B155B8" w:rsidRDefault="00B155B8" w:rsidP="00B155B8">
            <w:pPr>
              <w:pStyle w:val="Standard"/>
              <w:jc w:val="both"/>
              <w:rPr>
                <w:rFonts w:ascii="Arial" w:hAnsi="Arial"/>
                <w:sz w:val="20"/>
                <w:szCs w:val="20"/>
              </w:rPr>
            </w:pPr>
            <w:r>
              <w:rPr>
                <w:rFonts w:ascii="Arial" w:hAnsi="Arial"/>
                <w:sz w:val="20"/>
                <w:szCs w:val="20"/>
              </w:rPr>
              <w:t>Czytnik kart micro SD, 1 port audio typu combo (słuchawki i mikrofon)</w:t>
            </w:r>
          </w:p>
        </w:tc>
      </w:tr>
      <w:tr w:rsidR="00B155B8" w14:paraId="2408FF51"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69C4D9F5" w14:textId="77777777" w:rsidR="00B155B8" w:rsidRDefault="00B155B8" w:rsidP="00B155B8">
            <w:pPr>
              <w:pStyle w:val="Standard"/>
              <w:rPr>
                <w:rFonts w:ascii="Arial" w:hAnsi="Arial"/>
                <w:sz w:val="20"/>
                <w:szCs w:val="20"/>
              </w:rPr>
            </w:pPr>
            <w:r>
              <w:rPr>
                <w:rFonts w:ascii="Arial" w:hAnsi="Arial"/>
                <w:sz w:val="20"/>
                <w:szCs w:val="20"/>
              </w:rPr>
              <w:t>Łączność bezprzewodowa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EA8BFB" w14:textId="77777777" w:rsidR="00B155B8" w:rsidRDefault="00B155B8" w:rsidP="00B155B8">
            <w:pPr>
              <w:pStyle w:val="Default"/>
              <w:rPr>
                <w:sz w:val="20"/>
                <w:szCs w:val="20"/>
              </w:rPr>
            </w:pPr>
            <w:r>
              <w:rPr>
                <w:sz w:val="20"/>
                <w:szCs w:val="20"/>
                <w:lang w:val="en-US"/>
              </w:rPr>
              <w:t>Min. karta Wireless AX 2x2 + Bluetooth 5.1</w:t>
            </w:r>
          </w:p>
        </w:tc>
      </w:tr>
      <w:tr w:rsidR="00B155B8" w14:paraId="327792DD"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083785D2" w14:textId="77777777" w:rsidR="00B155B8" w:rsidRDefault="00B155B8" w:rsidP="00B155B8">
            <w:pPr>
              <w:pStyle w:val="Standard"/>
              <w:rPr>
                <w:rFonts w:ascii="Arial" w:hAnsi="Arial"/>
                <w:sz w:val="20"/>
                <w:szCs w:val="20"/>
              </w:rPr>
            </w:pPr>
            <w:r>
              <w:rPr>
                <w:rFonts w:ascii="Arial" w:hAnsi="Arial"/>
                <w:sz w:val="20"/>
                <w:szCs w:val="20"/>
              </w:rPr>
              <w:t>Bateria i zasilanie</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157007" w14:textId="77777777" w:rsidR="00B155B8" w:rsidRDefault="00B155B8" w:rsidP="00B155B8">
            <w:pPr>
              <w:pStyle w:val="Standard"/>
              <w:jc w:val="both"/>
              <w:rPr>
                <w:rFonts w:ascii="Arial" w:hAnsi="Arial"/>
                <w:sz w:val="20"/>
                <w:szCs w:val="20"/>
              </w:rPr>
            </w:pPr>
            <w:r>
              <w:rPr>
                <w:rFonts w:ascii="Arial" w:hAnsi="Arial"/>
                <w:sz w:val="20"/>
                <w:szCs w:val="20"/>
              </w:rPr>
              <w:t>Min. 4-cell [min. 60Whr].</w:t>
            </w:r>
            <w:r>
              <w:rPr>
                <w:rFonts w:ascii="Arial" w:hAnsi="Arial"/>
                <w:b/>
                <w:sz w:val="20"/>
                <w:szCs w:val="20"/>
              </w:rPr>
              <w:t xml:space="preserve"> </w:t>
            </w:r>
            <w:r>
              <w:rPr>
                <w:rFonts w:ascii="Arial" w:hAnsi="Arial"/>
                <w:sz w:val="20"/>
                <w:szCs w:val="20"/>
              </w:rPr>
              <w:t>Umożliwiająca jej szybkie naładowanie do poziomu 80% w czasie 1 godziny i do poziomu 100% w czasie 2 godzin.</w:t>
            </w:r>
          </w:p>
        </w:tc>
      </w:tr>
      <w:tr w:rsidR="00B155B8" w14:paraId="672FF85C"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3049E55A" w14:textId="77777777" w:rsidR="00B155B8" w:rsidRDefault="00B155B8" w:rsidP="00B155B8">
            <w:pPr>
              <w:pStyle w:val="Standard"/>
              <w:rPr>
                <w:rFonts w:ascii="Arial" w:hAnsi="Arial"/>
                <w:sz w:val="20"/>
                <w:szCs w:val="20"/>
              </w:rPr>
            </w:pPr>
            <w:r>
              <w:rPr>
                <w:rFonts w:ascii="Arial" w:hAnsi="Arial"/>
                <w:sz w:val="20"/>
                <w:szCs w:val="20"/>
              </w:rPr>
              <w:t>Waga i wymiary</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088F6" w14:textId="77777777" w:rsidR="00B155B8" w:rsidRDefault="00B155B8" w:rsidP="00B155B8">
            <w:pPr>
              <w:pStyle w:val="Standard"/>
              <w:jc w:val="both"/>
              <w:rPr>
                <w:rFonts w:ascii="Arial" w:hAnsi="Arial"/>
                <w:sz w:val="20"/>
                <w:szCs w:val="20"/>
              </w:rPr>
            </w:pPr>
            <w:r>
              <w:rPr>
                <w:rFonts w:ascii="Arial" w:hAnsi="Arial"/>
                <w:bCs/>
                <w:sz w:val="20"/>
                <w:szCs w:val="20"/>
              </w:rPr>
              <w:t>Waga maks. 1.7 kg mierzona z oferowaną baterią z baterią 4-cell.</w:t>
            </w:r>
          </w:p>
          <w:p w14:paraId="2FC301FC" w14:textId="77777777" w:rsidR="00B155B8" w:rsidRDefault="00B155B8" w:rsidP="00B155B8">
            <w:pPr>
              <w:pStyle w:val="Standard"/>
              <w:jc w:val="both"/>
              <w:rPr>
                <w:rFonts w:ascii="Arial" w:hAnsi="Arial"/>
                <w:sz w:val="20"/>
                <w:szCs w:val="20"/>
              </w:rPr>
            </w:pPr>
            <w:r>
              <w:rPr>
                <w:rFonts w:ascii="Arial" w:hAnsi="Arial"/>
                <w:bCs/>
                <w:sz w:val="20"/>
                <w:szCs w:val="20"/>
              </w:rPr>
              <w:t>Suma wymiarów notebooka nie większa niż 540 mm.</w:t>
            </w:r>
          </w:p>
        </w:tc>
      </w:tr>
      <w:tr w:rsidR="00B155B8" w14:paraId="5B580805"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3657DD21" w14:textId="77777777" w:rsidR="00B155B8" w:rsidRDefault="00B155B8" w:rsidP="00B155B8">
            <w:pPr>
              <w:pStyle w:val="Standard"/>
              <w:rPr>
                <w:rFonts w:ascii="Arial" w:hAnsi="Arial"/>
                <w:sz w:val="20"/>
                <w:szCs w:val="20"/>
              </w:rPr>
            </w:pPr>
            <w:r>
              <w:rPr>
                <w:rFonts w:ascii="Arial" w:hAnsi="Arial"/>
                <w:sz w:val="20"/>
                <w:szCs w:val="20"/>
              </w:rPr>
              <w:t>Obudowa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B108E" w14:textId="77777777" w:rsidR="00B155B8" w:rsidRDefault="00B155B8" w:rsidP="00B155B8">
            <w:pPr>
              <w:pStyle w:val="Standard"/>
              <w:jc w:val="both"/>
              <w:rPr>
                <w:rFonts w:ascii="Arial" w:hAnsi="Arial"/>
                <w:sz w:val="20"/>
                <w:szCs w:val="20"/>
              </w:rPr>
            </w:pPr>
            <w:r>
              <w:rPr>
                <w:rFonts w:ascii="Arial" w:hAnsi="Arial"/>
                <w:bCs/>
                <w:sz w:val="20"/>
                <w:szCs w:val="20"/>
              </w:rPr>
              <w:t>Szkielet obudowy i zawiasy notebooka wzmacniane, dookoła matrycy uszczelnienie chroniące klawiaturę notebooka, po zamknięciu przed kurzem i wilgocią. Kąt otwarcia notebooka min 180 stopni.</w:t>
            </w:r>
          </w:p>
          <w:p w14:paraId="00470210" w14:textId="77777777" w:rsidR="00B155B8" w:rsidRDefault="00B155B8" w:rsidP="00B155B8">
            <w:pPr>
              <w:pStyle w:val="Standard"/>
              <w:jc w:val="both"/>
              <w:rPr>
                <w:rFonts w:ascii="Arial" w:hAnsi="Arial"/>
                <w:sz w:val="20"/>
                <w:szCs w:val="20"/>
              </w:rPr>
            </w:pPr>
            <w:r>
              <w:rPr>
                <w:rFonts w:ascii="Arial" w:hAnsi="Arial"/>
                <w:bCs/>
                <w:sz w:val="20"/>
                <w:szCs w:val="20"/>
              </w:rPr>
              <w:t>Komputer spełniający normy MIL-STD-810G (załączyć do oferty oświadczenie wykonawcy opatrzone numerem postępowania oraz poparte oświadczeniem producenta) z zakresu przeprowadzonych testów:</w:t>
            </w:r>
          </w:p>
          <w:p w14:paraId="3F26D78F" w14:textId="77777777" w:rsidR="00B155B8" w:rsidRDefault="00B155B8" w:rsidP="00B155B8">
            <w:pPr>
              <w:pStyle w:val="Standard"/>
              <w:jc w:val="both"/>
              <w:rPr>
                <w:rFonts w:ascii="Arial" w:hAnsi="Arial"/>
                <w:sz w:val="20"/>
                <w:szCs w:val="20"/>
              </w:rPr>
            </w:pPr>
            <w:r>
              <w:rPr>
                <w:rFonts w:ascii="Arial" w:hAnsi="Arial"/>
                <w:bCs/>
                <w:sz w:val="20"/>
                <w:szCs w:val="20"/>
                <w:lang w:val="en-US"/>
              </w:rPr>
              <w:t>Method 500.6 Procedure I, II</w:t>
            </w:r>
          </w:p>
          <w:p w14:paraId="5028682F" w14:textId="77777777" w:rsidR="00B155B8" w:rsidRDefault="00B155B8" w:rsidP="00B155B8">
            <w:pPr>
              <w:pStyle w:val="Standard"/>
              <w:jc w:val="both"/>
              <w:rPr>
                <w:rFonts w:ascii="Arial" w:hAnsi="Arial"/>
                <w:sz w:val="20"/>
                <w:szCs w:val="20"/>
              </w:rPr>
            </w:pPr>
            <w:r>
              <w:rPr>
                <w:rFonts w:ascii="Arial" w:hAnsi="Arial"/>
                <w:bCs/>
                <w:sz w:val="20"/>
                <w:szCs w:val="20"/>
                <w:lang w:val="en-US"/>
              </w:rPr>
              <w:t>Method 501.6 Procedure I, II</w:t>
            </w:r>
          </w:p>
          <w:p w14:paraId="3931B621" w14:textId="77777777" w:rsidR="00B155B8" w:rsidRDefault="00B155B8" w:rsidP="00B155B8">
            <w:pPr>
              <w:pStyle w:val="Standard"/>
              <w:jc w:val="both"/>
              <w:rPr>
                <w:rFonts w:ascii="Arial" w:hAnsi="Arial"/>
                <w:sz w:val="20"/>
                <w:szCs w:val="20"/>
              </w:rPr>
            </w:pPr>
            <w:r>
              <w:rPr>
                <w:rFonts w:ascii="Arial" w:hAnsi="Arial"/>
                <w:bCs/>
                <w:sz w:val="20"/>
                <w:szCs w:val="20"/>
                <w:lang w:val="en-US"/>
              </w:rPr>
              <w:t>Method 502.6 Procedure I, II</w:t>
            </w:r>
          </w:p>
          <w:p w14:paraId="4324EEC6" w14:textId="77777777" w:rsidR="00B155B8" w:rsidRDefault="00B155B8" w:rsidP="00B155B8">
            <w:pPr>
              <w:pStyle w:val="Standard"/>
              <w:jc w:val="both"/>
              <w:rPr>
                <w:rFonts w:ascii="Arial" w:hAnsi="Arial"/>
                <w:sz w:val="20"/>
                <w:szCs w:val="20"/>
              </w:rPr>
            </w:pPr>
            <w:r>
              <w:rPr>
                <w:rFonts w:ascii="Arial" w:hAnsi="Arial"/>
                <w:bCs/>
                <w:sz w:val="20"/>
                <w:szCs w:val="20"/>
                <w:lang w:val="en-US"/>
              </w:rPr>
              <w:t>Method 503.6 Procedure I-A</w:t>
            </w:r>
          </w:p>
          <w:p w14:paraId="7AE8F326" w14:textId="77777777" w:rsidR="00B155B8" w:rsidRDefault="00B155B8" w:rsidP="00B155B8">
            <w:pPr>
              <w:pStyle w:val="Standard"/>
              <w:jc w:val="both"/>
              <w:rPr>
                <w:rFonts w:ascii="Arial" w:hAnsi="Arial"/>
                <w:sz w:val="20"/>
                <w:szCs w:val="20"/>
              </w:rPr>
            </w:pPr>
            <w:r>
              <w:rPr>
                <w:rFonts w:ascii="Arial" w:hAnsi="Arial"/>
                <w:bCs/>
                <w:sz w:val="20"/>
                <w:szCs w:val="20"/>
                <w:lang w:val="en-US"/>
              </w:rPr>
              <w:t>Method 507.6 Procedure I (A i B)</w:t>
            </w:r>
          </w:p>
          <w:p w14:paraId="55C4F51C" w14:textId="77777777" w:rsidR="00B155B8" w:rsidRDefault="00B155B8" w:rsidP="00B155B8">
            <w:pPr>
              <w:pStyle w:val="Standard"/>
              <w:jc w:val="both"/>
              <w:rPr>
                <w:rFonts w:ascii="Arial" w:hAnsi="Arial"/>
                <w:sz w:val="20"/>
                <w:szCs w:val="20"/>
              </w:rPr>
            </w:pPr>
            <w:r>
              <w:rPr>
                <w:rFonts w:ascii="Arial" w:hAnsi="Arial"/>
                <w:bCs/>
                <w:sz w:val="20"/>
                <w:szCs w:val="20"/>
                <w:lang w:val="en-US"/>
              </w:rPr>
              <w:t>Method 510.6 Procedure I</w:t>
            </w:r>
          </w:p>
          <w:p w14:paraId="7FFC1A32" w14:textId="77777777" w:rsidR="00B155B8" w:rsidRDefault="00B155B8" w:rsidP="00B155B8">
            <w:pPr>
              <w:pStyle w:val="Standard"/>
              <w:jc w:val="both"/>
              <w:rPr>
                <w:rFonts w:ascii="Arial" w:hAnsi="Arial"/>
                <w:sz w:val="20"/>
                <w:szCs w:val="20"/>
              </w:rPr>
            </w:pPr>
            <w:r>
              <w:rPr>
                <w:rFonts w:ascii="Arial" w:hAnsi="Arial"/>
                <w:bCs/>
                <w:sz w:val="20"/>
                <w:szCs w:val="20"/>
                <w:lang w:val="en-US"/>
              </w:rPr>
              <w:t>Method 514.7 Procedure I</w:t>
            </w:r>
          </w:p>
          <w:p w14:paraId="0585E701" w14:textId="77777777" w:rsidR="00B155B8" w:rsidRDefault="00B155B8" w:rsidP="00B155B8">
            <w:pPr>
              <w:pStyle w:val="Standard"/>
              <w:jc w:val="both"/>
              <w:rPr>
                <w:rFonts w:ascii="Arial" w:hAnsi="Arial"/>
                <w:sz w:val="20"/>
                <w:szCs w:val="20"/>
              </w:rPr>
            </w:pPr>
            <w:r>
              <w:rPr>
                <w:rFonts w:ascii="Arial" w:hAnsi="Arial"/>
                <w:bCs/>
                <w:sz w:val="20"/>
                <w:szCs w:val="20"/>
                <w:lang w:val="en-US"/>
              </w:rPr>
              <w:t>Method 516.7 Procedure I, II, IV, V, VI</w:t>
            </w:r>
          </w:p>
          <w:p w14:paraId="7CFBC822" w14:textId="77777777" w:rsidR="00B155B8" w:rsidRDefault="00B155B8" w:rsidP="00B155B8">
            <w:pPr>
              <w:pStyle w:val="Standard"/>
              <w:jc w:val="both"/>
              <w:rPr>
                <w:rFonts w:ascii="Arial" w:hAnsi="Arial"/>
                <w:sz w:val="20"/>
                <w:szCs w:val="20"/>
              </w:rPr>
            </w:pPr>
            <w:r>
              <w:rPr>
                <w:rFonts w:ascii="Arial" w:hAnsi="Arial"/>
                <w:bCs/>
                <w:sz w:val="20"/>
                <w:szCs w:val="20"/>
                <w:lang w:val="en-US"/>
              </w:rPr>
              <w:t>Method 524.1 Procedure III</w:t>
            </w:r>
          </w:p>
          <w:p w14:paraId="6239B816" w14:textId="77777777" w:rsidR="00B155B8" w:rsidRDefault="00B155B8" w:rsidP="00B155B8">
            <w:pPr>
              <w:pStyle w:val="Standard"/>
              <w:jc w:val="both"/>
              <w:rPr>
                <w:rFonts w:ascii="Arial" w:hAnsi="Arial"/>
                <w:bCs/>
                <w:sz w:val="20"/>
                <w:szCs w:val="20"/>
                <w:lang w:val="en-US"/>
              </w:rPr>
            </w:pPr>
            <w:r>
              <w:rPr>
                <w:rFonts w:ascii="Arial" w:hAnsi="Arial"/>
                <w:bCs/>
                <w:sz w:val="20"/>
                <w:szCs w:val="20"/>
                <w:lang w:val="en-US"/>
              </w:rPr>
              <w:t>min. 9 Method</w:t>
            </w:r>
          </w:p>
        </w:tc>
      </w:tr>
      <w:tr w:rsidR="00B155B8" w14:paraId="3CDDA6C7"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5B389476" w14:textId="77777777" w:rsidR="00B155B8" w:rsidRDefault="00B155B8" w:rsidP="00B155B8">
            <w:pPr>
              <w:pStyle w:val="Standard"/>
              <w:rPr>
                <w:rFonts w:ascii="Arial" w:hAnsi="Arial"/>
                <w:sz w:val="20"/>
                <w:szCs w:val="20"/>
              </w:rPr>
            </w:pPr>
            <w:r>
              <w:rPr>
                <w:rFonts w:ascii="Arial" w:hAnsi="Arial"/>
                <w:sz w:val="20"/>
                <w:szCs w:val="20"/>
              </w:rPr>
              <w:lastRenderedPageBreak/>
              <w:t>BIOS</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45B3F" w14:textId="77777777" w:rsidR="00B155B8" w:rsidRDefault="00B155B8" w:rsidP="00B155B8">
            <w:pPr>
              <w:pStyle w:val="Standard"/>
              <w:tabs>
                <w:tab w:val="left" w:pos="283"/>
              </w:tabs>
              <w:jc w:val="both"/>
              <w:rPr>
                <w:rFonts w:ascii="Arial" w:hAnsi="Arial"/>
                <w:sz w:val="20"/>
                <w:szCs w:val="20"/>
              </w:rPr>
            </w:pPr>
            <w:r>
              <w:rPr>
                <w:rFonts w:ascii="Arial" w:hAnsi="Arial"/>
                <w:bCs/>
                <w:sz w:val="20"/>
                <w:szCs w:val="20"/>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 w szczególności min. i max. osiągana prędkość, pamięci RAM z informacją o taktowaniu i obsadzeniu w slotach. Niezmazywalne (nieedytowalne) pole asset tag. Funkcje logowania się do BIOS na podstawie hasła użytkownika, administratora (hasła niezależne), możliwość ustawienia haseł administratora ora użytkownika składających się z małych liter, dużych liter, cyfr, znaków specjalnych. BIOS zawierający informację o stanie naładowania baterii (stanu użycia), mocy podpiętego zasilacza, ponadto możliwość zarządzanie trybem ładowania baterii (np. określenie docelowego poziomu naładowania). Możliwość nadania numeru inwentarzowego z poziomu BIOS bez wykorzystania dodatkowego oprogramowania, jak i konieczności aktualizacji BIOS.</w:t>
            </w:r>
          </w:p>
          <w:p w14:paraId="504D3456" w14:textId="77777777" w:rsidR="00B155B8" w:rsidRDefault="00B155B8" w:rsidP="00B155B8">
            <w:pPr>
              <w:pStyle w:val="Standard"/>
              <w:jc w:val="both"/>
              <w:rPr>
                <w:rFonts w:ascii="Arial" w:hAnsi="Arial"/>
                <w:sz w:val="20"/>
                <w:szCs w:val="20"/>
              </w:rPr>
            </w:pPr>
            <w:r>
              <w:rPr>
                <w:rFonts w:ascii="Arial" w:hAnsi="Arial"/>
                <w:bCs/>
                <w:sz w:val="20"/>
                <w:szCs w:val="20"/>
              </w:rPr>
              <w:t>Możliwość włączenia/wyłączenia funkcji automatycznego tworzenia recovery BIOS na dysku twardym.</w:t>
            </w:r>
          </w:p>
        </w:tc>
      </w:tr>
      <w:tr w:rsidR="00B155B8" w14:paraId="0BE22824"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1E53EA79" w14:textId="77777777" w:rsidR="00B155B8" w:rsidRDefault="00B155B8" w:rsidP="00B155B8">
            <w:pPr>
              <w:pStyle w:val="Standard"/>
              <w:rPr>
                <w:rFonts w:ascii="Arial" w:hAnsi="Arial"/>
                <w:sz w:val="20"/>
                <w:szCs w:val="20"/>
              </w:rPr>
            </w:pPr>
            <w:r>
              <w:rPr>
                <w:rFonts w:ascii="Arial" w:hAnsi="Arial"/>
                <w:sz w:val="20"/>
                <w:szCs w:val="20"/>
              </w:rPr>
              <w:t>Certyfikaty</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6F70E" w14:textId="163D4321" w:rsidR="00B155B8" w:rsidRDefault="00B155B8" w:rsidP="00B155B8">
            <w:pPr>
              <w:pStyle w:val="Standard"/>
              <w:jc w:val="both"/>
              <w:rPr>
                <w:rFonts w:ascii="Arial" w:hAnsi="Arial"/>
                <w:sz w:val="20"/>
                <w:szCs w:val="20"/>
              </w:rPr>
            </w:pPr>
            <w:r>
              <w:rPr>
                <w:rFonts w:ascii="Arial" w:hAnsi="Arial"/>
                <w:bCs/>
                <w:sz w:val="20"/>
                <w:szCs w:val="20"/>
              </w:rPr>
              <w:t>Certyfikat ISO9001 dla producenta sprzętu (należy załączyć do oferty</w:t>
            </w:r>
            <w:r w:rsidR="00CC53F9">
              <w:rPr>
                <w:rFonts w:ascii="Arial" w:hAnsi="Arial"/>
                <w:bCs/>
                <w:sz w:val="20"/>
                <w:szCs w:val="20"/>
              </w:rPr>
              <w:t>).</w:t>
            </w:r>
          </w:p>
          <w:p w14:paraId="6750986B" w14:textId="4744F69F" w:rsidR="00B155B8" w:rsidRDefault="00B155B8" w:rsidP="00B155B8">
            <w:pPr>
              <w:pStyle w:val="Standard"/>
              <w:jc w:val="both"/>
              <w:rPr>
                <w:rFonts w:ascii="Arial" w:hAnsi="Arial"/>
                <w:sz w:val="20"/>
                <w:szCs w:val="20"/>
              </w:rPr>
            </w:pPr>
            <w:r>
              <w:rPr>
                <w:rFonts w:ascii="Arial" w:hAnsi="Arial"/>
                <w:bCs/>
                <w:sz w:val="20"/>
                <w:szCs w:val="20"/>
              </w:rPr>
              <w:t>Certyfikat ISO 14001 dla producenta sprzętu (należy załączyć do oferty</w:t>
            </w:r>
            <w:r w:rsidR="00CC53F9">
              <w:rPr>
                <w:rFonts w:ascii="Arial" w:hAnsi="Arial"/>
                <w:bCs/>
                <w:sz w:val="20"/>
                <w:szCs w:val="20"/>
              </w:rPr>
              <w:t>).</w:t>
            </w:r>
          </w:p>
          <w:p w14:paraId="19F433E3" w14:textId="77777777" w:rsidR="00B155B8" w:rsidRDefault="00B155B8" w:rsidP="00B155B8">
            <w:pPr>
              <w:pStyle w:val="Standard"/>
              <w:jc w:val="both"/>
              <w:rPr>
                <w:rFonts w:ascii="Arial" w:hAnsi="Arial"/>
                <w:sz w:val="20"/>
                <w:szCs w:val="20"/>
              </w:rPr>
            </w:pPr>
            <w:r>
              <w:rPr>
                <w:rFonts w:ascii="Arial" w:hAnsi="Arial"/>
                <w:bCs/>
                <w:sz w:val="20"/>
                <w:szCs w:val="20"/>
              </w:rPr>
              <w:t>Deklaracja zgodności CE (załączyć do oferty)</w:t>
            </w:r>
          </w:p>
          <w:p w14:paraId="48775E56" w14:textId="77777777" w:rsidR="00B155B8" w:rsidRDefault="00B155B8" w:rsidP="00B155B8">
            <w:pPr>
              <w:pStyle w:val="Standard"/>
              <w:jc w:val="both"/>
              <w:rPr>
                <w:rFonts w:ascii="Arial" w:hAnsi="Arial"/>
                <w:sz w:val="20"/>
                <w:szCs w:val="20"/>
              </w:rPr>
            </w:pPr>
            <w:r>
              <w:rPr>
                <w:rFonts w:ascii="Arial" w:hAnsi="Arial"/>
                <w:bCs/>
                <w:sz w:val="20"/>
                <w:szCs w:val="20"/>
              </w:rPr>
              <w:t>Potwierdzenie spełnienia kryteriów środowiskowych, w tym zgodności z dyrektywą RoHS Unii Europejskiej o eliminacji substancji niebezpiecznych w postaci oświadczenia producenta jednostki</w:t>
            </w:r>
          </w:p>
          <w:p w14:paraId="266ADF09" w14:textId="77777777" w:rsidR="00B155B8" w:rsidRDefault="00B155B8" w:rsidP="00B155B8">
            <w:pPr>
              <w:pStyle w:val="Standard"/>
              <w:jc w:val="both"/>
              <w:rPr>
                <w:rFonts w:ascii="Arial" w:hAnsi="Arial"/>
                <w:sz w:val="20"/>
                <w:szCs w:val="20"/>
              </w:rPr>
            </w:pPr>
            <w:r>
              <w:rPr>
                <w:rFonts w:ascii="Arial" w:hAnsi="Arial"/>
                <w:bCs/>
                <w:sz w:val="20"/>
                <w:szCs w:val="20"/>
              </w:rPr>
              <w:t>Potwierdzenie kompatybilności komputera z oferowanym systemem operacyjnym (wydruk ze strony)</w:t>
            </w:r>
          </w:p>
          <w:p w14:paraId="6CFB3548" w14:textId="3BB5FCFE" w:rsidR="00B155B8" w:rsidRDefault="00B155B8" w:rsidP="00B155B8">
            <w:pPr>
              <w:pStyle w:val="Standard"/>
              <w:jc w:val="both"/>
              <w:rPr>
                <w:rFonts w:ascii="Arial" w:hAnsi="Arial"/>
                <w:sz w:val="20"/>
                <w:szCs w:val="20"/>
              </w:rPr>
            </w:pPr>
            <w:r>
              <w:rPr>
                <w:rFonts w:ascii="Arial" w:hAnsi="Arial"/>
                <w:bCs/>
                <w:sz w:val="20"/>
                <w:szCs w:val="20"/>
              </w:rPr>
              <w:t xml:space="preserve">EnergyStar  – załączyć do oferty certyfikat lub wydruk </w:t>
            </w:r>
            <w:r w:rsidR="00CC53F9">
              <w:rPr>
                <w:rFonts w:ascii="Arial" w:hAnsi="Arial"/>
                <w:bCs/>
                <w:sz w:val="20"/>
                <w:szCs w:val="20"/>
              </w:rPr>
              <w:t>ze strony</w:t>
            </w:r>
            <w:r>
              <w:rPr>
                <w:rFonts w:ascii="Arial" w:hAnsi="Arial"/>
                <w:bCs/>
                <w:sz w:val="20"/>
                <w:szCs w:val="20"/>
              </w:rPr>
              <w:t>.</w:t>
            </w:r>
          </w:p>
          <w:p w14:paraId="7C380343" w14:textId="77777777" w:rsidR="00B155B8" w:rsidRDefault="00B155B8" w:rsidP="00B155B8">
            <w:pPr>
              <w:pStyle w:val="Standard"/>
              <w:jc w:val="both"/>
              <w:rPr>
                <w:rFonts w:ascii="Arial" w:hAnsi="Arial"/>
                <w:sz w:val="20"/>
                <w:szCs w:val="20"/>
              </w:rPr>
            </w:pPr>
            <w:r>
              <w:rPr>
                <w:rFonts w:ascii="Arial" w:hAnsi="Arial"/>
                <w:bCs/>
                <w:sz w:val="20"/>
                <w:szCs w:val="20"/>
              </w:rPr>
              <w:t>Certyfikat TCO – załączyć do oferty oświadczenie producenta.</w:t>
            </w:r>
          </w:p>
        </w:tc>
      </w:tr>
      <w:tr w:rsidR="00B155B8" w14:paraId="75DF7732"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7E2A97DC" w14:textId="77777777" w:rsidR="00B155B8" w:rsidRDefault="00B155B8" w:rsidP="00B155B8">
            <w:pPr>
              <w:pStyle w:val="Standard"/>
              <w:rPr>
                <w:rFonts w:ascii="Arial" w:hAnsi="Arial"/>
                <w:sz w:val="20"/>
                <w:szCs w:val="20"/>
              </w:rPr>
            </w:pPr>
            <w:r>
              <w:rPr>
                <w:rFonts w:ascii="Arial" w:hAnsi="Arial"/>
                <w:sz w:val="20"/>
                <w:szCs w:val="20"/>
              </w:rPr>
              <w:t>Ergonomia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0C842" w14:textId="77777777" w:rsidR="00B155B8" w:rsidRDefault="00B155B8" w:rsidP="00B155B8">
            <w:pPr>
              <w:pStyle w:val="Standard"/>
              <w:jc w:val="both"/>
              <w:rPr>
                <w:rFonts w:ascii="Arial" w:hAnsi="Arial"/>
                <w:sz w:val="20"/>
                <w:szCs w:val="20"/>
              </w:rPr>
            </w:pPr>
            <w:r>
              <w:rPr>
                <w:rFonts w:ascii="Arial" w:hAnsi="Arial"/>
                <w:bCs/>
                <w:sz w:val="20"/>
                <w:szCs w:val="20"/>
              </w:rPr>
              <w:t>Głośność jednostki centralnej mierzona zgodnie z normą ISO 7779 oraz wykazana zgodnie z normą ISO 9296 w pozycji obserwatora w trybie pracy dysku twardego (IDLE) wynosząca maksymalnie 22dB (załączyć do oferty oświadczenie producenta)</w:t>
            </w:r>
          </w:p>
        </w:tc>
      </w:tr>
      <w:tr w:rsidR="00B155B8" w14:paraId="5F86EF77"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18ECB699" w14:textId="77777777" w:rsidR="00B155B8" w:rsidRDefault="00B155B8" w:rsidP="00B155B8">
            <w:pPr>
              <w:pStyle w:val="Standard"/>
              <w:rPr>
                <w:rFonts w:ascii="Arial" w:hAnsi="Arial"/>
                <w:sz w:val="20"/>
                <w:szCs w:val="20"/>
              </w:rPr>
            </w:pPr>
            <w:r>
              <w:rPr>
                <w:rFonts w:ascii="Arial" w:hAnsi="Arial"/>
                <w:sz w:val="20"/>
                <w:szCs w:val="20"/>
              </w:rPr>
              <w:t>Diagnostyka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5C1C1" w14:textId="77777777" w:rsidR="00B155B8" w:rsidRDefault="00B155B8" w:rsidP="00B155B8">
            <w:pPr>
              <w:pStyle w:val="Standard"/>
              <w:jc w:val="both"/>
              <w:rPr>
                <w:rFonts w:ascii="Arial" w:hAnsi="Arial"/>
                <w:sz w:val="20"/>
                <w:szCs w:val="20"/>
              </w:rPr>
            </w:pPr>
            <w:r>
              <w:rPr>
                <w:rFonts w:ascii="Arial" w:hAnsi="Arial"/>
                <w:bCs/>
                <w:sz w:val="20"/>
                <w:szCs w:val="20"/>
              </w:rPr>
              <w:t>System diagnostyczny z graficznym interfejsem użytkownika zaszyty w tej samej pamięci flash co BIOS, dostępny z poziomu szybkiego menu boot lub BIOS, umożliwiający przetestowanie komputera a w szczególności jego składowych. Działający w pełni, bez okrojonych funkcjonalności nawet w przypadku uszkodzonego dysku, braku dysku lub sformatowanym dysku.</w:t>
            </w:r>
          </w:p>
        </w:tc>
      </w:tr>
      <w:tr w:rsidR="00B155B8" w14:paraId="4C77C624"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569D86B7" w14:textId="77777777" w:rsidR="00B155B8" w:rsidRDefault="00B155B8" w:rsidP="00B155B8">
            <w:pPr>
              <w:pStyle w:val="Standard"/>
              <w:rPr>
                <w:rFonts w:ascii="Arial" w:hAnsi="Arial"/>
                <w:sz w:val="20"/>
                <w:szCs w:val="20"/>
              </w:rPr>
            </w:pPr>
            <w:r>
              <w:rPr>
                <w:rFonts w:ascii="Arial" w:hAnsi="Arial"/>
                <w:sz w:val="20"/>
                <w:szCs w:val="20"/>
              </w:rPr>
              <w:t>Bezpieczeństwo</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5F631" w14:textId="4FB75DD6" w:rsidR="00B155B8" w:rsidRDefault="00B155B8" w:rsidP="00B155B8">
            <w:pPr>
              <w:pStyle w:val="Standard"/>
              <w:jc w:val="both"/>
              <w:rPr>
                <w:rFonts w:ascii="Arial" w:hAnsi="Arial"/>
                <w:sz w:val="20"/>
                <w:szCs w:val="20"/>
              </w:rPr>
            </w:pPr>
            <w:r>
              <w:rPr>
                <w:rFonts w:ascii="Arial" w:hAnsi="Arial"/>
                <w:bCs/>
                <w:sz w:val="20"/>
                <w:szCs w:val="20"/>
              </w:rPr>
              <w:t xml:space="preserve">Zintegrowany z płytą główną dedykowany układ sprzętowy służący do tworzenia i zarządzania wygenerowanymi przez komputer kluczami szyfrowania. Próba usunięcia układu powoduje uszkodzenie płyty głównej. Zabezpieczenie to musi </w:t>
            </w:r>
            <w:r w:rsidR="00CC53F9">
              <w:rPr>
                <w:rFonts w:ascii="Arial" w:hAnsi="Arial"/>
                <w:bCs/>
                <w:sz w:val="20"/>
                <w:szCs w:val="20"/>
              </w:rPr>
              <w:t>mieć</w:t>
            </w:r>
            <w:r>
              <w:rPr>
                <w:rFonts w:ascii="Arial" w:hAnsi="Arial"/>
                <w:bCs/>
                <w:sz w:val="20"/>
                <w:szCs w:val="20"/>
              </w:rPr>
              <w:t xml:space="preserve"> możliwość szyfrowania poufnych dokumentów przechowywanych na dysku twardym przy użyciu klucza sprzętowego. Weryfikacja wygenerowanych przez komputer kluczy szyfrowania musi odbywać się w dedykowanym chipsecie na płycie głównej.</w:t>
            </w:r>
          </w:p>
          <w:p w14:paraId="3B029C3A" w14:textId="77777777" w:rsidR="00B155B8" w:rsidRDefault="00B155B8" w:rsidP="00B155B8">
            <w:pPr>
              <w:pStyle w:val="Standard"/>
              <w:jc w:val="both"/>
              <w:rPr>
                <w:rFonts w:ascii="Arial" w:hAnsi="Arial"/>
                <w:sz w:val="20"/>
                <w:szCs w:val="20"/>
              </w:rPr>
            </w:pPr>
            <w:r>
              <w:rPr>
                <w:rFonts w:ascii="Arial" w:hAnsi="Arial"/>
                <w:bCs/>
                <w:sz w:val="20"/>
                <w:szCs w:val="20"/>
              </w:rPr>
              <w:t>Czytnik linii papilarnych</w:t>
            </w:r>
          </w:p>
          <w:p w14:paraId="6E304298" w14:textId="77777777" w:rsidR="00B155B8" w:rsidRDefault="00B155B8" w:rsidP="00B155B8">
            <w:pPr>
              <w:pStyle w:val="Standard"/>
              <w:jc w:val="both"/>
              <w:rPr>
                <w:rFonts w:ascii="Arial" w:hAnsi="Arial"/>
                <w:bCs/>
                <w:sz w:val="20"/>
                <w:szCs w:val="20"/>
              </w:rPr>
            </w:pPr>
            <w:r>
              <w:rPr>
                <w:rFonts w:ascii="Arial" w:hAnsi="Arial"/>
                <w:bCs/>
                <w:sz w:val="20"/>
                <w:szCs w:val="20"/>
              </w:rPr>
              <w:t>Kontaktowy czytnik SmartCard</w:t>
            </w:r>
          </w:p>
        </w:tc>
      </w:tr>
      <w:tr w:rsidR="00B155B8" w14:paraId="066479E7"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29F935E9" w14:textId="77777777" w:rsidR="00B155B8" w:rsidRDefault="00B155B8" w:rsidP="00B155B8">
            <w:pPr>
              <w:pStyle w:val="Standard"/>
              <w:jc w:val="both"/>
              <w:rPr>
                <w:rFonts w:ascii="Arial" w:hAnsi="Arial"/>
                <w:sz w:val="20"/>
                <w:szCs w:val="20"/>
              </w:rPr>
            </w:pPr>
            <w:r>
              <w:rPr>
                <w:rFonts w:ascii="Arial" w:hAnsi="Arial"/>
                <w:bCs/>
                <w:sz w:val="20"/>
                <w:szCs w:val="20"/>
              </w:rPr>
              <w:t>Zarządzanie zdalne</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5F586" w14:textId="77777777" w:rsidR="00B155B8" w:rsidRDefault="00B155B8" w:rsidP="00B155B8">
            <w:pPr>
              <w:pStyle w:val="Standard"/>
              <w:jc w:val="both"/>
              <w:rPr>
                <w:rFonts w:ascii="Arial" w:hAnsi="Arial"/>
                <w:sz w:val="20"/>
                <w:szCs w:val="20"/>
              </w:rPr>
            </w:pPr>
            <w:r>
              <w:rPr>
                <w:rFonts w:ascii="Arial" w:hAnsi="Arial"/>
                <w:bCs/>
                <w:sz w:val="20"/>
                <w:szCs w:val="20"/>
              </w:rPr>
              <w:t xml:space="preserve">Wbudowana w płytę główną technologia zarządzania i monitorowania komputerem na poziomie sprzętowym działająca niezależnie od stanu czy obecności systemu operacyjnego oraz stanu włączenia komputera podczas </w:t>
            </w:r>
            <w:r>
              <w:rPr>
                <w:rFonts w:ascii="Arial" w:hAnsi="Arial"/>
                <w:bCs/>
                <w:sz w:val="20"/>
                <w:szCs w:val="20"/>
              </w:rPr>
              <w:lastRenderedPageBreak/>
              <w:t>pracy na zasilaczu sieciowym AC, obsługująca zdalną komunikację sieciową w oparciu o protokół IPv4 oraz IPv6, a także zapewniająca:</w:t>
            </w:r>
          </w:p>
          <w:p w14:paraId="0BF8F345" w14:textId="77777777" w:rsidR="00B155B8" w:rsidRDefault="00B155B8" w:rsidP="00B155B8">
            <w:pPr>
              <w:pStyle w:val="Standard"/>
              <w:jc w:val="both"/>
              <w:rPr>
                <w:rFonts w:ascii="Arial" w:hAnsi="Arial"/>
                <w:sz w:val="20"/>
                <w:szCs w:val="20"/>
              </w:rPr>
            </w:pPr>
            <w:r>
              <w:rPr>
                <w:rFonts w:ascii="Arial" w:hAnsi="Arial"/>
                <w:bCs/>
                <w:sz w:val="20"/>
                <w:szCs w:val="20"/>
              </w:rPr>
              <w:t>monitorowanie konfiguracji komponentów komputera - CPU, Pamięć, HDD wersja BIOS płyty głównej;</w:t>
            </w:r>
          </w:p>
          <w:p w14:paraId="68994C85" w14:textId="77777777" w:rsidR="00B155B8" w:rsidRDefault="00B155B8" w:rsidP="00B155B8">
            <w:pPr>
              <w:pStyle w:val="Standard"/>
              <w:jc w:val="both"/>
              <w:rPr>
                <w:rFonts w:ascii="Arial" w:hAnsi="Arial"/>
                <w:sz w:val="20"/>
                <w:szCs w:val="20"/>
              </w:rPr>
            </w:pPr>
            <w:r>
              <w:rPr>
                <w:rFonts w:ascii="Arial" w:hAnsi="Arial"/>
                <w:bCs/>
                <w:sz w:val="20"/>
                <w:szCs w:val="20"/>
              </w:rPr>
              <w:t>zdalną konfigurację ustawień BIOS,</w:t>
            </w:r>
          </w:p>
          <w:p w14:paraId="5C197BD5" w14:textId="77777777" w:rsidR="00B155B8" w:rsidRDefault="00B155B8" w:rsidP="00B155B8">
            <w:pPr>
              <w:pStyle w:val="Standard"/>
              <w:jc w:val="both"/>
              <w:rPr>
                <w:rFonts w:ascii="Arial" w:hAnsi="Arial"/>
                <w:sz w:val="20"/>
                <w:szCs w:val="20"/>
              </w:rPr>
            </w:pPr>
            <w:r>
              <w:rPr>
                <w:rFonts w:ascii="Arial" w:hAnsi="Arial"/>
                <w:bCs/>
                <w:sz w:val="20"/>
                <w:szCs w:val="20"/>
              </w:rPr>
              <w:t>zdalne przejęcie konsoli tekstowej systemu, przekierowanie procesu ładowania systemu operacyjnego z wirtualnego CD ROM lub FDD z  serwera zarządzającego;</w:t>
            </w:r>
          </w:p>
          <w:p w14:paraId="58B07B56" w14:textId="7E98AE11" w:rsidR="00B155B8" w:rsidRDefault="00B155B8" w:rsidP="00B155B8">
            <w:pPr>
              <w:pStyle w:val="Standard"/>
              <w:jc w:val="both"/>
              <w:rPr>
                <w:rFonts w:ascii="Arial" w:hAnsi="Arial"/>
                <w:sz w:val="20"/>
                <w:szCs w:val="20"/>
              </w:rPr>
            </w:pPr>
            <w:r>
              <w:rPr>
                <w:rFonts w:ascii="Arial" w:hAnsi="Arial"/>
                <w:bCs/>
                <w:sz w:val="20"/>
                <w:szCs w:val="20"/>
              </w:rPr>
              <w:t xml:space="preserve">zdalne </w:t>
            </w:r>
            <w:r w:rsidR="00CC53F9">
              <w:rPr>
                <w:rFonts w:ascii="Arial" w:hAnsi="Arial"/>
                <w:bCs/>
                <w:sz w:val="20"/>
                <w:szCs w:val="20"/>
              </w:rPr>
              <w:t>przejęcie</w:t>
            </w:r>
            <w:r>
              <w:rPr>
                <w:rFonts w:ascii="Arial" w:hAnsi="Arial"/>
                <w:bCs/>
                <w:sz w:val="20"/>
                <w:szCs w:val="20"/>
              </w:rPr>
              <w:t xml:space="preserve"> pełnej konsoli graficznej systemu tzw. KVM Redirection (Keyboard, Video, Mouse) bez udziału systemu operacyjnego ani dodatkowych programów, również w przypadku braku lub uszkodzenia systemu operacyjnego do rozdzielczości </w:t>
            </w:r>
            <w:r w:rsidR="00CC53F9">
              <w:rPr>
                <w:rFonts w:ascii="Arial" w:hAnsi="Arial"/>
                <w:bCs/>
                <w:sz w:val="20"/>
                <w:szCs w:val="20"/>
              </w:rPr>
              <w:t>1920 × 1080</w:t>
            </w:r>
            <w:r>
              <w:rPr>
                <w:rFonts w:ascii="Arial" w:hAnsi="Arial"/>
                <w:bCs/>
                <w:sz w:val="20"/>
                <w:szCs w:val="20"/>
              </w:rPr>
              <w:t xml:space="preserve"> włącznie;</w:t>
            </w:r>
          </w:p>
          <w:p w14:paraId="05786DBC" w14:textId="2C30D3D2" w:rsidR="00B155B8" w:rsidRDefault="00B155B8" w:rsidP="00B155B8">
            <w:pPr>
              <w:pStyle w:val="Standard"/>
              <w:jc w:val="both"/>
              <w:rPr>
                <w:rFonts w:ascii="Arial" w:hAnsi="Arial"/>
                <w:sz w:val="20"/>
                <w:szCs w:val="20"/>
              </w:rPr>
            </w:pPr>
            <w:r>
              <w:rPr>
                <w:rFonts w:ascii="Arial" w:hAnsi="Arial"/>
                <w:bCs/>
                <w:sz w:val="20"/>
                <w:szCs w:val="20"/>
              </w:rPr>
              <w:t>zapis i przechowywanie dodatkowych informacji o wersji zainstalowanego oprogramowania i zdalny odczyt tych informacji (wersja, zainstalowane uaktualnienia, sygnatury wirusów</w:t>
            </w:r>
            <w:r w:rsidR="00CC53F9">
              <w:rPr>
                <w:rFonts w:ascii="Arial" w:hAnsi="Arial"/>
                <w:bCs/>
                <w:sz w:val="20"/>
                <w:szCs w:val="20"/>
              </w:rPr>
              <w:t xml:space="preserve"> itp.</w:t>
            </w:r>
            <w:r>
              <w:rPr>
                <w:rFonts w:ascii="Arial" w:hAnsi="Arial"/>
                <w:bCs/>
                <w:sz w:val="20"/>
                <w:szCs w:val="20"/>
              </w:rPr>
              <w:t xml:space="preserve">) </w:t>
            </w:r>
            <w:r w:rsidR="00CC53F9">
              <w:rPr>
                <w:rFonts w:ascii="Arial" w:hAnsi="Arial"/>
                <w:bCs/>
                <w:sz w:val="20"/>
                <w:szCs w:val="20"/>
              </w:rPr>
              <w:t>ze wbudowanej</w:t>
            </w:r>
            <w:r>
              <w:rPr>
                <w:rFonts w:ascii="Arial" w:hAnsi="Arial"/>
                <w:bCs/>
                <w:sz w:val="20"/>
                <w:szCs w:val="20"/>
              </w:rPr>
              <w:t xml:space="preserve"> pamięci nieulotnej.</w:t>
            </w:r>
          </w:p>
          <w:p w14:paraId="78167074" w14:textId="683AEC2A" w:rsidR="00B155B8" w:rsidRDefault="00B155B8" w:rsidP="00B155B8">
            <w:pPr>
              <w:pStyle w:val="Standard"/>
              <w:jc w:val="both"/>
              <w:rPr>
                <w:rFonts w:ascii="Arial" w:hAnsi="Arial"/>
                <w:sz w:val="20"/>
                <w:szCs w:val="20"/>
              </w:rPr>
            </w:pPr>
            <w:r>
              <w:rPr>
                <w:rFonts w:ascii="Arial" w:hAnsi="Arial"/>
                <w:bCs/>
                <w:sz w:val="20"/>
                <w:szCs w:val="20"/>
              </w:rPr>
              <w:t>technologia zarządzania i monitorowania komputerem na poziomie sprzętowym powinna być zgodna z otwartymi standardami DMTF WS-MAN 1.0.0 (http://www.dmtf.org/standards/wsman)  oraz  DASH 1.0.0 (http://www.dmtf.org/standards/mgmt/dash/</w:t>
            </w:r>
            <w:r w:rsidR="00CC53F9">
              <w:rPr>
                <w:rFonts w:ascii="Arial" w:hAnsi="Arial"/>
                <w:bCs/>
                <w:sz w:val="20"/>
                <w:szCs w:val="20"/>
              </w:rPr>
              <w:t>).</w:t>
            </w:r>
          </w:p>
          <w:p w14:paraId="0FE503F6" w14:textId="77777777" w:rsidR="00B155B8" w:rsidRDefault="00B155B8" w:rsidP="00B155B8">
            <w:pPr>
              <w:pStyle w:val="Standard"/>
              <w:jc w:val="both"/>
              <w:rPr>
                <w:rFonts w:ascii="Arial" w:hAnsi="Arial"/>
                <w:sz w:val="20"/>
                <w:szCs w:val="20"/>
              </w:rPr>
            </w:pPr>
            <w:r>
              <w:rPr>
                <w:rFonts w:ascii="Arial" w:hAnsi="Arial"/>
                <w:bCs/>
                <w:sz w:val="20"/>
                <w:szCs w:val="20"/>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5FD5A48B" w14:textId="77777777" w:rsidR="00B155B8" w:rsidRDefault="00B155B8" w:rsidP="00B155B8">
            <w:pPr>
              <w:pStyle w:val="Standard"/>
              <w:jc w:val="both"/>
              <w:rPr>
                <w:rFonts w:ascii="Arial" w:hAnsi="Arial"/>
                <w:sz w:val="20"/>
                <w:szCs w:val="20"/>
              </w:rPr>
            </w:pPr>
            <w:r>
              <w:rPr>
                <w:rFonts w:ascii="Arial" w:hAnsi="Arial"/>
                <w:bCs/>
                <w:sz w:val="20"/>
                <w:szCs w:val="20"/>
              </w:rPr>
              <w:t>wbudowany sprzętowo log operacji  zdalnego zarządzania, możliwy do kasowania tylko przez upoważnionego użytkownika systemu sprzętowego zarządzania zdalnego</w:t>
            </w:r>
          </w:p>
          <w:p w14:paraId="221660D5" w14:textId="77777777" w:rsidR="00B155B8" w:rsidRDefault="00B155B8" w:rsidP="00B155B8">
            <w:pPr>
              <w:pStyle w:val="Standard"/>
              <w:jc w:val="both"/>
              <w:rPr>
                <w:rFonts w:ascii="Arial" w:hAnsi="Arial"/>
                <w:sz w:val="20"/>
                <w:szCs w:val="20"/>
              </w:rPr>
            </w:pPr>
            <w:r>
              <w:rPr>
                <w:rFonts w:ascii="Arial" w:hAnsi="Arial"/>
                <w:bCs/>
                <w:sz w:val="20"/>
                <w:szCs w:val="20"/>
              </w:rPr>
              <w:t>sprzętowy firewall zarządzany i konfigurowany wyłącznie z serwera zarządzania oraz niedostępny dla lokalnego systemu OS i lokalnych aplikacji</w:t>
            </w:r>
          </w:p>
          <w:p w14:paraId="4F8D9A47" w14:textId="77777777" w:rsidR="00B155B8" w:rsidRDefault="00B155B8" w:rsidP="00B155B8">
            <w:pPr>
              <w:pStyle w:val="Standard"/>
              <w:jc w:val="both"/>
              <w:rPr>
                <w:rFonts w:ascii="Arial" w:hAnsi="Arial"/>
                <w:sz w:val="20"/>
                <w:szCs w:val="20"/>
              </w:rPr>
            </w:pPr>
            <w:r>
              <w:rPr>
                <w:rFonts w:ascii="Arial" w:hAnsi="Arial"/>
                <w:bCs/>
                <w:sz w:val="20"/>
                <w:szCs w:val="20"/>
              </w:rPr>
              <w:t xml:space="preserve">w pełni aktywna konsola zarządzania wyświetlająca informacje i zachowująca pełną funkcjonalność nawet podczas restartów komputera zarządzanego.  </w:t>
            </w:r>
          </w:p>
        </w:tc>
      </w:tr>
      <w:tr w:rsidR="00B155B8" w14:paraId="14A98F4C"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57A539CE" w14:textId="77777777" w:rsidR="00B155B8" w:rsidRDefault="00B155B8" w:rsidP="00B155B8">
            <w:pPr>
              <w:pStyle w:val="Standard"/>
              <w:rPr>
                <w:rFonts w:ascii="Arial" w:hAnsi="Arial"/>
                <w:sz w:val="20"/>
                <w:szCs w:val="20"/>
              </w:rPr>
            </w:pPr>
            <w:r>
              <w:rPr>
                <w:rFonts w:ascii="Arial" w:hAnsi="Arial"/>
                <w:sz w:val="20"/>
                <w:szCs w:val="20"/>
              </w:rPr>
              <w:lastRenderedPageBreak/>
              <w:t>System operacyjny</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8A77816" w14:textId="77777777" w:rsidR="00B155B8" w:rsidRDefault="00B155B8" w:rsidP="00B155B8">
            <w:pPr>
              <w:pStyle w:val="Standard"/>
              <w:rPr>
                <w:rFonts w:ascii="Arial" w:hAnsi="Arial"/>
                <w:sz w:val="20"/>
                <w:szCs w:val="20"/>
              </w:rPr>
            </w:pPr>
            <w:r>
              <w:rPr>
                <w:rFonts w:ascii="Arial" w:hAnsi="Arial"/>
                <w:color w:val="000000"/>
                <w:sz w:val="20"/>
                <w:szCs w:val="20"/>
              </w:rPr>
              <w:t>System operacyjny 64-bit, zgodny z w</w:t>
            </w:r>
            <w:r>
              <w:rPr>
                <w:rFonts w:ascii="Arial" w:eastAsia="ArialMT, 'MS Mincho'" w:hAnsi="Arial"/>
                <w:sz w:val="20"/>
                <w:szCs w:val="20"/>
              </w:rPr>
              <w:t>ymaganiami:</w:t>
            </w:r>
          </w:p>
          <w:p w14:paraId="4BB6E58B"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System operacyjny klasy PC musi spełniać następujące wymagania poprzez natywne dla niego mechanizmy, bez użycia dodatkowych aplikacji:</w:t>
            </w:r>
          </w:p>
          <w:p w14:paraId="4290E195"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 </w:t>
            </w:r>
            <w:r>
              <w:rPr>
                <w:rFonts w:ascii="Arial" w:eastAsia="ArialMT, 'MS Mincho'" w:hAnsi="Arial"/>
                <w:sz w:val="20"/>
                <w:szCs w:val="20"/>
              </w:rPr>
              <w:t>Możliwość dokonywania aktualizacji i poprawek systemu przez Internet z możliwością wyboru instalowanych poprawek.</w:t>
            </w:r>
          </w:p>
          <w:p w14:paraId="4B2AF409"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 </w:t>
            </w:r>
            <w:r>
              <w:rPr>
                <w:rFonts w:ascii="Arial" w:eastAsia="ArialMT, 'MS Mincho'" w:hAnsi="Arial"/>
                <w:sz w:val="20"/>
                <w:szCs w:val="20"/>
              </w:rPr>
              <w:t>Możliwość dokonywania uaktualnień sterowników urządzeń przez Internet – witrynę Producenta systemu.</w:t>
            </w:r>
          </w:p>
          <w:p w14:paraId="49E0CE1E"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3. </w:t>
            </w:r>
            <w:r>
              <w:rPr>
                <w:rFonts w:ascii="Arial" w:eastAsia="ArialMT, 'MS Mincho'" w:hAnsi="Arial"/>
                <w:sz w:val="20"/>
                <w:szCs w:val="20"/>
              </w:rPr>
              <w:t>Darmowe aktualizacje w ramach wersji systemu operacyjnego przez Internet (niezbędne aktualizacje, poprawki, biuletyny bezpieczeństwa muszą być dostarczane bez dodatkowych opłat) – wymagane podanie nazwy strony serwera WWW.</w:t>
            </w:r>
          </w:p>
          <w:p w14:paraId="50502E5D"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4. </w:t>
            </w:r>
            <w:r>
              <w:rPr>
                <w:rFonts w:ascii="Arial" w:eastAsia="ArialMT, 'MS Mincho'" w:hAnsi="Arial"/>
                <w:sz w:val="20"/>
                <w:szCs w:val="20"/>
              </w:rPr>
              <w:t>Internetowa aktualizacja zapewniona w języku polskim.</w:t>
            </w:r>
          </w:p>
          <w:p w14:paraId="2F0F7AFB"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5. </w:t>
            </w:r>
            <w:r>
              <w:rPr>
                <w:rFonts w:ascii="Arial" w:eastAsia="ArialMT, 'MS Mincho'" w:hAnsi="Arial"/>
                <w:sz w:val="20"/>
                <w:szCs w:val="20"/>
              </w:rPr>
              <w:t>Wbudowana zapora internetowa (firewall) dla ochrony połączeń internetowych; zintegrowana z systemem konsola do zarządzania ustawieniami zapory i regułami IP v4 i v6.</w:t>
            </w:r>
          </w:p>
          <w:p w14:paraId="7FEDB6D0"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6. </w:t>
            </w:r>
            <w:r>
              <w:rPr>
                <w:rFonts w:ascii="Arial" w:eastAsia="ArialMT, 'MS Mincho'" w:hAnsi="Arial"/>
                <w:sz w:val="20"/>
                <w:szCs w:val="20"/>
              </w:rPr>
              <w:t xml:space="preserve">Zlokalizowane w języku polskim, co najmniej następujące elementy: menu, </w:t>
            </w:r>
            <w:r>
              <w:rPr>
                <w:rFonts w:ascii="Arial" w:eastAsia="ArialMT, 'MS Mincho'" w:hAnsi="Arial"/>
                <w:sz w:val="20"/>
                <w:szCs w:val="20"/>
              </w:rPr>
              <w:lastRenderedPageBreak/>
              <w:t>odtwarzacz multimediów, pomoc, komunikaty systemowe.</w:t>
            </w:r>
          </w:p>
          <w:p w14:paraId="5D8B3C47"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7. </w:t>
            </w:r>
            <w:r>
              <w:rPr>
                <w:rFonts w:ascii="Arial" w:eastAsia="ArialMT, 'MS Mincho'" w:hAnsi="Arial"/>
                <w:sz w:val="20"/>
                <w:szCs w:val="20"/>
              </w:rPr>
              <w:t>Wsparcie dla większości powszechnie używanych urządzeń peryferyjnych (drukarek, urządzeń sieciowych, standardów USB, Plug&amp;Play, Wi-Fi).</w:t>
            </w:r>
          </w:p>
          <w:p w14:paraId="41944D3B"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8. </w:t>
            </w:r>
            <w:r>
              <w:rPr>
                <w:rFonts w:ascii="Arial" w:eastAsia="ArialMT, 'MS Mincho'" w:hAnsi="Arial"/>
                <w:sz w:val="20"/>
                <w:szCs w:val="20"/>
              </w:rPr>
              <w:t>Funkcjonalność automatycznej zmiany domyślnej drukarki w zależności od sieci, do której podłączony jest komputer.</w:t>
            </w:r>
          </w:p>
          <w:p w14:paraId="71639750"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9. </w:t>
            </w:r>
            <w:r>
              <w:rPr>
                <w:rFonts w:ascii="Arial" w:eastAsia="ArialMT, 'MS Mincho'" w:hAnsi="Arial"/>
                <w:sz w:val="20"/>
                <w:szCs w:val="20"/>
              </w:rPr>
              <w:t>Możliwość zdalnej automatycznej instalacji, konfiguracji, administrowania oraz aktualizowania systemu.</w:t>
            </w:r>
          </w:p>
          <w:p w14:paraId="14B0D1D3"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10. </w:t>
            </w:r>
            <w:r>
              <w:rPr>
                <w:rFonts w:ascii="Arial" w:eastAsia="ArialMT, 'MS Mincho'" w:hAnsi="Arial"/>
                <w:sz w:val="20"/>
                <w:szCs w:val="20"/>
              </w:rPr>
              <w:t>Zabezpieczony hasłem hierarchiczny dostęp do systemu, konta i profile użytkowników zarządzane zdalnie; praca systemu w trybie ochrony kont użytkowników.</w:t>
            </w:r>
          </w:p>
          <w:p w14:paraId="5E6E4592"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11. </w:t>
            </w:r>
            <w:r>
              <w:rPr>
                <w:rFonts w:ascii="Arial" w:eastAsia="ArialMT, 'MS Mincho'" w:hAnsi="Arial"/>
                <w:sz w:val="20"/>
                <w:szCs w:val="20"/>
              </w:rPr>
              <w:t>Zintegrowany z systemem moduł wyszukiwania informacji (plików różnego typu) dostępny z kilku poziomów: poziom menu, poziom otwartego okna systemu operacyjnego; system wyszukiwania oparty na konfigurowalnym przez użytkownika module indeksacji zasobów lokalnych.</w:t>
            </w:r>
          </w:p>
          <w:p w14:paraId="476FDB8A"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12. </w:t>
            </w:r>
            <w:r>
              <w:rPr>
                <w:rFonts w:ascii="Arial" w:eastAsia="ArialMT, 'MS Mincho'" w:hAnsi="Arial"/>
                <w:sz w:val="20"/>
                <w:szCs w:val="20"/>
              </w:rPr>
              <w:t>Zintegrowane z systemem operacyjnym narzędzia zwalczające złośliwe oprogramowanie;</w:t>
            </w:r>
          </w:p>
          <w:p w14:paraId="29460D62"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aktualizacje dostępne u Producenta nieodpłatnie bez ograniczeń czasowych.</w:t>
            </w:r>
          </w:p>
          <w:p w14:paraId="7F7C30AE" w14:textId="3782EF09"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13. </w:t>
            </w:r>
            <w:r>
              <w:rPr>
                <w:rFonts w:ascii="Arial" w:eastAsia="ArialMT, 'MS Mincho'" w:hAnsi="Arial"/>
                <w:sz w:val="20"/>
                <w:szCs w:val="20"/>
              </w:rPr>
              <w:t xml:space="preserve">Funkcje związane z obsługą komputerów typu TABLET PC, </w:t>
            </w:r>
            <w:r w:rsidR="00CC53F9">
              <w:rPr>
                <w:rFonts w:ascii="Arial" w:eastAsia="ArialMT, 'MS Mincho'" w:hAnsi="Arial"/>
                <w:sz w:val="20"/>
                <w:szCs w:val="20"/>
              </w:rPr>
              <w:t>ze wbudowanym</w:t>
            </w:r>
            <w:r>
              <w:rPr>
                <w:rFonts w:ascii="Arial" w:eastAsia="ArialMT, 'MS Mincho'" w:hAnsi="Arial"/>
                <w:sz w:val="20"/>
                <w:szCs w:val="20"/>
              </w:rPr>
              <w:t xml:space="preserve"> modułem „uczenia się” pisma użytkownika – obsługa języka polskiego.</w:t>
            </w:r>
          </w:p>
          <w:p w14:paraId="5A64795F"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14. </w:t>
            </w:r>
            <w:r>
              <w:rPr>
                <w:rFonts w:ascii="Arial" w:eastAsia="ArialMT, 'MS Mincho'" w:hAnsi="Arial"/>
                <w:sz w:val="20"/>
                <w:szCs w:val="20"/>
              </w:rPr>
              <w:t>Funkcjonalność rozpoznawania mowy, pozwalającą na sterowanie komputerem głosowo, wraz z modułem „uczenia się” głosu użytkownika.</w:t>
            </w:r>
          </w:p>
          <w:p w14:paraId="5B911C95"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15. </w:t>
            </w:r>
            <w:r>
              <w:rPr>
                <w:rFonts w:ascii="Arial" w:eastAsia="ArialMT, 'MS Mincho'" w:hAnsi="Arial"/>
                <w:sz w:val="20"/>
                <w:szCs w:val="20"/>
              </w:rPr>
              <w:t>Zintegrowany z systemem operacyjnym moduł synchronizacji komputera z urządzeniami zewnętrznymi.</w:t>
            </w:r>
          </w:p>
          <w:p w14:paraId="69026F9F"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16. </w:t>
            </w:r>
            <w:r>
              <w:rPr>
                <w:rFonts w:ascii="Arial" w:eastAsia="ArialMT, 'MS Mincho'" w:hAnsi="Arial"/>
                <w:sz w:val="20"/>
                <w:szCs w:val="20"/>
              </w:rPr>
              <w:t>Wbudowany system pomocy w języku polskim.</w:t>
            </w:r>
          </w:p>
          <w:p w14:paraId="1D810B65"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17. </w:t>
            </w:r>
            <w:r>
              <w:rPr>
                <w:rFonts w:ascii="Arial" w:eastAsia="ArialMT, 'MS Mincho'" w:hAnsi="Arial"/>
                <w:sz w:val="20"/>
                <w:szCs w:val="20"/>
              </w:rPr>
              <w:t>Certyfikat (dokument) Producenta oprogramowania potwierdzający poprawność pracy systemu operacyjnego z dostarczanym sprzętem.</w:t>
            </w:r>
          </w:p>
          <w:p w14:paraId="7A9ED2FE"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18. </w:t>
            </w:r>
            <w:r>
              <w:rPr>
                <w:rFonts w:ascii="Arial" w:eastAsia="ArialMT, 'MS Mincho'" w:hAnsi="Arial"/>
                <w:sz w:val="20"/>
                <w:szCs w:val="20"/>
              </w:rPr>
              <w:t>Możliwość przystosowania stanowiska dla osób niepełnosprawnych (np. słabo widzących).</w:t>
            </w:r>
          </w:p>
          <w:p w14:paraId="3A11480B"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19. </w:t>
            </w:r>
            <w:r>
              <w:rPr>
                <w:rFonts w:ascii="Arial" w:eastAsia="ArialMT, 'MS Mincho'" w:hAnsi="Arial"/>
                <w:sz w:val="20"/>
                <w:szCs w:val="20"/>
              </w:rPr>
              <w:t>Możliwość zarządzania stacją roboczą poprzez polityki – przez politykę rozumiemy zestaw reguł definiujących lub ograniczających funkcjonalność systemu lub aplikacji.</w:t>
            </w:r>
          </w:p>
          <w:p w14:paraId="4405ABE2"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20. </w:t>
            </w:r>
            <w:r>
              <w:rPr>
                <w:rFonts w:ascii="Arial" w:eastAsia="ArialMT, 'MS Mincho'" w:hAnsi="Arial"/>
                <w:sz w:val="20"/>
                <w:szCs w:val="20"/>
              </w:rPr>
              <w:t>Wdrażanie IPSEC oparte na zestawach reguł definiujących ustawienia zarządzanych w sposób centralny.</w:t>
            </w:r>
          </w:p>
          <w:p w14:paraId="289FC76F"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21. </w:t>
            </w:r>
            <w:r>
              <w:rPr>
                <w:rFonts w:ascii="Arial" w:eastAsia="ArialMT, 'MS Mincho'" w:hAnsi="Arial"/>
                <w:sz w:val="20"/>
                <w:szCs w:val="20"/>
              </w:rPr>
              <w:t>Automatyczne występowanie i używanie (wystawianie) certyfikatów PKI X.509.</w:t>
            </w:r>
          </w:p>
          <w:p w14:paraId="14B2A7FF"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22. </w:t>
            </w:r>
            <w:r>
              <w:rPr>
                <w:rFonts w:ascii="Arial" w:eastAsia="ArialMT, 'MS Mincho'" w:hAnsi="Arial"/>
                <w:sz w:val="20"/>
                <w:szCs w:val="20"/>
              </w:rPr>
              <w:t>Wsparcie dla logowania przy pomocy smartcard.</w:t>
            </w:r>
          </w:p>
          <w:p w14:paraId="24E39DBB"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23. </w:t>
            </w:r>
            <w:r>
              <w:rPr>
                <w:rFonts w:ascii="Arial" w:eastAsia="ArialMT, 'MS Mincho'" w:hAnsi="Arial"/>
                <w:sz w:val="20"/>
                <w:szCs w:val="20"/>
              </w:rPr>
              <w:t>Rozbudowane polityki bezpieczeństwa – polityki dla systemu operacyjnego i dla wskazanych aplikacji.</w:t>
            </w:r>
          </w:p>
          <w:p w14:paraId="4B26DC56" w14:textId="77777777" w:rsidR="00B155B8" w:rsidRDefault="00B155B8" w:rsidP="00B155B8">
            <w:pPr>
              <w:pStyle w:val="Standard"/>
              <w:autoSpaceDE w:val="0"/>
              <w:rPr>
                <w:rFonts w:ascii="Arial" w:hAnsi="Arial"/>
                <w:sz w:val="20"/>
                <w:szCs w:val="20"/>
              </w:rPr>
            </w:pPr>
            <w:r>
              <w:rPr>
                <w:rFonts w:ascii="Arial" w:eastAsia="ArialMT, 'MS Mincho'" w:hAnsi="Arial"/>
                <w:bCs/>
                <w:sz w:val="20"/>
                <w:szCs w:val="20"/>
              </w:rPr>
              <w:t xml:space="preserve">24. </w:t>
            </w:r>
            <w:r>
              <w:rPr>
                <w:rFonts w:ascii="Arial" w:eastAsia="ArialMT, 'MS Mincho'" w:hAnsi="Arial"/>
                <w:sz w:val="20"/>
                <w:szCs w:val="20"/>
              </w:rPr>
              <w:t>Narzędzia służące do administracji, do wykonywania kopii zapasowych polityk i ich odtwarzania oraz generowania raportów z ustawień polityk.</w:t>
            </w:r>
          </w:p>
          <w:p w14:paraId="2CDF9B12"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25. </w:t>
            </w:r>
            <w:r>
              <w:rPr>
                <w:rFonts w:ascii="Arial" w:hAnsi="Arial"/>
                <w:sz w:val="20"/>
                <w:szCs w:val="20"/>
              </w:rPr>
              <w:t xml:space="preserve">Wsparcie dla Sun Java i .NET Framework 1.1 i 2.0 i 3.0 i 4.5 i 4.6 i 4.7 </w:t>
            </w:r>
            <w:r>
              <w:rPr>
                <w:rFonts w:ascii="Arial" w:eastAsia="ArialMT, 'MS Mincho'" w:hAnsi="Arial"/>
                <w:sz w:val="20"/>
                <w:szCs w:val="20"/>
              </w:rPr>
              <w:t>– możliwość uruchomienia aplikacji działających we wskazanych środowiskach.</w:t>
            </w:r>
          </w:p>
          <w:p w14:paraId="194CD47D"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26. </w:t>
            </w:r>
            <w:r>
              <w:rPr>
                <w:rFonts w:ascii="Arial" w:hAnsi="Arial"/>
                <w:sz w:val="20"/>
                <w:szCs w:val="20"/>
              </w:rPr>
              <w:t xml:space="preserve">Wsparcie dla JScript i VBScript </w:t>
            </w:r>
            <w:r>
              <w:rPr>
                <w:rFonts w:ascii="Arial" w:eastAsia="ArialMT, 'MS Mincho'" w:hAnsi="Arial"/>
                <w:sz w:val="20"/>
                <w:szCs w:val="20"/>
              </w:rPr>
              <w:t>– możliwość uruchamiania interpretera poleceń.</w:t>
            </w:r>
          </w:p>
          <w:p w14:paraId="338075CF" w14:textId="77777777" w:rsidR="00B155B8" w:rsidRDefault="00B155B8" w:rsidP="00B155B8">
            <w:pPr>
              <w:pStyle w:val="Standard"/>
              <w:autoSpaceDE w:val="0"/>
              <w:rPr>
                <w:rFonts w:ascii="Arial" w:hAnsi="Arial"/>
                <w:sz w:val="20"/>
                <w:szCs w:val="20"/>
              </w:rPr>
            </w:pPr>
            <w:r>
              <w:rPr>
                <w:rFonts w:ascii="Arial" w:hAnsi="Arial"/>
                <w:bCs/>
                <w:sz w:val="20"/>
                <w:szCs w:val="20"/>
              </w:rPr>
              <w:lastRenderedPageBreak/>
              <w:t xml:space="preserve">27. </w:t>
            </w:r>
            <w:r>
              <w:rPr>
                <w:rFonts w:ascii="Arial" w:eastAsia="ArialMT, 'MS Mincho'" w:hAnsi="Arial"/>
                <w:sz w:val="20"/>
                <w:szCs w:val="20"/>
              </w:rPr>
              <w:t>Zdalna pomoc i współdzielenie aplikacji – możliwość zdalnego przejęcia sesji zalogowanego użytkownika celem rozwiązania problemu z komputerem.</w:t>
            </w:r>
          </w:p>
          <w:p w14:paraId="62345B17"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28. </w:t>
            </w:r>
            <w:r>
              <w:rPr>
                <w:rFonts w:ascii="Arial" w:eastAsia="ArialMT, 'MS Mincho'" w:hAnsi="Arial"/>
                <w:sz w:val="20"/>
                <w:szCs w:val="20"/>
              </w:rPr>
              <w:t>Rozwiązanie służą</w:t>
            </w:r>
            <w:r>
              <w:rPr>
                <w:rFonts w:ascii="Arial" w:hAnsi="Arial"/>
                <w:sz w:val="20"/>
                <w:szCs w:val="20"/>
              </w:rPr>
              <w:t xml:space="preserve">ce do automatycznego zbudowania obrazu systemu wraz z aplikacjami. Obraz </w:t>
            </w:r>
            <w:r>
              <w:rPr>
                <w:rFonts w:ascii="Arial" w:eastAsia="ArialMT, 'MS Mincho'" w:hAnsi="Arial"/>
                <w:sz w:val="20"/>
                <w:szCs w:val="20"/>
              </w:rPr>
              <w:t xml:space="preserve">systemu służyć ma do automatycznego upowszechnienia systemu operacyjnego inicjowanego </w:t>
            </w:r>
            <w:r>
              <w:rPr>
                <w:rFonts w:ascii="Arial" w:hAnsi="Arial"/>
                <w:sz w:val="20"/>
                <w:szCs w:val="20"/>
              </w:rPr>
              <w:t>i wykonywanego w c</w:t>
            </w:r>
            <w:r>
              <w:rPr>
                <w:rFonts w:ascii="Arial" w:eastAsia="ArialMT, 'MS Mincho'" w:hAnsi="Arial"/>
                <w:sz w:val="20"/>
                <w:szCs w:val="20"/>
              </w:rPr>
              <w:t>ałości poprzez sieć komputerową.</w:t>
            </w:r>
          </w:p>
          <w:p w14:paraId="0D9779D8"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29. </w:t>
            </w:r>
            <w:r>
              <w:rPr>
                <w:rFonts w:ascii="Arial" w:eastAsia="ArialMT, 'MS Mincho'" w:hAnsi="Arial"/>
                <w:sz w:val="20"/>
                <w:szCs w:val="20"/>
              </w:rPr>
              <w:t xml:space="preserve">Rozwiązanie umożliwiające wdrożenie nowego </w:t>
            </w:r>
            <w:r>
              <w:rPr>
                <w:rFonts w:ascii="Arial" w:hAnsi="Arial"/>
                <w:sz w:val="20"/>
                <w:szCs w:val="20"/>
              </w:rPr>
              <w:t>o</w:t>
            </w:r>
            <w:r>
              <w:rPr>
                <w:rFonts w:ascii="Arial" w:eastAsia="ArialMT, 'MS Mincho'" w:hAnsi="Arial"/>
                <w:sz w:val="20"/>
                <w:szCs w:val="20"/>
              </w:rPr>
              <w:t>brazu poprzez zdalną instalację.</w:t>
            </w:r>
          </w:p>
          <w:p w14:paraId="072A09F2"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30. </w:t>
            </w:r>
            <w:r>
              <w:rPr>
                <w:rFonts w:ascii="Arial" w:eastAsia="ArialMT, 'MS Mincho'" w:hAnsi="Arial"/>
                <w:sz w:val="20"/>
                <w:szCs w:val="20"/>
              </w:rPr>
              <w:t>Graficzne środo</w:t>
            </w:r>
            <w:r>
              <w:rPr>
                <w:rFonts w:ascii="Arial" w:hAnsi="Arial"/>
                <w:sz w:val="20"/>
                <w:szCs w:val="20"/>
              </w:rPr>
              <w:t>wisko instalacji i konfiguracji.</w:t>
            </w:r>
          </w:p>
          <w:p w14:paraId="72CC3E69"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31. </w:t>
            </w:r>
            <w:r>
              <w:rPr>
                <w:rFonts w:ascii="Arial" w:eastAsia="ArialMT, 'MS Mincho'" w:hAnsi="Arial"/>
                <w:sz w:val="20"/>
                <w:szCs w:val="20"/>
              </w:rPr>
              <w:t xml:space="preserve">Transakcyjny system plików pozwalający na stosowanie przydziałów (ang. quota) na dysku dla użytkowników oraz zapewniający większą niezawodność i pozwalający tworzyć </w:t>
            </w:r>
            <w:r>
              <w:rPr>
                <w:rFonts w:ascii="Arial" w:hAnsi="Arial"/>
                <w:sz w:val="20"/>
                <w:szCs w:val="20"/>
              </w:rPr>
              <w:t>kopie zapasowe.</w:t>
            </w:r>
          </w:p>
          <w:p w14:paraId="20833683"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32. </w:t>
            </w:r>
            <w:r>
              <w:rPr>
                <w:rFonts w:ascii="Arial" w:eastAsia="ArialMT, 'MS Mincho'" w:hAnsi="Arial"/>
                <w:sz w:val="20"/>
                <w:szCs w:val="20"/>
              </w:rPr>
              <w:t>Zarządzanie kontami użytkowników sieci oraz urządzeniami sieciowymi tj. drukarki, modemy, woluminy dyskowe, usługi katalogowe</w:t>
            </w:r>
            <w:r>
              <w:rPr>
                <w:rFonts w:ascii="Arial" w:hAnsi="Arial"/>
                <w:sz w:val="20"/>
                <w:szCs w:val="20"/>
              </w:rPr>
              <w:t>.</w:t>
            </w:r>
          </w:p>
          <w:p w14:paraId="64CEF683"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33. </w:t>
            </w:r>
            <w:r>
              <w:rPr>
                <w:rFonts w:ascii="Arial" w:eastAsia="ArialMT, 'MS Mincho'" w:hAnsi="Arial"/>
                <w:sz w:val="20"/>
                <w:szCs w:val="20"/>
              </w:rPr>
              <w:t>Udostępnianie modemu.</w:t>
            </w:r>
          </w:p>
          <w:p w14:paraId="72D3DEE5"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34. </w:t>
            </w:r>
            <w:r>
              <w:rPr>
                <w:rFonts w:ascii="Arial" w:hAnsi="Arial"/>
                <w:sz w:val="20"/>
                <w:szCs w:val="20"/>
              </w:rPr>
              <w:t>Oprogramowanie dla tworzenia kopii zapasowych (Backup); automatyczne wykonywanie kopii</w:t>
            </w:r>
          </w:p>
          <w:p w14:paraId="451AF931" w14:textId="77777777" w:rsidR="00B155B8" w:rsidRDefault="00B155B8" w:rsidP="00B155B8">
            <w:pPr>
              <w:pStyle w:val="Standard"/>
              <w:autoSpaceDE w:val="0"/>
              <w:rPr>
                <w:rFonts w:ascii="Arial" w:eastAsia="ArialMT, 'MS Mincho'" w:hAnsi="Arial"/>
                <w:sz w:val="20"/>
                <w:szCs w:val="20"/>
              </w:rPr>
            </w:pPr>
            <w:r>
              <w:rPr>
                <w:rFonts w:ascii="Arial" w:eastAsia="ArialMT, 'MS Mincho'" w:hAnsi="Arial"/>
                <w:sz w:val="20"/>
                <w:szCs w:val="20"/>
              </w:rPr>
              <w:t>plików z możliwością automatycznego przywrócenia wersji wcześniejszej.</w:t>
            </w:r>
          </w:p>
          <w:p w14:paraId="36D6AC56"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35. </w:t>
            </w:r>
            <w:r>
              <w:rPr>
                <w:rFonts w:ascii="Arial" w:eastAsia="ArialMT, 'MS Mincho'" w:hAnsi="Arial"/>
                <w:sz w:val="20"/>
                <w:szCs w:val="20"/>
              </w:rPr>
              <w:t>Możliwość przywracania plików systemowy</w:t>
            </w:r>
            <w:r>
              <w:rPr>
                <w:rFonts w:ascii="Arial" w:hAnsi="Arial"/>
                <w:sz w:val="20"/>
                <w:szCs w:val="20"/>
              </w:rPr>
              <w:t>ch.</w:t>
            </w:r>
          </w:p>
          <w:p w14:paraId="649E296B"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36. </w:t>
            </w:r>
            <w:r>
              <w:rPr>
                <w:rFonts w:ascii="Arial" w:hAnsi="Arial"/>
                <w:sz w:val="20"/>
                <w:szCs w:val="20"/>
              </w:rPr>
              <w:t>F</w:t>
            </w:r>
            <w:r>
              <w:rPr>
                <w:rFonts w:ascii="Arial" w:eastAsia="ArialMT, 'MS Mincho'" w:hAnsi="Arial"/>
                <w:sz w:val="20"/>
                <w:szCs w:val="20"/>
              </w:rPr>
              <w:t xml:space="preserve">unkcjonalność pozwalająca na identyfikację sieci komputerowych, do których jest system podłączony, zapamiętywanie ustawień i przypisywanie do min. 3 kategorii bezpieczeństwa </w:t>
            </w:r>
            <w:r>
              <w:rPr>
                <w:rFonts w:ascii="Arial" w:hAnsi="Arial"/>
                <w:sz w:val="20"/>
                <w:szCs w:val="20"/>
              </w:rPr>
              <w:t xml:space="preserve">(z </w:t>
            </w:r>
            <w:r>
              <w:rPr>
                <w:rFonts w:ascii="Arial" w:eastAsia="ArialMT, 'MS Mincho'" w:hAnsi="Arial"/>
                <w:sz w:val="20"/>
                <w:szCs w:val="20"/>
              </w:rPr>
              <w:t>predefiniowanymi odpowiednio do kategorii ustawieniami zapory sieciowej, udostępniania plików itp.)</w:t>
            </w:r>
            <w:r>
              <w:rPr>
                <w:rFonts w:ascii="Arial" w:hAnsi="Arial"/>
                <w:sz w:val="20"/>
                <w:szCs w:val="20"/>
              </w:rPr>
              <w:t>.</w:t>
            </w:r>
          </w:p>
          <w:p w14:paraId="22A7E755" w14:textId="77777777" w:rsidR="00B155B8" w:rsidRDefault="00B155B8" w:rsidP="00B155B8">
            <w:pPr>
              <w:pStyle w:val="Standard"/>
              <w:autoSpaceDE w:val="0"/>
              <w:rPr>
                <w:rFonts w:ascii="Arial" w:hAnsi="Arial"/>
                <w:sz w:val="20"/>
                <w:szCs w:val="20"/>
              </w:rPr>
            </w:pPr>
            <w:r>
              <w:rPr>
                <w:rFonts w:ascii="Arial" w:hAnsi="Arial"/>
                <w:bCs/>
                <w:sz w:val="20"/>
                <w:szCs w:val="20"/>
              </w:rPr>
              <w:t xml:space="preserve">37. </w:t>
            </w:r>
            <w:r>
              <w:rPr>
                <w:rFonts w:ascii="Arial" w:eastAsia="ArialMT, 'MS Mincho'" w:hAnsi="Arial"/>
                <w:sz w:val="20"/>
                <w:szCs w:val="20"/>
              </w:rPr>
              <w:t xml:space="preserve">Możliwość blokowania lub dopuszczania dowolnych urządzeń peryferyjnych za pomocą </w:t>
            </w:r>
            <w:r>
              <w:rPr>
                <w:rFonts w:ascii="Arial" w:hAnsi="Arial"/>
                <w:sz w:val="20"/>
                <w:szCs w:val="20"/>
              </w:rPr>
              <w:t xml:space="preserve">polityk </w:t>
            </w:r>
            <w:r>
              <w:rPr>
                <w:rFonts w:ascii="Arial" w:eastAsia="ArialMT, 'MS Mincho'" w:hAnsi="Arial"/>
                <w:sz w:val="20"/>
                <w:szCs w:val="20"/>
              </w:rPr>
              <w:t>grupowych (np. przy użyciu numerów identyfikacyjnych sprzętu).</w:t>
            </w:r>
          </w:p>
          <w:p w14:paraId="1E626C37" w14:textId="77777777" w:rsidR="00B155B8" w:rsidRDefault="00B155B8" w:rsidP="00B155B8">
            <w:pPr>
              <w:pStyle w:val="Standard"/>
              <w:autoSpaceDE w:val="0"/>
              <w:rPr>
                <w:rFonts w:ascii="Arial" w:hAnsi="Arial"/>
                <w:sz w:val="20"/>
                <w:szCs w:val="20"/>
              </w:rPr>
            </w:pPr>
            <w:r>
              <w:rPr>
                <w:rFonts w:ascii="Arial" w:hAnsi="Arial"/>
                <w:bCs/>
                <w:sz w:val="20"/>
                <w:szCs w:val="20"/>
              </w:rPr>
              <w:t>38</w:t>
            </w:r>
            <w:r>
              <w:rPr>
                <w:rFonts w:ascii="Arial" w:hAnsi="Arial"/>
                <w:b/>
                <w:bCs/>
                <w:sz w:val="20"/>
                <w:szCs w:val="20"/>
              </w:rPr>
              <w:t xml:space="preserve">. </w:t>
            </w:r>
            <w:r>
              <w:rPr>
                <w:rFonts w:ascii="Arial" w:eastAsia="ArialMT, 'MS Mincho'" w:hAnsi="Arial"/>
                <w:sz w:val="20"/>
                <w:szCs w:val="20"/>
              </w:rPr>
              <w:t xml:space="preserve">Możliwość, w ramach posiadanej licencji, do używania co najmniej dwóch wcześniejszych wersji </w:t>
            </w:r>
            <w:r>
              <w:rPr>
                <w:rFonts w:ascii="Arial" w:hAnsi="Arial"/>
                <w:sz w:val="20"/>
                <w:szCs w:val="20"/>
              </w:rPr>
              <w:t>oprogramowania systemowego.</w:t>
            </w:r>
          </w:p>
          <w:p w14:paraId="40DE46A2"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 xml:space="preserve">Wszystkie wymienione cechy spełnione są przez </w:t>
            </w:r>
            <w:r>
              <w:rPr>
                <w:rFonts w:ascii="Arial" w:hAnsi="Arial"/>
                <w:sz w:val="20"/>
                <w:szCs w:val="20"/>
              </w:rPr>
              <w:t>system Windows 10 PL Professional.</w:t>
            </w:r>
          </w:p>
          <w:p w14:paraId="2A4887B9" w14:textId="77777777" w:rsidR="00B155B8" w:rsidRDefault="00B155B8" w:rsidP="00B155B8">
            <w:pPr>
              <w:pStyle w:val="Standard"/>
              <w:autoSpaceDE w:val="0"/>
              <w:rPr>
                <w:rFonts w:ascii="Arial" w:hAnsi="Arial"/>
                <w:sz w:val="20"/>
                <w:szCs w:val="20"/>
              </w:rPr>
            </w:pPr>
            <w:r>
              <w:rPr>
                <w:rFonts w:ascii="Arial" w:eastAsia="ArialMT, 'MS Mincho'" w:hAnsi="Arial"/>
                <w:sz w:val="20"/>
                <w:szCs w:val="20"/>
              </w:rPr>
              <w:t>Ponadto, jest on preferowany ze względu na dotychczasowe używanie systemów rodziny Windows,</w:t>
            </w:r>
          </w:p>
          <w:p w14:paraId="3B8B9A00" w14:textId="77777777" w:rsidR="00B155B8" w:rsidRDefault="00B155B8" w:rsidP="00B155B8">
            <w:pPr>
              <w:pStyle w:val="Standard"/>
              <w:autoSpaceDE w:val="0"/>
              <w:rPr>
                <w:rFonts w:ascii="Arial" w:hAnsi="Arial"/>
                <w:sz w:val="20"/>
                <w:szCs w:val="20"/>
              </w:rPr>
            </w:pPr>
            <w:r>
              <w:rPr>
                <w:rFonts w:ascii="Arial" w:hAnsi="Arial"/>
                <w:sz w:val="20"/>
                <w:szCs w:val="20"/>
              </w:rPr>
              <w:t>a tym samym:</w:t>
            </w:r>
          </w:p>
          <w:p w14:paraId="759FCB03" w14:textId="77777777" w:rsidR="00B155B8" w:rsidRDefault="00B155B8" w:rsidP="00B155B8">
            <w:pPr>
              <w:pStyle w:val="Akapitzlist"/>
              <w:numPr>
                <w:ilvl w:val="0"/>
                <w:numId w:val="79"/>
              </w:numPr>
              <w:autoSpaceDE w:val="0"/>
              <w:rPr>
                <w:rFonts w:ascii="Arial" w:hAnsi="Arial"/>
                <w:sz w:val="20"/>
                <w:szCs w:val="20"/>
              </w:rPr>
            </w:pPr>
            <w:r>
              <w:rPr>
                <w:rFonts w:ascii="Arial" w:eastAsia="ArialMT, 'MS Mincho'" w:hAnsi="Arial" w:cs="Times New Roman"/>
                <w:sz w:val="20"/>
                <w:szCs w:val="20"/>
              </w:rPr>
              <w:t>przystosowanie środowiska informatycznego pod ten system (narzędzia sieciowe,</w:t>
            </w:r>
          </w:p>
          <w:p w14:paraId="0E3C2A34" w14:textId="77777777" w:rsidR="00B155B8" w:rsidRDefault="00B155B8" w:rsidP="00B155B8">
            <w:pPr>
              <w:pStyle w:val="Standard"/>
              <w:autoSpaceDE w:val="0"/>
              <w:rPr>
                <w:rFonts w:ascii="Arial" w:hAnsi="Arial"/>
                <w:sz w:val="20"/>
                <w:szCs w:val="20"/>
              </w:rPr>
            </w:pPr>
            <w:r>
              <w:rPr>
                <w:rFonts w:ascii="Arial" w:hAnsi="Arial"/>
                <w:sz w:val="20"/>
                <w:szCs w:val="20"/>
              </w:rPr>
              <w:t>stosowane specjalistyczne oprogramowanie);</w:t>
            </w:r>
          </w:p>
          <w:p w14:paraId="352BC6F6" w14:textId="77777777" w:rsidR="00B155B8" w:rsidRDefault="00B155B8" w:rsidP="00B155B8">
            <w:pPr>
              <w:pStyle w:val="Akapitzlist"/>
              <w:numPr>
                <w:ilvl w:val="0"/>
                <w:numId w:val="80"/>
              </w:numPr>
              <w:autoSpaceDE w:val="0"/>
              <w:rPr>
                <w:rFonts w:ascii="Arial" w:hAnsi="Arial"/>
                <w:sz w:val="20"/>
                <w:szCs w:val="20"/>
              </w:rPr>
            </w:pPr>
            <w:r>
              <w:rPr>
                <w:rFonts w:ascii="Arial" w:hAnsi="Arial" w:cs="Times New Roman"/>
                <w:sz w:val="20"/>
                <w:szCs w:val="20"/>
              </w:rPr>
              <w:t>pr</w:t>
            </w:r>
            <w:r>
              <w:rPr>
                <w:rFonts w:ascii="Arial" w:eastAsia="ArialMT, 'MS Mincho'" w:hAnsi="Arial" w:cs="Times New Roman"/>
                <w:sz w:val="20"/>
                <w:szCs w:val="20"/>
              </w:rPr>
              <w:t>zeszkolenie administratorów systemów i zwykłych użytkowników;</w:t>
            </w:r>
          </w:p>
          <w:p w14:paraId="6B7C9C70" w14:textId="77777777" w:rsidR="00B155B8" w:rsidRDefault="00B155B8" w:rsidP="00B155B8">
            <w:pPr>
              <w:pStyle w:val="Akapitzlist"/>
              <w:numPr>
                <w:ilvl w:val="0"/>
                <w:numId w:val="80"/>
              </w:numPr>
              <w:autoSpaceDE w:val="0"/>
              <w:rPr>
                <w:rFonts w:ascii="Arial" w:hAnsi="Arial"/>
                <w:sz w:val="20"/>
                <w:szCs w:val="20"/>
              </w:rPr>
            </w:pPr>
            <w:r>
              <w:rPr>
                <w:rFonts w:ascii="Arial" w:eastAsia="ArialMT, 'MS Mincho'" w:hAnsi="Arial" w:cs="Times New Roman"/>
                <w:sz w:val="20"/>
                <w:szCs w:val="20"/>
              </w:rPr>
              <w:t>opracowanie zasad organizacyjnych (z uwzględnienie systemów niejawnych).</w:t>
            </w:r>
          </w:p>
          <w:p w14:paraId="2606FF5B" w14:textId="1996AE2B" w:rsidR="00B155B8" w:rsidRDefault="00B155B8" w:rsidP="00B155B8">
            <w:pPr>
              <w:pStyle w:val="Standard"/>
              <w:autoSpaceDE w:val="0"/>
              <w:rPr>
                <w:rFonts w:ascii="Arial" w:hAnsi="Arial"/>
                <w:sz w:val="20"/>
                <w:szCs w:val="20"/>
              </w:rPr>
            </w:pPr>
            <w:r>
              <w:rPr>
                <w:rFonts w:ascii="Arial" w:eastAsia="ArialMT, 'MS Mincho'" w:hAnsi="Arial"/>
                <w:sz w:val="20"/>
                <w:szCs w:val="20"/>
              </w:rPr>
              <w:t xml:space="preserve">Jeżeli oferent zaproponuje inne rozwiązanie niż Windows 10 </w:t>
            </w:r>
            <w:r>
              <w:rPr>
                <w:rFonts w:ascii="Arial" w:hAnsi="Arial"/>
                <w:sz w:val="20"/>
                <w:szCs w:val="20"/>
              </w:rPr>
              <w:t xml:space="preserve">PL Professional </w:t>
            </w:r>
            <w:r w:rsidR="00CC53F9">
              <w:rPr>
                <w:rFonts w:ascii="Arial" w:hAnsi="Arial"/>
                <w:sz w:val="20"/>
                <w:szCs w:val="20"/>
              </w:rPr>
              <w:t xml:space="preserve">zgodny </w:t>
            </w:r>
            <w:r>
              <w:rPr>
                <w:rFonts w:ascii="Arial" w:hAnsi="Arial"/>
                <w:sz w:val="20"/>
                <w:szCs w:val="20"/>
              </w:rPr>
              <w:t xml:space="preserve">z </w:t>
            </w:r>
            <w:r>
              <w:rPr>
                <w:rFonts w:ascii="Arial" w:eastAsia="ArialMT, 'MS Mincho'" w:hAnsi="Arial"/>
                <w:sz w:val="20"/>
                <w:szCs w:val="20"/>
              </w:rPr>
              <w:t>wymienionymi kryteriami równoważności musi zapewnić pełne wdrożenie oferowanego rozwiązania, przeszkolenie użytkowników i administratorów systemu oraz zapewnić współpracę z używanym obecnie środowiskiem informatycznym.</w:t>
            </w:r>
          </w:p>
          <w:p w14:paraId="757F15C8" w14:textId="77777777" w:rsidR="00B155B8" w:rsidRDefault="00B155B8" w:rsidP="00B155B8">
            <w:pPr>
              <w:pStyle w:val="Standard"/>
              <w:rPr>
                <w:rFonts w:ascii="Arial" w:hAnsi="Arial"/>
                <w:b/>
                <w:bCs/>
                <w:color w:val="000000"/>
                <w:sz w:val="20"/>
                <w:szCs w:val="20"/>
              </w:rPr>
            </w:pPr>
          </w:p>
          <w:p w14:paraId="27737DB0" w14:textId="77777777" w:rsidR="00B155B8" w:rsidRDefault="00B155B8" w:rsidP="00B155B8">
            <w:pPr>
              <w:pStyle w:val="Standard"/>
              <w:jc w:val="both"/>
              <w:rPr>
                <w:rFonts w:ascii="Arial" w:hAnsi="Arial"/>
                <w:sz w:val="20"/>
                <w:szCs w:val="20"/>
              </w:rPr>
            </w:pPr>
            <w:r>
              <w:rPr>
                <w:rFonts w:ascii="Arial" w:hAnsi="Arial"/>
                <w:color w:val="000000"/>
                <w:sz w:val="20"/>
                <w:szCs w:val="20"/>
              </w:rPr>
              <w:t>Klucz zaszyty trwale w BIOS na etapie produkcji komputera i automatycznie pobierany przez Instalowane oprogramowanie.</w:t>
            </w:r>
          </w:p>
        </w:tc>
      </w:tr>
      <w:tr w:rsidR="00B155B8" w14:paraId="20FB7DE0" w14:textId="77777777" w:rsidTr="00B155B8">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47EB1F97" w14:textId="77777777" w:rsidR="00B155B8" w:rsidRDefault="00B155B8" w:rsidP="00B155B8">
            <w:pPr>
              <w:pStyle w:val="Standard"/>
              <w:rPr>
                <w:rFonts w:ascii="Arial" w:hAnsi="Arial"/>
                <w:sz w:val="20"/>
                <w:szCs w:val="20"/>
              </w:rPr>
            </w:pPr>
            <w:r>
              <w:rPr>
                <w:rFonts w:ascii="Arial" w:hAnsi="Arial"/>
                <w:sz w:val="20"/>
                <w:szCs w:val="20"/>
              </w:rPr>
              <w:lastRenderedPageBreak/>
              <w:t>Oprogramowanie dodatkowe</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7BA8D" w14:textId="77777777" w:rsidR="00B155B8" w:rsidRDefault="00B155B8" w:rsidP="00B155B8">
            <w:pPr>
              <w:pStyle w:val="Standard"/>
              <w:jc w:val="both"/>
              <w:rPr>
                <w:rFonts w:ascii="Arial" w:hAnsi="Arial"/>
                <w:sz w:val="20"/>
                <w:szCs w:val="20"/>
              </w:rPr>
            </w:pPr>
            <w:r>
              <w:rPr>
                <w:rFonts w:ascii="Arial" w:hAnsi="Arial"/>
                <w:sz w:val="20"/>
                <w:szCs w:val="20"/>
              </w:rPr>
              <w:t>Oprogramowanie realizujące zabezpieczenie danych oraz ochrony danych w tym danych osobowych, szyfrowanie danych, z dostosowaniem używanego komputera oraz oprogramowania do regulacji RODO. Oferowane oprogramowanie musi zawierać w sobie zaimplementowane funkcjonalności:</w:t>
            </w:r>
          </w:p>
          <w:p w14:paraId="692C6CC4" w14:textId="77777777" w:rsidR="00B155B8" w:rsidRDefault="00B155B8" w:rsidP="00B155B8">
            <w:pPr>
              <w:pStyle w:val="Standard"/>
              <w:jc w:val="both"/>
              <w:rPr>
                <w:rFonts w:ascii="Arial" w:hAnsi="Arial"/>
                <w:sz w:val="20"/>
                <w:szCs w:val="20"/>
              </w:rPr>
            </w:pPr>
            <w:r>
              <w:rPr>
                <w:rFonts w:ascii="Arial" w:hAnsi="Arial"/>
                <w:sz w:val="20"/>
                <w:szCs w:val="20"/>
              </w:rPr>
              <w:t>- możliwość szyfrowania plików</w:t>
            </w:r>
          </w:p>
          <w:p w14:paraId="68558839" w14:textId="77777777" w:rsidR="00B155B8" w:rsidRDefault="00B155B8" w:rsidP="00B155B8">
            <w:pPr>
              <w:pStyle w:val="Standard"/>
              <w:jc w:val="both"/>
              <w:rPr>
                <w:rFonts w:ascii="Arial" w:hAnsi="Arial"/>
                <w:sz w:val="20"/>
                <w:szCs w:val="20"/>
              </w:rPr>
            </w:pPr>
            <w:r>
              <w:rPr>
                <w:rFonts w:ascii="Arial" w:hAnsi="Arial"/>
                <w:sz w:val="20"/>
                <w:szCs w:val="20"/>
              </w:rPr>
              <w:t>- możliwość szyfrowania folderów</w:t>
            </w:r>
          </w:p>
          <w:p w14:paraId="3457D790" w14:textId="77777777" w:rsidR="00B155B8" w:rsidRDefault="00B155B8" w:rsidP="00B155B8">
            <w:pPr>
              <w:pStyle w:val="Standard"/>
              <w:jc w:val="both"/>
              <w:rPr>
                <w:rFonts w:ascii="Arial" w:hAnsi="Arial"/>
                <w:sz w:val="20"/>
                <w:szCs w:val="20"/>
              </w:rPr>
            </w:pPr>
            <w:r>
              <w:rPr>
                <w:rFonts w:ascii="Arial" w:hAnsi="Arial"/>
                <w:sz w:val="20"/>
                <w:szCs w:val="20"/>
              </w:rPr>
              <w:t>- możliwość odzyskiwania plików</w:t>
            </w:r>
          </w:p>
          <w:p w14:paraId="28F57586" w14:textId="77777777" w:rsidR="00B155B8" w:rsidRDefault="00B155B8" w:rsidP="00B155B8">
            <w:pPr>
              <w:pStyle w:val="Standard"/>
              <w:jc w:val="both"/>
              <w:rPr>
                <w:rFonts w:ascii="Arial" w:hAnsi="Arial"/>
                <w:sz w:val="20"/>
                <w:szCs w:val="20"/>
              </w:rPr>
            </w:pPr>
            <w:r>
              <w:rPr>
                <w:rFonts w:ascii="Arial" w:hAnsi="Arial"/>
                <w:sz w:val="20"/>
                <w:szCs w:val="20"/>
              </w:rPr>
              <w:t>- zaszyfrowane przesyłanie plików</w:t>
            </w:r>
          </w:p>
          <w:p w14:paraId="6BAA50B9" w14:textId="77777777" w:rsidR="00B155B8" w:rsidRDefault="00B155B8" w:rsidP="00B155B8">
            <w:pPr>
              <w:pStyle w:val="Standard"/>
              <w:jc w:val="both"/>
              <w:rPr>
                <w:rFonts w:ascii="Arial" w:hAnsi="Arial"/>
                <w:sz w:val="20"/>
                <w:szCs w:val="20"/>
              </w:rPr>
            </w:pPr>
            <w:r>
              <w:rPr>
                <w:rFonts w:ascii="Arial" w:hAnsi="Arial"/>
                <w:sz w:val="20"/>
                <w:szCs w:val="20"/>
              </w:rPr>
              <w:t>- szyfrowanie end to end</w:t>
            </w:r>
          </w:p>
          <w:p w14:paraId="7FE7A823" w14:textId="77777777" w:rsidR="00B155B8" w:rsidRDefault="00B155B8" w:rsidP="00B155B8">
            <w:pPr>
              <w:pStyle w:val="Standard"/>
              <w:jc w:val="both"/>
              <w:rPr>
                <w:rFonts w:ascii="Arial" w:hAnsi="Arial"/>
                <w:sz w:val="20"/>
                <w:szCs w:val="20"/>
              </w:rPr>
            </w:pPr>
            <w:r>
              <w:rPr>
                <w:rFonts w:ascii="Arial" w:hAnsi="Arial"/>
                <w:sz w:val="20"/>
                <w:szCs w:val="20"/>
              </w:rPr>
              <w:t>- możliwość zabezpieczonego współdzielenia danych</w:t>
            </w:r>
          </w:p>
          <w:p w14:paraId="752A4C4F" w14:textId="77777777" w:rsidR="00B155B8" w:rsidRDefault="00B155B8" w:rsidP="00B155B8">
            <w:pPr>
              <w:pStyle w:val="Standard"/>
              <w:jc w:val="both"/>
              <w:rPr>
                <w:rFonts w:ascii="Arial" w:hAnsi="Arial"/>
                <w:sz w:val="20"/>
                <w:szCs w:val="20"/>
              </w:rPr>
            </w:pPr>
            <w:r>
              <w:rPr>
                <w:rFonts w:ascii="Arial" w:hAnsi="Arial"/>
                <w:sz w:val="20"/>
                <w:szCs w:val="20"/>
              </w:rPr>
              <w:t>- możliwość szyfrowania plików zarchiwizowanych</w:t>
            </w:r>
          </w:p>
          <w:p w14:paraId="72BE6DCE" w14:textId="77777777" w:rsidR="00B155B8" w:rsidRDefault="00B155B8" w:rsidP="00B155B8">
            <w:pPr>
              <w:pStyle w:val="Standard"/>
              <w:jc w:val="both"/>
              <w:rPr>
                <w:rFonts w:ascii="Arial" w:hAnsi="Arial"/>
                <w:sz w:val="20"/>
                <w:szCs w:val="20"/>
              </w:rPr>
            </w:pPr>
            <w:r>
              <w:rPr>
                <w:rFonts w:ascii="Arial" w:hAnsi="Arial"/>
                <w:sz w:val="20"/>
                <w:szCs w:val="20"/>
              </w:rPr>
              <w:t>- możliwość szyfrowania back’up</w:t>
            </w:r>
          </w:p>
          <w:p w14:paraId="0E876276" w14:textId="77777777" w:rsidR="00B155B8" w:rsidRDefault="00B155B8" w:rsidP="00B155B8">
            <w:pPr>
              <w:pStyle w:val="Standard"/>
              <w:jc w:val="both"/>
              <w:rPr>
                <w:rFonts w:ascii="Arial" w:hAnsi="Arial"/>
                <w:sz w:val="20"/>
                <w:szCs w:val="20"/>
              </w:rPr>
            </w:pPr>
            <w:r>
              <w:rPr>
                <w:rFonts w:ascii="Arial" w:hAnsi="Arial"/>
                <w:sz w:val="20"/>
                <w:szCs w:val="20"/>
              </w:rPr>
              <w:t>- możliwość śledzenia historii przetwarzania oraz rozliczania przez Administratora Danych Osobowych</w:t>
            </w:r>
          </w:p>
          <w:p w14:paraId="7AD90E9F" w14:textId="77777777" w:rsidR="00B155B8" w:rsidRDefault="00B155B8" w:rsidP="00B155B8">
            <w:pPr>
              <w:pStyle w:val="Standard"/>
              <w:jc w:val="both"/>
              <w:rPr>
                <w:rFonts w:ascii="Arial" w:hAnsi="Arial"/>
                <w:sz w:val="20"/>
                <w:szCs w:val="20"/>
              </w:rPr>
            </w:pPr>
            <w:r>
              <w:rPr>
                <w:rFonts w:ascii="Arial" w:hAnsi="Arial"/>
                <w:sz w:val="20"/>
                <w:szCs w:val="20"/>
              </w:rPr>
              <w:t>- brak możliwości dostępu do szyfrowanych danych przez producenta narzędzia szyfrującego</w:t>
            </w:r>
          </w:p>
          <w:p w14:paraId="7412EE15" w14:textId="77777777" w:rsidR="00B155B8" w:rsidRDefault="00B155B8" w:rsidP="00B155B8">
            <w:pPr>
              <w:pStyle w:val="Standard"/>
              <w:jc w:val="both"/>
              <w:rPr>
                <w:rFonts w:ascii="Arial" w:hAnsi="Arial"/>
                <w:sz w:val="20"/>
                <w:szCs w:val="20"/>
              </w:rPr>
            </w:pPr>
            <w:r>
              <w:rPr>
                <w:rFonts w:ascii="Arial" w:hAnsi="Arial"/>
                <w:sz w:val="20"/>
                <w:szCs w:val="20"/>
              </w:rPr>
              <w:t>- możliwość zablokowania dostępu do szyfrowanych danych administratorowi sieci IT.</w:t>
            </w:r>
          </w:p>
          <w:p w14:paraId="15449371" w14:textId="77777777" w:rsidR="00B155B8" w:rsidRDefault="00B155B8" w:rsidP="00B155B8">
            <w:pPr>
              <w:pStyle w:val="Standard"/>
              <w:jc w:val="both"/>
              <w:rPr>
                <w:rFonts w:ascii="Arial" w:hAnsi="Arial"/>
                <w:bCs/>
                <w:color w:val="FF0000"/>
                <w:sz w:val="20"/>
                <w:szCs w:val="20"/>
              </w:rPr>
            </w:pPr>
          </w:p>
          <w:p w14:paraId="02D91A9D" w14:textId="44A46ECE" w:rsidR="00B155B8" w:rsidRDefault="00B155B8" w:rsidP="00B155B8">
            <w:pPr>
              <w:pStyle w:val="Standard"/>
              <w:jc w:val="both"/>
              <w:rPr>
                <w:rFonts w:ascii="Arial" w:hAnsi="Arial"/>
                <w:sz w:val="20"/>
                <w:szCs w:val="20"/>
              </w:rPr>
            </w:pPr>
            <w:r>
              <w:rPr>
                <w:rFonts w:ascii="Arial" w:hAnsi="Arial"/>
                <w:sz w:val="20"/>
                <w:szCs w:val="20"/>
              </w:rPr>
              <w:t xml:space="preserve">Zainstalowane oprogramowanie z bezterminową licencją do wykonywania aktualizacji systemu i jego zasobów </w:t>
            </w:r>
            <w:r w:rsidR="00CC53F9">
              <w:rPr>
                <w:rFonts w:ascii="Arial" w:hAnsi="Arial"/>
                <w:sz w:val="20"/>
                <w:szCs w:val="20"/>
              </w:rPr>
              <w:t>umożliwiające:</w:t>
            </w:r>
          </w:p>
          <w:p w14:paraId="5DDEB43A" w14:textId="77777777" w:rsidR="00B155B8" w:rsidRDefault="00B155B8" w:rsidP="00B155B8">
            <w:pPr>
              <w:pStyle w:val="Standard"/>
              <w:jc w:val="both"/>
              <w:rPr>
                <w:rFonts w:ascii="Arial" w:hAnsi="Arial"/>
                <w:sz w:val="20"/>
                <w:szCs w:val="20"/>
              </w:rPr>
            </w:pPr>
            <w:r>
              <w:rPr>
                <w:rFonts w:ascii="Arial" w:hAnsi="Arial"/>
                <w:sz w:val="20"/>
                <w:szCs w:val="20"/>
              </w:rPr>
              <w:t>- określenie preferencji aktualizacji</w:t>
            </w:r>
          </w:p>
          <w:p w14:paraId="43B501F2" w14:textId="77777777" w:rsidR="00B155B8" w:rsidRDefault="00B155B8" w:rsidP="00B155B8">
            <w:pPr>
              <w:pStyle w:val="Standard"/>
              <w:jc w:val="both"/>
              <w:rPr>
                <w:rFonts w:ascii="Arial" w:hAnsi="Arial"/>
                <w:sz w:val="20"/>
                <w:szCs w:val="20"/>
              </w:rPr>
            </w:pPr>
            <w:r>
              <w:rPr>
                <w:rFonts w:ascii="Arial" w:hAnsi="Arial"/>
                <w:sz w:val="20"/>
                <w:szCs w:val="20"/>
              </w:rPr>
              <w:t>- ustawienie priorytetu aktualizacji</w:t>
            </w:r>
          </w:p>
          <w:p w14:paraId="12186879" w14:textId="77777777" w:rsidR="00B155B8" w:rsidRDefault="00B155B8" w:rsidP="00B155B8">
            <w:pPr>
              <w:pStyle w:val="Standard"/>
              <w:jc w:val="both"/>
              <w:rPr>
                <w:rFonts w:ascii="Arial" w:hAnsi="Arial"/>
                <w:sz w:val="20"/>
                <w:szCs w:val="20"/>
              </w:rPr>
            </w:pPr>
            <w:r>
              <w:rPr>
                <w:rFonts w:ascii="Arial" w:hAnsi="Arial"/>
                <w:sz w:val="20"/>
                <w:szCs w:val="20"/>
              </w:rPr>
              <w:t>- użycia opcji planowania aktualizacji bieżących wersji sterowników,</w:t>
            </w:r>
          </w:p>
          <w:p w14:paraId="4D6CAF57" w14:textId="77777777" w:rsidR="00B155B8" w:rsidRDefault="00B155B8" w:rsidP="00B155B8">
            <w:pPr>
              <w:pStyle w:val="Standard"/>
              <w:jc w:val="both"/>
              <w:rPr>
                <w:rFonts w:ascii="Arial" w:hAnsi="Arial"/>
                <w:bCs/>
                <w:color w:val="FF0000"/>
                <w:sz w:val="20"/>
                <w:szCs w:val="20"/>
              </w:rPr>
            </w:pPr>
          </w:p>
          <w:p w14:paraId="5D8F7E16" w14:textId="511F51BF" w:rsidR="00B155B8" w:rsidRDefault="00B155B8" w:rsidP="00B155B8">
            <w:pPr>
              <w:pStyle w:val="Standard"/>
              <w:jc w:val="both"/>
              <w:rPr>
                <w:rFonts w:ascii="Arial" w:hAnsi="Arial"/>
                <w:sz w:val="20"/>
                <w:szCs w:val="20"/>
              </w:rPr>
            </w:pPr>
            <w:r>
              <w:rPr>
                <w:rFonts w:ascii="Arial" w:hAnsi="Arial"/>
                <w:sz w:val="20"/>
                <w:szCs w:val="20"/>
              </w:rPr>
              <w:t xml:space="preserve">Dołączone do oferowanego komputera oprogramowanie producenta z nieograniczoną licencją czasowo na użytkowanie </w:t>
            </w:r>
            <w:r w:rsidR="00CC53F9">
              <w:rPr>
                <w:rFonts w:ascii="Arial" w:hAnsi="Arial"/>
                <w:sz w:val="20"/>
                <w:szCs w:val="20"/>
              </w:rPr>
              <w:t>umożliwiające:</w:t>
            </w:r>
          </w:p>
          <w:p w14:paraId="64E4F7E5" w14:textId="398FF06B" w:rsidR="00B155B8" w:rsidRDefault="00B155B8" w:rsidP="00B155B8">
            <w:pPr>
              <w:pStyle w:val="Standard"/>
              <w:jc w:val="both"/>
              <w:rPr>
                <w:rFonts w:ascii="Arial" w:hAnsi="Arial"/>
                <w:sz w:val="20"/>
                <w:szCs w:val="20"/>
              </w:rPr>
            </w:pPr>
            <w:r>
              <w:rPr>
                <w:rFonts w:ascii="Arial" w:hAnsi="Arial"/>
                <w:sz w:val="20"/>
                <w:szCs w:val="20"/>
              </w:rPr>
              <w:t xml:space="preserve">- upgrade i instalacje wszystkich sterowników, aplikacji dostarczonych w obrazie systemu operacyjnego producenta, </w:t>
            </w:r>
            <w:r w:rsidR="00CC53F9">
              <w:rPr>
                <w:rFonts w:ascii="Arial" w:hAnsi="Arial"/>
                <w:sz w:val="20"/>
                <w:szCs w:val="20"/>
              </w:rPr>
              <w:t>BIOS-u</w:t>
            </w:r>
            <w:r>
              <w:rPr>
                <w:rFonts w:ascii="Arial" w:hAnsi="Arial"/>
                <w:sz w:val="20"/>
                <w:szCs w:val="20"/>
              </w:rPr>
              <w:t xml:space="preserve"> z certyfikatem zgodności producenta do najnowszej dostępnej wersji,</w:t>
            </w:r>
          </w:p>
          <w:p w14:paraId="3F06E73B" w14:textId="4177638B" w:rsidR="00B155B8" w:rsidRDefault="00B155B8" w:rsidP="00B155B8">
            <w:pPr>
              <w:pStyle w:val="Standard"/>
              <w:jc w:val="both"/>
              <w:rPr>
                <w:rFonts w:ascii="Arial" w:hAnsi="Arial"/>
                <w:sz w:val="20"/>
                <w:szCs w:val="20"/>
              </w:rPr>
            </w:pPr>
            <w:r>
              <w:rPr>
                <w:rFonts w:ascii="Arial" w:hAnsi="Arial"/>
                <w:sz w:val="20"/>
                <w:szCs w:val="20"/>
              </w:rPr>
              <w:t xml:space="preserve">- możliwość przed instalacją sprawdzenia każdego sterownika, każdej aplikacji, </w:t>
            </w:r>
            <w:r w:rsidR="00CC53F9">
              <w:rPr>
                <w:rFonts w:ascii="Arial" w:hAnsi="Arial"/>
                <w:sz w:val="20"/>
                <w:szCs w:val="20"/>
              </w:rPr>
              <w:t>BIOS-u</w:t>
            </w:r>
            <w:r>
              <w:rPr>
                <w:rFonts w:ascii="Arial" w:hAnsi="Arial"/>
                <w:sz w:val="20"/>
                <w:szCs w:val="20"/>
              </w:rPr>
              <w:t xml:space="preserve"> bezpośrednio na stronie producenta przy użyciu połączenia internetowego z automatycznym przekierowaniem a w szczególności </w:t>
            </w:r>
            <w:r w:rsidR="00CC53F9">
              <w:rPr>
                <w:rFonts w:ascii="Arial" w:hAnsi="Arial"/>
                <w:sz w:val="20"/>
                <w:szCs w:val="20"/>
              </w:rPr>
              <w:t>informacji:</w:t>
            </w:r>
          </w:p>
          <w:p w14:paraId="06E19083" w14:textId="77777777" w:rsidR="00B155B8" w:rsidRDefault="00B155B8" w:rsidP="00B155B8">
            <w:pPr>
              <w:pStyle w:val="Standard"/>
              <w:jc w:val="both"/>
              <w:rPr>
                <w:rFonts w:ascii="Arial" w:hAnsi="Arial"/>
                <w:sz w:val="20"/>
                <w:szCs w:val="20"/>
              </w:rPr>
            </w:pPr>
            <w:r>
              <w:rPr>
                <w:rFonts w:ascii="Arial" w:hAnsi="Arial"/>
                <w:sz w:val="20"/>
                <w:szCs w:val="20"/>
              </w:rPr>
              <w:t>                a. o poprawkach i usprawnieniach dotyczących aktualizacji</w:t>
            </w:r>
          </w:p>
          <w:p w14:paraId="1671AF69" w14:textId="77777777" w:rsidR="00B155B8" w:rsidRDefault="00B155B8" w:rsidP="00B155B8">
            <w:pPr>
              <w:pStyle w:val="Standard"/>
              <w:jc w:val="both"/>
              <w:rPr>
                <w:rFonts w:ascii="Arial" w:hAnsi="Arial"/>
                <w:sz w:val="20"/>
                <w:szCs w:val="20"/>
              </w:rPr>
            </w:pPr>
            <w:r>
              <w:rPr>
                <w:rFonts w:ascii="Arial" w:hAnsi="Arial"/>
                <w:sz w:val="20"/>
                <w:szCs w:val="20"/>
              </w:rPr>
              <w:t>                b. dacie wydania ostatniej aktualizacji</w:t>
            </w:r>
          </w:p>
          <w:p w14:paraId="2262FD01" w14:textId="77777777" w:rsidR="00B155B8" w:rsidRDefault="00B155B8" w:rsidP="00B155B8">
            <w:pPr>
              <w:pStyle w:val="Standard"/>
              <w:jc w:val="both"/>
              <w:rPr>
                <w:rFonts w:ascii="Arial" w:hAnsi="Arial"/>
                <w:sz w:val="20"/>
                <w:szCs w:val="20"/>
              </w:rPr>
            </w:pPr>
            <w:r>
              <w:rPr>
                <w:rFonts w:ascii="Arial" w:hAnsi="Arial"/>
                <w:sz w:val="20"/>
                <w:szCs w:val="20"/>
              </w:rPr>
              <w:t>                c. priorytecie aktualizacji</w:t>
            </w:r>
          </w:p>
          <w:p w14:paraId="4A90C922" w14:textId="77777777" w:rsidR="00B155B8" w:rsidRDefault="00B155B8" w:rsidP="00B155B8">
            <w:pPr>
              <w:pStyle w:val="Standard"/>
              <w:jc w:val="both"/>
              <w:rPr>
                <w:rFonts w:ascii="Arial" w:hAnsi="Arial"/>
                <w:sz w:val="20"/>
                <w:szCs w:val="20"/>
              </w:rPr>
            </w:pPr>
            <w:r>
              <w:rPr>
                <w:rFonts w:ascii="Arial" w:hAnsi="Arial"/>
                <w:sz w:val="20"/>
                <w:szCs w:val="20"/>
              </w:rPr>
              <w:t>                d. zgodność z systemami operacyjnymi</w:t>
            </w:r>
          </w:p>
          <w:p w14:paraId="2F80F8EA" w14:textId="77777777" w:rsidR="00B155B8" w:rsidRDefault="00B155B8" w:rsidP="00B155B8">
            <w:pPr>
              <w:pStyle w:val="Standard"/>
              <w:jc w:val="both"/>
              <w:rPr>
                <w:rFonts w:ascii="Arial" w:hAnsi="Arial"/>
                <w:sz w:val="20"/>
                <w:szCs w:val="20"/>
              </w:rPr>
            </w:pPr>
            <w:r>
              <w:rPr>
                <w:rFonts w:ascii="Arial" w:hAnsi="Arial"/>
                <w:sz w:val="20"/>
                <w:szCs w:val="20"/>
              </w:rPr>
              <w:lastRenderedPageBreak/>
              <w:t>                e. jakiego komponentu sprzętu dotyczy aktualizacja</w:t>
            </w:r>
          </w:p>
          <w:p w14:paraId="01DA0181" w14:textId="77777777" w:rsidR="00B155B8" w:rsidRDefault="00B155B8" w:rsidP="00B155B8">
            <w:pPr>
              <w:pStyle w:val="Standard"/>
              <w:jc w:val="both"/>
              <w:rPr>
                <w:rFonts w:ascii="Arial" w:hAnsi="Arial"/>
                <w:sz w:val="20"/>
                <w:szCs w:val="20"/>
              </w:rPr>
            </w:pPr>
            <w:r>
              <w:rPr>
                <w:rFonts w:ascii="Arial" w:hAnsi="Arial"/>
                <w:sz w:val="20"/>
                <w:szCs w:val="20"/>
              </w:rPr>
              <w:t>                f.  wszystkie poprzednie aktualizacje z informacjami jak powyżej od punktu a do punktu e.</w:t>
            </w:r>
          </w:p>
          <w:p w14:paraId="237852D5" w14:textId="77777777" w:rsidR="00B155B8" w:rsidRDefault="00B155B8" w:rsidP="00B155B8">
            <w:pPr>
              <w:pStyle w:val="Standard"/>
              <w:jc w:val="both"/>
              <w:rPr>
                <w:rFonts w:ascii="Arial" w:hAnsi="Arial"/>
                <w:sz w:val="20"/>
                <w:szCs w:val="20"/>
              </w:rPr>
            </w:pPr>
            <w:r>
              <w:rPr>
                <w:rFonts w:ascii="Arial" w:hAnsi="Arial"/>
                <w:sz w:val="20"/>
                <w:szCs w:val="20"/>
              </w:rPr>
              <w:t>- wykaz najnowszych aktualizacji z podziałem na krytyczne (wymagające natychmiastowej instalacji), rekomendowane i opcjonalne</w:t>
            </w:r>
          </w:p>
          <w:p w14:paraId="5A0E8C39" w14:textId="1C32A650" w:rsidR="00B155B8" w:rsidRDefault="00B155B8" w:rsidP="00B155B8">
            <w:pPr>
              <w:pStyle w:val="Standard"/>
              <w:jc w:val="both"/>
              <w:rPr>
                <w:rFonts w:ascii="Arial" w:hAnsi="Arial"/>
                <w:sz w:val="20"/>
                <w:szCs w:val="20"/>
              </w:rPr>
            </w:pPr>
            <w:r>
              <w:rPr>
                <w:rFonts w:ascii="Arial" w:hAnsi="Arial"/>
                <w:sz w:val="20"/>
                <w:szCs w:val="20"/>
              </w:rPr>
              <w:t xml:space="preserve">- możliwość włączenia/wyłączenia funkcji automatycznego restartu w przypadku kiedy jest wymagany przy instalacji sterownika, </w:t>
            </w:r>
            <w:r w:rsidR="00CC53F9">
              <w:rPr>
                <w:rFonts w:ascii="Arial" w:hAnsi="Arial"/>
                <w:sz w:val="20"/>
                <w:szCs w:val="20"/>
              </w:rPr>
              <w:t>aplikacji, która</w:t>
            </w:r>
            <w:r>
              <w:rPr>
                <w:rFonts w:ascii="Arial" w:hAnsi="Arial"/>
                <w:sz w:val="20"/>
                <w:szCs w:val="20"/>
              </w:rPr>
              <w:t xml:space="preserve"> tego wymaga.</w:t>
            </w:r>
          </w:p>
          <w:p w14:paraId="7B264530" w14:textId="6D17B8EA" w:rsidR="00B155B8" w:rsidRDefault="00B155B8" w:rsidP="00B155B8">
            <w:pPr>
              <w:pStyle w:val="Standard"/>
              <w:jc w:val="both"/>
              <w:rPr>
                <w:rFonts w:ascii="Arial" w:hAnsi="Arial"/>
                <w:sz w:val="20"/>
                <w:szCs w:val="20"/>
              </w:rPr>
            </w:pPr>
            <w:r>
              <w:rPr>
                <w:rFonts w:ascii="Arial" w:hAnsi="Arial"/>
                <w:sz w:val="20"/>
                <w:szCs w:val="20"/>
              </w:rPr>
              <w:t xml:space="preserve">- rozpoznanie modelu oferowanego komputera, numer seryjny komputera, </w:t>
            </w:r>
            <w:r w:rsidR="00CC53F9">
              <w:rPr>
                <w:rFonts w:ascii="Arial" w:hAnsi="Arial"/>
                <w:sz w:val="20"/>
                <w:szCs w:val="20"/>
              </w:rPr>
              <w:t>informację, kiedy</w:t>
            </w:r>
            <w:r>
              <w:rPr>
                <w:rFonts w:ascii="Arial" w:hAnsi="Arial"/>
                <w:sz w:val="20"/>
                <w:szCs w:val="20"/>
              </w:rPr>
              <w:t xml:space="preserve"> dokonany został ostatnio upgrade w szczególności z uwzględnieniem daty </w:t>
            </w:r>
            <w:r w:rsidR="00CC53F9">
              <w:rPr>
                <w:rFonts w:ascii="Arial" w:hAnsi="Arial"/>
                <w:sz w:val="20"/>
                <w:szCs w:val="20"/>
              </w:rPr>
              <w:t>(</w:t>
            </w:r>
            <w:r>
              <w:rPr>
                <w:rFonts w:ascii="Arial" w:hAnsi="Arial"/>
                <w:sz w:val="20"/>
                <w:szCs w:val="20"/>
              </w:rPr>
              <w:t>dd-mm-rrrr</w:t>
            </w:r>
            <w:r w:rsidR="00CC53F9">
              <w:rPr>
                <w:rFonts w:ascii="Arial" w:hAnsi="Arial"/>
                <w:sz w:val="20"/>
                <w:szCs w:val="20"/>
              </w:rPr>
              <w:t>)</w:t>
            </w:r>
          </w:p>
          <w:p w14:paraId="06394484" w14:textId="003F21D1" w:rsidR="00B155B8" w:rsidRDefault="00B155B8" w:rsidP="00B155B8">
            <w:pPr>
              <w:pStyle w:val="Standard"/>
              <w:jc w:val="both"/>
              <w:rPr>
                <w:rFonts w:ascii="Arial" w:hAnsi="Arial"/>
                <w:sz w:val="20"/>
                <w:szCs w:val="20"/>
              </w:rPr>
            </w:pPr>
            <w:r>
              <w:rPr>
                <w:rFonts w:ascii="Arial" w:hAnsi="Arial"/>
                <w:sz w:val="20"/>
                <w:szCs w:val="20"/>
              </w:rPr>
              <w:t xml:space="preserve">- sprawdzenia historii upgrade’u z </w:t>
            </w:r>
            <w:r w:rsidR="00CC53F9">
              <w:rPr>
                <w:rFonts w:ascii="Arial" w:hAnsi="Arial"/>
                <w:sz w:val="20"/>
                <w:szCs w:val="20"/>
              </w:rPr>
              <w:t>informacją, jakie</w:t>
            </w:r>
            <w:r>
              <w:rPr>
                <w:rFonts w:ascii="Arial" w:hAnsi="Arial"/>
                <w:sz w:val="20"/>
                <w:szCs w:val="20"/>
              </w:rPr>
              <w:t xml:space="preserve"> sterowniki były instalowane z dokładną datą </w:t>
            </w:r>
            <w:r w:rsidR="00CC53F9">
              <w:rPr>
                <w:rFonts w:ascii="Arial" w:hAnsi="Arial"/>
                <w:sz w:val="20"/>
                <w:szCs w:val="20"/>
              </w:rPr>
              <w:t>(</w:t>
            </w:r>
            <w:r>
              <w:rPr>
                <w:rFonts w:ascii="Arial" w:hAnsi="Arial"/>
                <w:sz w:val="20"/>
                <w:szCs w:val="20"/>
              </w:rPr>
              <w:t>dd-mm-rrrr</w:t>
            </w:r>
            <w:r w:rsidR="00CC53F9">
              <w:rPr>
                <w:rFonts w:ascii="Arial" w:hAnsi="Arial"/>
                <w:sz w:val="20"/>
                <w:szCs w:val="20"/>
              </w:rPr>
              <w:t>)</w:t>
            </w:r>
            <w:r>
              <w:rPr>
                <w:rFonts w:ascii="Arial" w:hAnsi="Arial"/>
                <w:sz w:val="20"/>
                <w:szCs w:val="20"/>
              </w:rPr>
              <w:t xml:space="preserve"> i wersją </w:t>
            </w:r>
            <w:r w:rsidR="00CC53F9">
              <w:rPr>
                <w:rFonts w:ascii="Arial" w:hAnsi="Arial"/>
                <w:sz w:val="20"/>
                <w:szCs w:val="20"/>
              </w:rPr>
              <w:t>(</w:t>
            </w:r>
            <w:r>
              <w:rPr>
                <w:rFonts w:ascii="Arial" w:hAnsi="Arial"/>
                <w:sz w:val="20"/>
                <w:szCs w:val="20"/>
              </w:rPr>
              <w:t>rewizja wydania</w:t>
            </w:r>
            <w:r w:rsidR="00CC53F9">
              <w:rPr>
                <w:rFonts w:ascii="Arial" w:hAnsi="Arial"/>
                <w:sz w:val="20"/>
                <w:szCs w:val="20"/>
              </w:rPr>
              <w:t>)</w:t>
            </w:r>
          </w:p>
          <w:p w14:paraId="5E063C04" w14:textId="6FB7703A" w:rsidR="00B155B8" w:rsidRDefault="00B155B8" w:rsidP="00B155B8">
            <w:pPr>
              <w:pStyle w:val="Standard"/>
              <w:jc w:val="both"/>
              <w:rPr>
                <w:rFonts w:ascii="Arial" w:hAnsi="Arial"/>
                <w:sz w:val="20"/>
                <w:szCs w:val="20"/>
              </w:rPr>
            </w:pPr>
            <w:r>
              <w:rPr>
                <w:rFonts w:ascii="Arial" w:hAnsi="Arial"/>
                <w:sz w:val="20"/>
                <w:szCs w:val="20"/>
              </w:rPr>
              <w:t xml:space="preserve">- dokładny wykaz wymaganych sterowników, aplikacji, </w:t>
            </w:r>
            <w:r w:rsidR="00CC53F9">
              <w:rPr>
                <w:rFonts w:ascii="Arial" w:hAnsi="Arial"/>
                <w:sz w:val="20"/>
                <w:szCs w:val="20"/>
              </w:rPr>
              <w:t>BIOS-u</w:t>
            </w:r>
            <w:r>
              <w:rPr>
                <w:rFonts w:ascii="Arial" w:hAnsi="Arial"/>
                <w:sz w:val="20"/>
                <w:szCs w:val="20"/>
              </w:rPr>
              <w:t xml:space="preserve"> z informacją o zainstalowanej obecnie wersji dla oferowanego komputera z możliwością </w:t>
            </w:r>
            <w:r w:rsidR="00CC53F9">
              <w:rPr>
                <w:rFonts w:ascii="Arial" w:hAnsi="Arial"/>
                <w:sz w:val="20"/>
                <w:szCs w:val="20"/>
              </w:rPr>
              <w:t>eksportu</w:t>
            </w:r>
            <w:r>
              <w:rPr>
                <w:rFonts w:ascii="Arial" w:hAnsi="Arial"/>
                <w:sz w:val="20"/>
                <w:szCs w:val="20"/>
              </w:rPr>
              <w:t xml:space="preserve"> do pliku o rozszerzeniu *.xml</w:t>
            </w:r>
          </w:p>
          <w:p w14:paraId="30394AE8" w14:textId="21F509C1" w:rsidR="00B155B8" w:rsidRDefault="00B155B8" w:rsidP="00B155B8">
            <w:pPr>
              <w:pStyle w:val="Standard"/>
              <w:jc w:val="both"/>
              <w:rPr>
                <w:rFonts w:ascii="Arial" w:hAnsi="Arial"/>
                <w:sz w:val="20"/>
                <w:szCs w:val="20"/>
              </w:rPr>
            </w:pPr>
            <w:r>
              <w:rPr>
                <w:rFonts w:ascii="Arial" w:hAnsi="Arial"/>
                <w:sz w:val="20"/>
                <w:szCs w:val="20"/>
              </w:rPr>
              <w:t xml:space="preserve">- raport uwzględniający informacje </w:t>
            </w:r>
            <w:r w:rsidR="00CC53F9">
              <w:rPr>
                <w:rFonts w:ascii="Arial" w:hAnsi="Arial"/>
                <w:sz w:val="20"/>
                <w:szCs w:val="20"/>
              </w:rPr>
              <w:t>o:</w:t>
            </w:r>
            <w:r>
              <w:rPr>
                <w:rFonts w:ascii="Arial" w:hAnsi="Arial"/>
                <w:sz w:val="20"/>
                <w:szCs w:val="20"/>
              </w:rPr>
              <w:t xml:space="preserve"> sprawdzaniu aktualizacji, znalezionych aktualizacjach, ściągniętych aktualizacjach</w:t>
            </w:r>
            <w:r w:rsidR="00CC53F9">
              <w:rPr>
                <w:rFonts w:ascii="Arial" w:hAnsi="Arial"/>
                <w:sz w:val="20"/>
                <w:szCs w:val="20"/>
              </w:rPr>
              <w:t>,</w:t>
            </w:r>
            <w:r>
              <w:rPr>
                <w:rFonts w:ascii="Arial" w:hAnsi="Arial"/>
                <w:sz w:val="20"/>
                <w:szCs w:val="20"/>
              </w:rPr>
              <w:t xml:space="preserve"> zainstalowanych aktualizacjach z dokładnym </w:t>
            </w:r>
            <w:r w:rsidR="00CC53F9">
              <w:rPr>
                <w:rFonts w:ascii="Arial" w:hAnsi="Arial"/>
                <w:sz w:val="20"/>
                <w:szCs w:val="20"/>
              </w:rPr>
              <w:t>rozbiciem, jakich</w:t>
            </w:r>
            <w:r>
              <w:rPr>
                <w:rFonts w:ascii="Arial" w:hAnsi="Arial"/>
                <w:sz w:val="20"/>
                <w:szCs w:val="20"/>
              </w:rPr>
              <w:t xml:space="preserve"> komponentów to dotyczyło, błędach podczas sprawdzania, instalowania oraz możliwość </w:t>
            </w:r>
            <w:r w:rsidR="00CC53F9">
              <w:rPr>
                <w:rFonts w:ascii="Arial" w:hAnsi="Arial"/>
                <w:sz w:val="20"/>
                <w:szCs w:val="20"/>
              </w:rPr>
              <w:t>eksportu</w:t>
            </w:r>
            <w:r>
              <w:rPr>
                <w:rFonts w:ascii="Arial" w:hAnsi="Arial"/>
                <w:sz w:val="20"/>
                <w:szCs w:val="20"/>
              </w:rPr>
              <w:t xml:space="preserve"> takiego raportu do pliku *.xml od razu spakowany z rozszerzeniem *.zip. Raport musi zawierać z dokładną datą </w:t>
            </w:r>
            <w:r w:rsidR="00CC53F9">
              <w:rPr>
                <w:rFonts w:ascii="Arial" w:hAnsi="Arial"/>
                <w:sz w:val="20"/>
                <w:szCs w:val="20"/>
              </w:rPr>
              <w:t>(</w:t>
            </w:r>
            <w:r>
              <w:rPr>
                <w:rFonts w:ascii="Arial" w:hAnsi="Arial"/>
                <w:sz w:val="20"/>
                <w:szCs w:val="20"/>
              </w:rPr>
              <w:t>dd-mm-rrrr</w:t>
            </w:r>
            <w:r w:rsidR="00CC53F9">
              <w:rPr>
                <w:rFonts w:ascii="Arial" w:hAnsi="Arial"/>
                <w:sz w:val="20"/>
                <w:szCs w:val="20"/>
              </w:rPr>
              <w:t>)</w:t>
            </w:r>
            <w:r>
              <w:rPr>
                <w:rFonts w:ascii="Arial" w:hAnsi="Arial"/>
                <w:sz w:val="20"/>
                <w:szCs w:val="20"/>
              </w:rPr>
              <w:t xml:space="preserve"> i godziną z podjętych i wykonanych akcji/zadań w przedziale czasowym do min. 1 roku.</w:t>
            </w:r>
          </w:p>
        </w:tc>
      </w:tr>
      <w:tr w:rsidR="00B155B8" w14:paraId="21CA8E33" w14:textId="77777777" w:rsidTr="00B155B8">
        <w:trPr>
          <w:trHeight w:val="463"/>
        </w:trPr>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6B18BAD0" w14:textId="77777777" w:rsidR="00B155B8" w:rsidRDefault="00B155B8" w:rsidP="00B155B8">
            <w:pPr>
              <w:pStyle w:val="Standard"/>
              <w:rPr>
                <w:rFonts w:ascii="Arial" w:hAnsi="Arial"/>
                <w:sz w:val="20"/>
                <w:szCs w:val="20"/>
              </w:rPr>
            </w:pPr>
            <w:r>
              <w:rPr>
                <w:rFonts w:ascii="Arial" w:hAnsi="Arial"/>
                <w:sz w:val="20"/>
                <w:szCs w:val="20"/>
              </w:rPr>
              <w:lastRenderedPageBreak/>
              <w:t>Porty i złącza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39F7F" w14:textId="77777777" w:rsidR="00B155B8" w:rsidRDefault="00B155B8" w:rsidP="00B155B8">
            <w:pPr>
              <w:pStyle w:val="Standard"/>
              <w:jc w:val="both"/>
              <w:rPr>
                <w:rFonts w:ascii="Arial" w:hAnsi="Arial"/>
                <w:sz w:val="20"/>
                <w:szCs w:val="20"/>
              </w:rPr>
            </w:pPr>
            <w:r>
              <w:rPr>
                <w:rFonts w:ascii="Arial" w:hAnsi="Arial"/>
                <w:sz w:val="20"/>
                <w:szCs w:val="20"/>
              </w:rPr>
              <w:t xml:space="preserve">Wbudowane porty i złącza min.: 1x HDMI 1.4, 1x RJ-45, 2 x USB 3.1 w tym jeden port z zasilaniem, 1 x </w:t>
            </w:r>
            <w:r>
              <w:rPr>
                <w:rFonts w:ascii="Arial" w:hAnsi="Arial"/>
                <w:color w:val="00B050"/>
                <w:sz w:val="20"/>
                <w:szCs w:val="20"/>
              </w:rPr>
              <w:t xml:space="preserve"> </w:t>
            </w:r>
            <w:r>
              <w:rPr>
                <w:rFonts w:ascii="Arial" w:hAnsi="Arial"/>
                <w:sz w:val="20"/>
                <w:szCs w:val="20"/>
              </w:rPr>
              <w:t>USB Typu-C, port zasilania, gniazdo linki  zabezpieczającej.</w:t>
            </w:r>
          </w:p>
        </w:tc>
      </w:tr>
      <w:tr w:rsidR="00B155B8" w14:paraId="177486EB" w14:textId="77777777" w:rsidTr="00B155B8">
        <w:trPr>
          <w:trHeight w:val="620"/>
        </w:trPr>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72BE03CE" w14:textId="77777777" w:rsidR="00B155B8" w:rsidRDefault="00B155B8" w:rsidP="00B155B8">
            <w:pPr>
              <w:pStyle w:val="Standard"/>
              <w:rPr>
                <w:rFonts w:ascii="Arial" w:hAnsi="Arial"/>
                <w:sz w:val="20"/>
                <w:szCs w:val="20"/>
              </w:rPr>
            </w:pPr>
            <w:r>
              <w:rPr>
                <w:rFonts w:ascii="Arial" w:hAnsi="Arial"/>
                <w:sz w:val="20"/>
                <w:szCs w:val="20"/>
              </w:rPr>
              <w:t>Wsparcie techniczne</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4E866" w14:textId="77777777" w:rsidR="00B155B8" w:rsidRDefault="00B155B8" w:rsidP="00B155B8">
            <w:pPr>
              <w:pStyle w:val="Standard"/>
              <w:jc w:val="both"/>
              <w:rPr>
                <w:rFonts w:ascii="Arial" w:hAnsi="Arial"/>
                <w:sz w:val="20"/>
                <w:szCs w:val="20"/>
              </w:rPr>
            </w:pPr>
            <w:r>
              <w:rPr>
                <w:rFonts w:ascii="Arial" w:hAnsi="Arial"/>
                <w:sz w:val="20"/>
                <w:szCs w:val="20"/>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r>
      <w:tr w:rsidR="00B155B8" w14:paraId="7B03EA1D" w14:textId="77777777" w:rsidTr="00B155B8">
        <w:trPr>
          <w:trHeight w:val="620"/>
        </w:trPr>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6C68B491" w14:textId="77777777" w:rsidR="00B155B8" w:rsidRDefault="00B155B8" w:rsidP="00B155B8">
            <w:pPr>
              <w:pStyle w:val="Standard"/>
              <w:rPr>
                <w:rFonts w:ascii="Arial" w:hAnsi="Arial"/>
                <w:sz w:val="20"/>
                <w:szCs w:val="20"/>
              </w:rPr>
            </w:pPr>
            <w:r>
              <w:rPr>
                <w:rFonts w:ascii="Arial" w:hAnsi="Arial"/>
                <w:sz w:val="20"/>
                <w:szCs w:val="20"/>
              </w:rPr>
              <w:t>Warunki gwarancyjne</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41EA8" w14:textId="77777777" w:rsidR="00B155B8" w:rsidRDefault="00B155B8" w:rsidP="00B155B8">
            <w:pPr>
              <w:pStyle w:val="Standard"/>
              <w:jc w:val="both"/>
              <w:rPr>
                <w:rFonts w:ascii="Arial" w:hAnsi="Arial"/>
                <w:sz w:val="20"/>
                <w:szCs w:val="20"/>
              </w:rPr>
            </w:pPr>
            <w:r>
              <w:rPr>
                <w:rFonts w:ascii="Arial" w:hAnsi="Arial"/>
                <w:sz w:val="20"/>
                <w:szCs w:val="20"/>
              </w:rPr>
              <w:t>Firma serwisująca musi posiadać ISO 9001:2008 na świadczenie usług serwisowych oraz posiadać autoryzacje producenta urządzeń – dokumenty potwierdzające należy załączyć do oferty.</w:t>
            </w:r>
          </w:p>
          <w:p w14:paraId="5578CFCC" w14:textId="6FFEF9DA" w:rsidR="00B155B8" w:rsidRDefault="00B155B8" w:rsidP="00B155B8">
            <w:pPr>
              <w:pStyle w:val="Standard"/>
              <w:jc w:val="both"/>
              <w:rPr>
                <w:rFonts w:ascii="Arial" w:hAnsi="Arial"/>
                <w:sz w:val="20"/>
                <w:szCs w:val="20"/>
              </w:rPr>
            </w:pPr>
            <w:r>
              <w:rPr>
                <w:rFonts w:ascii="Arial" w:hAnsi="Arial"/>
                <w:sz w:val="20"/>
                <w:szCs w:val="20"/>
              </w:rPr>
              <w:t>Wymagane dołączenie do oferty oświadczenia Producenta potwierdzając</w:t>
            </w:r>
            <w:r w:rsidR="00CC53F9">
              <w:rPr>
                <w:rFonts w:ascii="Arial" w:hAnsi="Arial"/>
                <w:sz w:val="20"/>
                <w:szCs w:val="20"/>
              </w:rPr>
              <w:t>, że</w:t>
            </w:r>
            <w:r>
              <w:rPr>
                <w:rFonts w:ascii="Arial" w:hAnsi="Arial"/>
                <w:sz w:val="20"/>
                <w:szCs w:val="20"/>
              </w:rPr>
              <w:t xml:space="preserve"> Serwis urządzeń będzie realizowany bezpośrednio przez Producenta </w:t>
            </w:r>
            <w:r w:rsidR="00CC53F9">
              <w:rPr>
                <w:rFonts w:ascii="Arial" w:hAnsi="Arial"/>
                <w:sz w:val="20"/>
                <w:szCs w:val="20"/>
              </w:rPr>
              <w:t>lub</w:t>
            </w:r>
            <w:r>
              <w:rPr>
                <w:rFonts w:ascii="Arial" w:hAnsi="Arial"/>
                <w:sz w:val="20"/>
                <w:szCs w:val="20"/>
              </w:rPr>
              <w:t xml:space="preserve"> we współpracy z Autoryzowanym Partnerem Serwisowym Producenta.</w:t>
            </w:r>
          </w:p>
          <w:p w14:paraId="16C8AADD" w14:textId="77777777" w:rsidR="00B155B8" w:rsidRDefault="00B155B8" w:rsidP="00B155B8">
            <w:pPr>
              <w:pStyle w:val="Standard"/>
              <w:jc w:val="both"/>
              <w:rPr>
                <w:rFonts w:ascii="Arial" w:hAnsi="Arial"/>
                <w:sz w:val="20"/>
                <w:szCs w:val="20"/>
              </w:rPr>
            </w:pPr>
            <w:r>
              <w:rPr>
                <w:rFonts w:ascii="Arial" w:hAnsi="Arial"/>
                <w:sz w:val="20"/>
                <w:szCs w:val="20"/>
              </w:rPr>
              <w:t>Minimalny czas trwania wsparcia technicznego producenta wynosi 3 lata, z możliwością odpłatnego  przedłużenia tego okresu do 4 lub 5 lat od daty dostawy.</w:t>
            </w:r>
          </w:p>
          <w:p w14:paraId="2B4FAD63" w14:textId="77777777" w:rsidR="00B155B8" w:rsidRDefault="00B155B8" w:rsidP="00B155B8">
            <w:pPr>
              <w:pStyle w:val="Standard"/>
              <w:jc w:val="both"/>
              <w:rPr>
                <w:rFonts w:ascii="Arial" w:hAnsi="Arial"/>
                <w:sz w:val="20"/>
                <w:szCs w:val="20"/>
              </w:rPr>
            </w:pPr>
            <w:r>
              <w:rPr>
                <w:rFonts w:ascii="Arial" w:hAnsi="Arial"/>
                <w:sz w:val="20"/>
                <w:szCs w:val="20"/>
              </w:rPr>
              <w:t>Sposób realizacji usług wsparcia technicznego:</w:t>
            </w:r>
          </w:p>
          <w:p w14:paraId="2ABB8549" w14:textId="77777777" w:rsidR="00B155B8" w:rsidRDefault="00B155B8" w:rsidP="00B155B8">
            <w:pPr>
              <w:pStyle w:val="Standard"/>
              <w:jc w:val="both"/>
              <w:rPr>
                <w:rFonts w:ascii="Arial" w:hAnsi="Arial"/>
                <w:sz w:val="20"/>
                <w:szCs w:val="20"/>
              </w:rPr>
            </w:pPr>
            <w:r>
              <w:rPr>
                <w:rFonts w:ascii="Arial" w:hAnsi="Arial"/>
                <w:sz w:val="20"/>
                <w:szCs w:val="20"/>
              </w:rPr>
              <w:t>- Telefoniczne zgłaszanie usterek w dni robocze w godzinach 8-17.</w:t>
            </w:r>
          </w:p>
          <w:p w14:paraId="76F4FE95" w14:textId="77777777" w:rsidR="00B155B8" w:rsidRDefault="00B155B8" w:rsidP="00B155B8">
            <w:pPr>
              <w:pStyle w:val="Standard"/>
              <w:jc w:val="both"/>
              <w:rPr>
                <w:rFonts w:ascii="Arial" w:hAnsi="Arial"/>
                <w:sz w:val="20"/>
                <w:szCs w:val="20"/>
              </w:rPr>
            </w:pPr>
            <w:r>
              <w:rPr>
                <w:rFonts w:ascii="Arial" w:hAnsi="Arial"/>
                <w:sz w:val="20"/>
                <w:szCs w:val="20"/>
              </w:rPr>
              <w:t>- Dedykowany bezpłatny portal online producenta do zgłaszania usterek i zarządzania zgłoszeniami serwisowymi.</w:t>
            </w:r>
          </w:p>
          <w:p w14:paraId="2FD79BC2" w14:textId="77777777" w:rsidR="00B155B8" w:rsidRDefault="00B155B8" w:rsidP="00B155B8">
            <w:pPr>
              <w:pStyle w:val="Standard"/>
              <w:jc w:val="both"/>
              <w:rPr>
                <w:rFonts w:ascii="Arial" w:hAnsi="Arial"/>
                <w:sz w:val="20"/>
                <w:szCs w:val="20"/>
              </w:rPr>
            </w:pPr>
            <w:r>
              <w:rPr>
                <w:rFonts w:ascii="Arial" w:hAnsi="Arial"/>
                <w:sz w:val="20"/>
                <w:szCs w:val="20"/>
              </w:rPr>
              <w:t>- Opcjonalna pomoc techniczna za pośrednictwem czat online.</w:t>
            </w:r>
          </w:p>
          <w:p w14:paraId="7D7F1E3D" w14:textId="77777777" w:rsidR="00B155B8" w:rsidRDefault="00B155B8" w:rsidP="00B155B8">
            <w:pPr>
              <w:pStyle w:val="Standard"/>
              <w:jc w:val="both"/>
              <w:rPr>
                <w:rFonts w:ascii="Arial" w:hAnsi="Arial"/>
                <w:sz w:val="20"/>
                <w:szCs w:val="20"/>
              </w:rPr>
            </w:pPr>
            <w:r>
              <w:rPr>
                <w:rFonts w:ascii="Arial" w:hAnsi="Arial"/>
                <w:sz w:val="20"/>
                <w:szCs w:val="20"/>
              </w:rPr>
              <w:lastRenderedPageBreak/>
              <w:t>Wsparcie techniczne dla sprzętu będzie dostarczane zdalnie lub w miejscu instalacji urządzenia, w zależności od rodzaju zgłaszanej awarii.</w:t>
            </w:r>
          </w:p>
          <w:p w14:paraId="10B81647" w14:textId="23C40BB8" w:rsidR="00B155B8" w:rsidRDefault="00B155B8" w:rsidP="00B155B8">
            <w:pPr>
              <w:pStyle w:val="Standard"/>
              <w:jc w:val="both"/>
              <w:rPr>
                <w:rFonts w:ascii="Arial" w:hAnsi="Arial"/>
                <w:sz w:val="20"/>
                <w:szCs w:val="20"/>
              </w:rPr>
            </w:pPr>
            <w:r>
              <w:rPr>
                <w:rFonts w:ascii="Arial" w:hAnsi="Arial"/>
                <w:sz w:val="20"/>
                <w:szCs w:val="20"/>
              </w:rPr>
              <w:t xml:space="preserve">W przypadku awarii zakwalifikowanej jako naprawa w miejscu instalacji urządzenia, część zamienna wymagana do naprawy </w:t>
            </w:r>
            <w:r w:rsidR="00CC53F9">
              <w:rPr>
                <w:rFonts w:ascii="Arial" w:hAnsi="Arial"/>
                <w:sz w:val="20"/>
                <w:szCs w:val="20"/>
              </w:rPr>
              <w:t>lub</w:t>
            </w:r>
            <w:r>
              <w:rPr>
                <w:rFonts w:ascii="Arial" w:hAnsi="Arial"/>
                <w:sz w:val="20"/>
                <w:szCs w:val="20"/>
              </w:rPr>
              <w:t xml:space="preserve"> technik serwisowy przybędzie na miejsce wskazane przez klienta na następny dzień roboczy od momentu skutecznego przyjęcia zgłoszenia przez Dział Wsparcia Technicznego.</w:t>
            </w:r>
          </w:p>
          <w:p w14:paraId="013B6F0C" w14:textId="77777777" w:rsidR="00B155B8" w:rsidRDefault="00B155B8" w:rsidP="00B155B8">
            <w:pPr>
              <w:pStyle w:val="Standard"/>
              <w:jc w:val="both"/>
              <w:rPr>
                <w:rFonts w:ascii="Arial" w:hAnsi="Arial"/>
                <w:sz w:val="20"/>
                <w:szCs w:val="20"/>
              </w:rPr>
            </w:pPr>
            <w:r>
              <w:rPr>
                <w:rFonts w:ascii="Arial" w:hAnsi="Arial"/>
                <w:sz w:val="20"/>
                <w:szCs w:val="20"/>
              </w:rPr>
              <w:t>Możliwość sprawdzenia aktualnego okresu i poziomu wsparcia technicznego dla urządzeń za pośrednictwem strony internetowej producenta.</w:t>
            </w:r>
          </w:p>
          <w:p w14:paraId="601FDD40" w14:textId="77777777" w:rsidR="00B155B8" w:rsidRDefault="00B155B8" w:rsidP="00B155B8">
            <w:pPr>
              <w:pStyle w:val="Standard"/>
              <w:jc w:val="both"/>
              <w:rPr>
                <w:rFonts w:ascii="Arial" w:hAnsi="Arial"/>
                <w:sz w:val="20"/>
                <w:szCs w:val="20"/>
              </w:rPr>
            </w:pPr>
            <w:r>
              <w:rPr>
                <w:rFonts w:ascii="Arial" w:hAnsi="Arial"/>
                <w:sz w:val="20"/>
                <w:szCs w:val="20"/>
              </w:rPr>
              <w:t>Możliwość pobrania aktualnych wersji sterowników oraz firmware urządzenia za pośrednictwem strony internetowej producenta również dla urządzeń z nieaktywnym wsparciem technicznym.</w:t>
            </w:r>
          </w:p>
          <w:p w14:paraId="4177BB70" w14:textId="77777777" w:rsidR="00B155B8" w:rsidRDefault="00B155B8" w:rsidP="00B155B8">
            <w:pPr>
              <w:pStyle w:val="Standard"/>
              <w:jc w:val="both"/>
              <w:rPr>
                <w:rFonts w:ascii="Arial" w:hAnsi="Arial"/>
                <w:sz w:val="20"/>
                <w:szCs w:val="20"/>
              </w:rPr>
            </w:pPr>
          </w:p>
          <w:p w14:paraId="295E9F2A" w14:textId="77777777" w:rsidR="00B155B8" w:rsidRDefault="00B155B8" w:rsidP="00B155B8">
            <w:pPr>
              <w:pStyle w:val="Standard"/>
              <w:jc w:val="both"/>
              <w:rPr>
                <w:rFonts w:ascii="Arial" w:hAnsi="Arial"/>
                <w:sz w:val="20"/>
                <w:szCs w:val="20"/>
              </w:rPr>
            </w:pPr>
            <w:r>
              <w:rPr>
                <w:rFonts w:ascii="Arial" w:hAnsi="Arial"/>
                <w:sz w:val="20"/>
                <w:szCs w:val="20"/>
              </w:rPr>
              <w:t>Zamawiający wymaga od podmiotu realizującego serwis lub producenta sprzętu dołączenia do oferty oświadczenia, że w przypadku wystąpienia awarii dysku twardego w urządzeniu objętym aktywnym wparciem technicznym, uszkodzony dysk twardy pozostaje u Zamawiającego.</w:t>
            </w:r>
          </w:p>
          <w:p w14:paraId="2E0CE22E" w14:textId="77777777" w:rsidR="00B155B8" w:rsidRDefault="00B155B8" w:rsidP="00B155B8">
            <w:pPr>
              <w:pStyle w:val="Standard"/>
              <w:jc w:val="both"/>
              <w:rPr>
                <w:rFonts w:ascii="Arial" w:hAnsi="Arial"/>
                <w:color w:val="FF0000"/>
                <w:sz w:val="20"/>
                <w:szCs w:val="20"/>
              </w:rPr>
            </w:pPr>
          </w:p>
          <w:p w14:paraId="3F4DC2F9" w14:textId="33025E7F" w:rsidR="00B155B8" w:rsidRDefault="00B155B8" w:rsidP="00B155B8">
            <w:pPr>
              <w:pStyle w:val="Standard"/>
              <w:jc w:val="both"/>
              <w:rPr>
                <w:rFonts w:ascii="Arial" w:hAnsi="Arial"/>
                <w:sz w:val="20"/>
                <w:szCs w:val="20"/>
              </w:rPr>
            </w:pPr>
            <w:r>
              <w:rPr>
                <w:rFonts w:ascii="Arial" w:hAnsi="Arial"/>
                <w:sz w:val="20"/>
                <w:szCs w:val="20"/>
              </w:rPr>
              <w:t xml:space="preserve">Zamawiający wymaga narzędzia do zarządzania zgłoszeniami serwisowymi samodzielnie przez portal internetowy lub inne narzędzie </w:t>
            </w:r>
            <w:r w:rsidR="00CC53F9">
              <w:rPr>
                <w:rFonts w:ascii="Arial" w:hAnsi="Arial"/>
                <w:sz w:val="20"/>
                <w:szCs w:val="20"/>
              </w:rPr>
              <w:t>niewymagające</w:t>
            </w:r>
            <w:r>
              <w:rPr>
                <w:rFonts w:ascii="Arial" w:hAnsi="Arial"/>
                <w:sz w:val="20"/>
                <w:szCs w:val="20"/>
              </w:rPr>
              <w:t xml:space="preserve"> działań po stronie dostawcy. Narzędzie powinno umożliwiać:</w:t>
            </w:r>
          </w:p>
          <w:p w14:paraId="253D9024" w14:textId="77777777" w:rsidR="00B155B8" w:rsidRDefault="00B155B8" w:rsidP="00B155B8">
            <w:pPr>
              <w:pStyle w:val="Standard"/>
              <w:jc w:val="both"/>
              <w:rPr>
                <w:rFonts w:ascii="Arial" w:hAnsi="Arial"/>
                <w:sz w:val="20"/>
                <w:szCs w:val="20"/>
              </w:rPr>
            </w:pPr>
            <w:r>
              <w:rPr>
                <w:rFonts w:ascii="Arial" w:hAnsi="Arial"/>
                <w:sz w:val="20"/>
                <w:szCs w:val="20"/>
              </w:rPr>
              <w:t>- samodzielne wystawianie zgłoszeń serwisowych, śledzenie stanu zgłoszenia, komunikację z serwisem producenta przez edycję zlecenia i stanu zlecenia</w:t>
            </w:r>
          </w:p>
          <w:p w14:paraId="45CF8C12" w14:textId="77777777" w:rsidR="00B155B8" w:rsidRDefault="00B155B8" w:rsidP="00B155B8">
            <w:pPr>
              <w:pStyle w:val="Standard"/>
              <w:jc w:val="both"/>
              <w:rPr>
                <w:rFonts w:ascii="Arial" w:hAnsi="Arial"/>
                <w:sz w:val="20"/>
                <w:szCs w:val="20"/>
              </w:rPr>
            </w:pPr>
            <w:r>
              <w:rPr>
                <w:rFonts w:ascii="Arial" w:hAnsi="Arial"/>
                <w:sz w:val="20"/>
                <w:szCs w:val="20"/>
              </w:rPr>
              <w:t>- dostęp do materiałów serwisowych - co najmniej podręczników serwisowych i not serwisowych</w:t>
            </w:r>
          </w:p>
          <w:p w14:paraId="463D63F5" w14:textId="77777777" w:rsidR="00B155B8" w:rsidRDefault="00B155B8" w:rsidP="00B155B8">
            <w:pPr>
              <w:pStyle w:val="Standard"/>
              <w:jc w:val="both"/>
              <w:rPr>
                <w:rFonts w:ascii="Arial" w:hAnsi="Arial"/>
                <w:sz w:val="20"/>
                <w:szCs w:val="20"/>
              </w:rPr>
            </w:pPr>
            <w:r>
              <w:rPr>
                <w:rFonts w:ascii="Arial" w:hAnsi="Arial"/>
                <w:sz w:val="20"/>
                <w:szCs w:val="20"/>
              </w:rPr>
              <w:t>- dostęp do materiałów szkoleniowych</w:t>
            </w:r>
          </w:p>
          <w:p w14:paraId="3C308A8A" w14:textId="77777777" w:rsidR="00B155B8" w:rsidRDefault="00B155B8" w:rsidP="00B155B8">
            <w:pPr>
              <w:pStyle w:val="Standard"/>
              <w:jc w:val="both"/>
              <w:rPr>
                <w:rFonts w:ascii="Arial" w:hAnsi="Arial"/>
                <w:sz w:val="20"/>
                <w:szCs w:val="20"/>
              </w:rPr>
            </w:pPr>
            <w:r>
              <w:rPr>
                <w:rFonts w:ascii="Arial" w:hAnsi="Arial"/>
                <w:sz w:val="20"/>
                <w:szCs w:val="20"/>
              </w:rPr>
              <w:t>- możliwości dodawania plików do otwieranego lub otwartego zlecenia (zdjęcia uszkodzeń, opisy etc.)</w:t>
            </w:r>
          </w:p>
          <w:p w14:paraId="2D3FB67D" w14:textId="77777777" w:rsidR="00B155B8" w:rsidRDefault="00B155B8" w:rsidP="00B155B8">
            <w:pPr>
              <w:pStyle w:val="Standard"/>
              <w:jc w:val="both"/>
              <w:rPr>
                <w:rFonts w:ascii="Arial" w:hAnsi="Arial"/>
                <w:sz w:val="20"/>
                <w:szCs w:val="20"/>
              </w:rPr>
            </w:pPr>
            <w:r>
              <w:rPr>
                <w:rFonts w:ascii="Arial" w:hAnsi="Arial"/>
                <w:sz w:val="20"/>
                <w:szCs w:val="20"/>
              </w:rPr>
              <w:t>- śledzenie historii zleceń - raporty ze zleceń, historia - dla poszczególnych zleceń lub dla poszczególnych komputerów</w:t>
            </w:r>
          </w:p>
          <w:p w14:paraId="00489189" w14:textId="77777777" w:rsidR="00B155B8" w:rsidRDefault="00B155B8" w:rsidP="00B155B8">
            <w:pPr>
              <w:pStyle w:val="Standard"/>
              <w:jc w:val="both"/>
              <w:rPr>
                <w:rFonts w:ascii="Arial" w:hAnsi="Arial"/>
                <w:sz w:val="20"/>
                <w:szCs w:val="20"/>
              </w:rPr>
            </w:pPr>
            <w:r>
              <w:rPr>
                <w:rFonts w:ascii="Arial" w:hAnsi="Arial"/>
                <w:sz w:val="20"/>
                <w:szCs w:val="20"/>
              </w:rPr>
              <w:t>- możliwość samodzielnego zarządzania wysyłką części (decyzja o zamówieniu części zamiennych i diagnostyka po stronie zamawiającego)</w:t>
            </w:r>
          </w:p>
        </w:tc>
      </w:tr>
      <w:tr w:rsidR="00B155B8" w14:paraId="06DF3B34" w14:textId="77777777" w:rsidTr="00B155B8">
        <w:trPr>
          <w:trHeight w:val="620"/>
        </w:trPr>
        <w:tc>
          <w:tcPr>
            <w:tcW w:w="2202" w:type="dxa"/>
            <w:tcBorders>
              <w:top w:val="single" w:sz="4" w:space="0" w:color="000000"/>
              <w:left w:val="single" w:sz="4" w:space="0" w:color="000000"/>
              <w:bottom w:val="single" w:sz="4" w:space="0" w:color="000000"/>
            </w:tcBorders>
            <w:tcMar>
              <w:top w:w="0" w:type="dxa"/>
              <w:left w:w="108" w:type="dxa"/>
              <w:bottom w:w="0" w:type="dxa"/>
              <w:right w:w="108" w:type="dxa"/>
            </w:tcMar>
          </w:tcPr>
          <w:p w14:paraId="60396753" w14:textId="77777777" w:rsidR="00B155B8" w:rsidRDefault="00B155B8" w:rsidP="00B155B8">
            <w:pPr>
              <w:pStyle w:val="Standard"/>
              <w:rPr>
                <w:rFonts w:ascii="Arial" w:hAnsi="Arial"/>
                <w:sz w:val="20"/>
                <w:szCs w:val="20"/>
              </w:rPr>
            </w:pPr>
            <w:r>
              <w:rPr>
                <w:rFonts w:ascii="Arial" w:hAnsi="Arial"/>
                <w:sz w:val="20"/>
                <w:szCs w:val="20"/>
              </w:rPr>
              <w:lastRenderedPageBreak/>
              <w:t>Akcesoria</w:t>
            </w:r>
          </w:p>
        </w:tc>
        <w:tc>
          <w:tcPr>
            <w:tcW w:w="70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DCF12" w14:textId="77777777" w:rsidR="00B155B8" w:rsidRDefault="00B155B8" w:rsidP="00B155B8">
            <w:pPr>
              <w:pStyle w:val="Standard"/>
              <w:jc w:val="both"/>
              <w:rPr>
                <w:rFonts w:ascii="Arial" w:hAnsi="Arial"/>
                <w:sz w:val="20"/>
                <w:szCs w:val="20"/>
              </w:rPr>
            </w:pPr>
            <w:r>
              <w:rPr>
                <w:rFonts w:ascii="Arial" w:hAnsi="Arial"/>
                <w:sz w:val="20"/>
                <w:szCs w:val="20"/>
              </w:rPr>
              <w:t>Filtr prywatyzujący tego samego producenta co komputer przenośny.</w:t>
            </w:r>
          </w:p>
          <w:p w14:paraId="7F3D98F0" w14:textId="7CF00101" w:rsidR="00B155B8" w:rsidRDefault="00B155B8" w:rsidP="00B155B8">
            <w:pPr>
              <w:pStyle w:val="Style23"/>
              <w:widowControl/>
              <w:tabs>
                <w:tab w:val="left" w:pos="341"/>
              </w:tabs>
              <w:spacing w:line="240" w:lineRule="auto"/>
              <w:ind w:firstLine="0"/>
              <w:jc w:val="both"/>
              <w:rPr>
                <w:sz w:val="20"/>
                <w:szCs w:val="20"/>
              </w:rPr>
            </w:pPr>
            <w:r>
              <w:rPr>
                <w:rFonts w:cs="Times New Roman"/>
                <w:sz w:val="20"/>
                <w:szCs w:val="20"/>
              </w:rPr>
              <w:t xml:space="preserve">Mysz laserowa </w:t>
            </w:r>
            <w:r w:rsidR="00CC53F9">
              <w:rPr>
                <w:rFonts w:cs="Times New Roman"/>
                <w:sz w:val="20"/>
                <w:szCs w:val="20"/>
              </w:rPr>
              <w:t>Wireless (</w:t>
            </w:r>
            <w:r>
              <w:rPr>
                <w:rFonts w:cs="Times New Roman"/>
                <w:sz w:val="20"/>
                <w:szCs w:val="20"/>
              </w:rPr>
              <w:t>bluetooth) z rolk</w:t>
            </w:r>
            <w:r>
              <w:rPr>
                <w:rFonts w:eastAsia="ArialMT, 'MS Mincho'" w:cs="Times New Roman"/>
                <w:sz w:val="20"/>
                <w:szCs w:val="20"/>
              </w:rPr>
              <w:t xml:space="preserve">ą </w:t>
            </w:r>
            <w:r>
              <w:rPr>
                <w:rFonts w:cs="Times New Roman"/>
                <w:sz w:val="20"/>
                <w:szCs w:val="20"/>
              </w:rPr>
              <w:t>(scroll), koloru czarnego lub szarego, tego samego producenta co komputer przenośny.</w:t>
            </w:r>
          </w:p>
          <w:p w14:paraId="79212040" w14:textId="77777777" w:rsidR="00B155B8" w:rsidRDefault="00B155B8" w:rsidP="00B155B8">
            <w:pPr>
              <w:pStyle w:val="Style23"/>
              <w:widowControl/>
              <w:tabs>
                <w:tab w:val="left" w:pos="341"/>
              </w:tabs>
              <w:spacing w:line="240" w:lineRule="auto"/>
              <w:ind w:firstLine="0"/>
              <w:jc w:val="both"/>
              <w:rPr>
                <w:sz w:val="20"/>
                <w:szCs w:val="20"/>
              </w:rPr>
            </w:pPr>
            <w:r>
              <w:rPr>
                <w:rFonts w:cs="Times New Roman"/>
                <w:sz w:val="20"/>
                <w:szCs w:val="20"/>
              </w:rPr>
              <w:t>Torba transportowa na notebooka, tego samego producenta co komputer przenośny.</w:t>
            </w:r>
          </w:p>
        </w:tc>
      </w:tr>
    </w:tbl>
    <w:p w14:paraId="3CEEE86C" w14:textId="77777777" w:rsidR="00B155B8" w:rsidRDefault="00B155B8" w:rsidP="00B155B8">
      <w:pPr>
        <w:pStyle w:val="Standard"/>
        <w:tabs>
          <w:tab w:val="left" w:pos="180"/>
        </w:tabs>
        <w:rPr>
          <w:rFonts w:ascii="Arial" w:hAnsi="Arial"/>
          <w:b/>
          <w:sz w:val="20"/>
          <w:szCs w:val="20"/>
        </w:rPr>
      </w:pPr>
    </w:p>
    <w:p w14:paraId="3457495B" w14:textId="1E637F86" w:rsidR="00B155B8" w:rsidRDefault="00B155B8" w:rsidP="00B155B8">
      <w:pPr>
        <w:pStyle w:val="Standard"/>
        <w:numPr>
          <w:ilvl w:val="0"/>
          <w:numId w:val="112"/>
        </w:numPr>
        <w:tabs>
          <w:tab w:val="left" w:pos="606"/>
        </w:tabs>
        <w:ind w:left="426"/>
        <w:jc w:val="both"/>
        <w:rPr>
          <w:rFonts w:ascii="Arial" w:hAnsi="Arial"/>
          <w:sz w:val="20"/>
          <w:szCs w:val="20"/>
        </w:rPr>
      </w:pPr>
      <w:r>
        <w:rPr>
          <w:rFonts w:ascii="Arial" w:hAnsi="Arial"/>
          <w:sz w:val="20"/>
          <w:szCs w:val="20"/>
          <w:lang w:eastAsia="zh-CN"/>
        </w:rPr>
        <w:t xml:space="preserve">Na dostarczany sprzęt musi być udzielona min. </w:t>
      </w:r>
      <w:r w:rsidR="00CC53F9">
        <w:rPr>
          <w:rFonts w:ascii="Arial" w:hAnsi="Arial"/>
          <w:sz w:val="20"/>
          <w:szCs w:val="20"/>
          <w:lang w:eastAsia="zh-CN"/>
        </w:rPr>
        <w:t>36-miesięczna</w:t>
      </w:r>
      <w:r>
        <w:rPr>
          <w:rFonts w:ascii="Arial" w:hAnsi="Arial"/>
          <w:sz w:val="20"/>
          <w:szCs w:val="20"/>
          <w:lang w:eastAsia="zh-CN"/>
        </w:rPr>
        <w:t xml:space="preserve"> gwarancja od daty odbioru sprzętu, którą jest data protokolarnego odbioru przeprowadzonego przez Zamawiającego. Gwarancja ma obejmować wymianę uszkodzonego, niesprawnego sprzętu w ciągu 21 dni od zgłoszenia usterki przez Zamawiającego.</w:t>
      </w:r>
    </w:p>
    <w:p w14:paraId="13A604E6" w14:textId="77777777" w:rsidR="00B155B8" w:rsidRDefault="00B155B8" w:rsidP="00B155B8">
      <w:pPr>
        <w:pStyle w:val="Standard"/>
        <w:numPr>
          <w:ilvl w:val="0"/>
          <w:numId w:val="85"/>
        </w:numPr>
        <w:tabs>
          <w:tab w:val="left" w:pos="606"/>
        </w:tabs>
        <w:ind w:left="426"/>
        <w:jc w:val="both"/>
        <w:rPr>
          <w:rFonts w:ascii="Arial" w:hAnsi="Arial"/>
          <w:sz w:val="20"/>
          <w:szCs w:val="20"/>
        </w:rPr>
      </w:pPr>
      <w:r>
        <w:rPr>
          <w:rFonts w:ascii="Arial" w:hAnsi="Arial"/>
          <w:sz w:val="20"/>
          <w:szCs w:val="20"/>
          <w:lang w:eastAsia="zh-CN"/>
        </w:rPr>
        <w:t>Wszystkie urządzenia wraz z całym ukompletowaniem muszą być fabrycznie nowe i nieużywane wcześniej w żadnych innych projektach. Nie dopuszcza się urządzeń typu refubrished (zwróconych do producenta/sprzedawcy i później odsprzedawanych ponownie przez producenta/sprzedawcę). Nie dopuszcza się dostawy sprzętu używanego, wszystkie urządzenia mają być fabrycznie nowe, zapakowane w oryginalne opakowania stosowane przez producenta.</w:t>
      </w:r>
    </w:p>
    <w:p w14:paraId="6316A10D" w14:textId="77777777" w:rsidR="00B155B8" w:rsidRDefault="00B155B8" w:rsidP="00B155B8">
      <w:pPr>
        <w:pStyle w:val="Standard"/>
        <w:numPr>
          <w:ilvl w:val="0"/>
          <w:numId w:val="85"/>
        </w:numPr>
        <w:tabs>
          <w:tab w:val="left" w:pos="606"/>
        </w:tabs>
        <w:ind w:left="426"/>
        <w:jc w:val="both"/>
        <w:rPr>
          <w:rFonts w:ascii="Arial" w:hAnsi="Arial"/>
          <w:sz w:val="20"/>
          <w:szCs w:val="20"/>
        </w:rPr>
      </w:pPr>
      <w:r>
        <w:rPr>
          <w:rFonts w:ascii="Arial" w:hAnsi="Arial"/>
          <w:sz w:val="20"/>
          <w:szCs w:val="20"/>
          <w:lang w:eastAsia="zh-CN"/>
        </w:rPr>
        <w:lastRenderedPageBreak/>
        <w:t>Miejscem dostawy jest Magazyn LAW, towar należy dostarczyć oraz wnieść do Magazynu LAW.</w:t>
      </w:r>
    </w:p>
    <w:p w14:paraId="762D6415" w14:textId="77777777" w:rsidR="00B155B8" w:rsidRDefault="00B155B8" w:rsidP="00B155B8">
      <w:pPr>
        <w:pStyle w:val="Standard"/>
        <w:numPr>
          <w:ilvl w:val="0"/>
          <w:numId w:val="85"/>
        </w:numPr>
        <w:tabs>
          <w:tab w:val="left" w:pos="606"/>
        </w:tabs>
        <w:ind w:left="426"/>
        <w:jc w:val="both"/>
        <w:rPr>
          <w:rFonts w:ascii="Arial" w:hAnsi="Arial"/>
          <w:sz w:val="20"/>
          <w:szCs w:val="20"/>
        </w:rPr>
      </w:pPr>
      <w:r>
        <w:rPr>
          <w:rFonts w:ascii="Arial" w:hAnsi="Arial"/>
          <w:sz w:val="20"/>
          <w:szCs w:val="20"/>
          <w:lang w:eastAsia="zh-CN"/>
        </w:rPr>
        <w:t>Termin dostawy przedmiotu zamówienia należy bezwzględnie ustalić wcześniej z Zamawiającym.</w:t>
      </w:r>
    </w:p>
    <w:p w14:paraId="46657D34" w14:textId="77777777" w:rsidR="00B155B8" w:rsidRDefault="00B155B8" w:rsidP="00B155B8">
      <w:pPr>
        <w:pStyle w:val="Standard"/>
        <w:numPr>
          <w:ilvl w:val="0"/>
          <w:numId w:val="85"/>
        </w:numPr>
        <w:tabs>
          <w:tab w:val="left" w:pos="606"/>
        </w:tabs>
        <w:ind w:left="426"/>
        <w:jc w:val="both"/>
        <w:rPr>
          <w:rFonts w:ascii="Arial" w:hAnsi="Arial"/>
          <w:sz w:val="20"/>
          <w:szCs w:val="20"/>
          <w:lang w:eastAsia="zh-CN"/>
        </w:rPr>
      </w:pPr>
      <w:r>
        <w:rPr>
          <w:rFonts w:ascii="Arial" w:hAnsi="Arial"/>
          <w:sz w:val="20"/>
          <w:szCs w:val="20"/>
          <w:lang w:eastAsia="zh-CN"/>
        </w:rPr>
        <w:t>Przy przygotowywaniu oferty należy podać nazwę producenta, model wszystkich oferowanych urządzeń oraz przedmiotów.</w:t>
      </w:r>
    </w:p>
    <w:p w14:paraId="3E810C3B" w14:textId="77777777" w:rsidR="00B155B8" w:rsidRDefault="00B155B8" w:rsidP="00B155B8">
      <w:pPr>
        <w:pStyle w:val="Standard"/>
        <w:numPr>
          <w:ilvl w:val="0"/>
          <w:numId w:val="85"/>
        </w:numPr>
        <w:tabs>
          <w:tab w:val="left" w:pos="606"/>
        </w:tabs>
        <w:ind w:left="426"/>
        <w:jc w:val="both"/>
        <w:rPr>
          <w:rFonts w:ascii="Arial" w:hAnsi="Arial"/>
          <w:sz w:val="20"/>
          <w:szCs w:val="20"/>
        </w:rPr>
        <w:sectPr w:rsidR="00B155B8">
          <w:pgSz w:w="11906" w:h="16838"/>
          <w:pgMar w:top="708" w:right="1417" w:bottom="708" w:left="1417" w:header="708" w:footer="708" w:gutter="0"/>
          <w:cols w:space="708"/>
        </w:sectPr>
      </w:pPr>
      <w:r>
        <w:rPr>
          <w:rFonts w:ascii="Arial" w:hAnsi="Arial"/>
          <w:sz w:val="20"/>
          <w:szCs w:val="20"/>
          <w:lang w:eastAsia="zh-CN"/>
        </w:rPr>
        <w:t>Odbiór ilościowy zostanie przeprowadzony w dniu dostawy natomiast odbiór jakościowy odbędzie w terminie do 5 dni roboczych odbioru ilościowego. Odbiór będzie polegał na sprawdzeniu ilości oraz cech przedmiotu zamówienia ze specyfikacją zawartą w Opisie przedmiotu zamówienia.</w:t>
      </w:r>
    </w:p>
    <w:p w14:paraId="77BF1330" w14:textId="77777777" w:rsidR="00B155B8" w:rsidRPr="009769F3" w:rsidRDefault="00B155B8" w:rsidP="00B155B8">
      <w:pPr>
        <w:pStyle w:val="Standard"/>
        <w:tabs>
          <w:tab w:val="left" w:pos="180"/>
        </w:tabs>
        <w:rPr>
          <w:rFonts w:ascii="Arial" w:hAnsi="Arial"/>
          <w:sz w:val="20"/>
          <w:szCs w:val="20"/>
        </w:rPr>
      </w:pPr>
      <w:r>
        <w:rPr>
          <w:rFonts w:ascii="Arial" w:hAnsi="Arial"/>
          <w:b/>
          <w:sz w:val="20"/>
          <w:szCs w:val="20"/>
        </w:rPr>
        <w:lastRenderedPageBreak/>
        <w:t>Zadanie 2</w:t>
      </w:r>
    </w:p>
    <w:p w14:paraId="34975446" w14:textId="4A40CAB4" w:rsidR="00B155B8" w:rsidRPr="003F5571" w:rsidRDefault="00B155B8" w:rsidP="003F5571">
      <w:pPr>
        <w:pStyle w:val="Standard"/>
        <w:rPr>
          <w:rFonts w:ascii="Arial" w:hAnsi="Arial"/>
          <w:sz w:val="20"/>
          <w:szCs w:val="20"/>
        </w:rPr>
      </w:pPr>
      <w:r>
        <w:rPr>
          <w:rFonts w:ascii="Arial" w:hAnsi="Arial"/>
          <w:b/>
          <w:bCs/>
          <w:color w:val="222222"/>
          <w:sz w:val="20"/>
          <w:szCs w:val="20"/>
          <w:shd w:val="clear" w:color="auto" w:fill="FFFFFF"/>
        </w:rPr>
        <w:t>Przedmiotem zamówienia jest dostawa 8 szt. dysków NLSAS 3.5" (Hot-plug) o pojemności 8 TB i prędkości obrotowej 7200.</w:t>
      </w:r>
    </w:p>
    <w:p w14:paraId="2C88CDEF" w14:textId="77777777" w:rsidR="00B155B8" w:rsidRDefault="00B155B8" w:rsidP="00B155B8">
      <w:pPr>
        <w:pStyle w:val="Standard"/>
        <w:shd w:val="clear" w:color="auto" w:fill="FFFFFF"/>
        <w:jc w:val="both"/>
        <w:rPr>
          <w:rFonts w:ascii="Arial" w:hAnsi="Arial"/>
          <w:sz w:val="20"/>
          <w:szCs w:val="20"/>
        </w:rPr>
      </w:pPr>
      <w:r>
        <w:rPr>
          <w:rFonts w:ascii="Arial" w:hAnsi="Arial"/>
          <w:color w:val="222222"/>
          <w:sz w:val="20"/>
          <w:szCs w:val="20"/>
        </w:rPr>
        <w:t>Dysk musi zapewniać pełną kompatybilność funkcjonalno-użytkową z posiadaną przez Zamawiającego półką dyskową Dell Storage MD1400 (Service Tag: DFKQSZ2) i być dedykowanym do ww. póki oraz przejmować jej gwarancję – wymagane oświadczenia producenta załączyć do oferty.</w:t>
      </w:r>
    </w:p>
    <w:p w14:paraId="17510EC3" w14:textId="77777777" w:rsidR="00B155B8" w:rsidRDefault="00B155B8" w:rsidP="00B155B8">
      <w:pPr>
        <w:pStyle w:val="Standard"/>
        <w:tabs>
          <w:tab w:val="left" w:pos="180"/>
        </w:tabs>
        <w:rPr>
          <w:rFonts w:ascii="Arial" w:hAnsi="Arial"/>
          <w:b/>
          <w:sz w:val="20"/>
          <w:szCs w:val="20"/>
        </w:rPr>
      </w:pPr>
    </w:p>
    <w:p w14:paraId="1BB00684" w14:textId="77777777" w:rsidR="00B155B8" w:rsidRDefault="00B155B8" w:rsidP="00B155B8">
      <w:pPr>
        <w:pStyle w:val="Standard"/>
        <w:tabs>
          <w:tab w:val="left" w:pos="180"/>
        </w:tabs>
        <w:rPr>
          <w:rFonts w:ascii="Arial" w:hAnsi="Arial"/>
          <w:b/>
          <w:sz w:val="20"/>
          <w:szCs w:val="20"/>
        </w:rPr>
      </w:pPr>
      <w:r>
        <w:rPr>
          <w:rFonts w:ascii="Arial" w:hAnsi="Arial"/>
          <w:b/>
          <w:sz w:val="20"/>
          <w:szCs w:val="20"/>
        </w:rPr>
        <w:t>Zadanie 3</w:t>
      </w:r>
    </w:p>
    <w:p w14:paraId="4AF6A7DB" w14:textId="77777777" w:rsidR="00B155B8" w:rsidRDefault="00B155B8" w:rsidP="00B155B8">
      <w:pPr>
        <w:pStyle w:val="Standard"/>
        <w:tabs>
          <w:tab w:val="left" w:pos="180"/>
        </w:tabs>
        <w:jc w:val="both"/>
        <w:rPr>
          <w:rFonts w:ascii="Arial" w:hAnsi="Arial"/>
          <w:sz w:val="20"/>
          <w:szCs w:val="20"/>
        </w:rPr>
      </w:pPr>
      <w:r>
        <w:rPr>
          <w:rFonts w:ascii="Arial" w:hAnsi="Arial"/>
          <w:b/>
          <w:bCs/>
          <w:color w:val="222222"/>
          <w:sz w:val="20"/>
          <w:szCs w:val="20"/>
          <w:shd w:val="clear" w:color="auto" w:fill="FFFFFF"/>
        </w:rPr>
        <w:t>Przedmiotem zamówienia jest d</w:t>
      </w:r>
      <w:r>
        <w:rPr>
          <w:rFonts w:ascii="Arial" w:hAnsi="Arial"/>
          <w:b/>
          <w:sz w:val="20"/>
          <w:szCs w:val="20"/>
        </w:rPr>
        <w:t>ostawa oprogramowania CorelDRAW Graphics Suite 2020 lub równoważnego na licencji wieczystej.  Forma CD/DVD</w:t>
      </w:r>
    </w:p>
    <w:p w14:paraId="73925559" w14:textId="77777777" w:rsidR="00B155B8" w:rsidRDefault="00B155B8" w:rsidP="00B155B8">
      <w:pPr>
        <w:pStyle w:val="Standard"/>
        <w:tabs>
          <w:tab w:val="left" w:pos="180"/>
        </w:tabs>
        <w:jc w:val="both"/>
        <w:rPr>
          <w:rFonts w:ascii="Arial" w:hAnsi="Arial"/>
          <w:sz w:val="20"/>
          <w:szCs w:val="20"/>
        </w:rPr>
      </w:pPr>
      <w:r>
        <w:rPr>
          <w:rFonts w:ascii="Arial" w:hAnsi="Arial"/>
          <w:color w:val="000000"/>
          <w:sz w:val="20"/>
          <w:szCs w:val="20"/>
        </w:rPr>
        <w:t>Oprogramowanie graficzne przeznaczone do tworzenia i obróbki grafiki na system operacyjny Windows 10 Pro 64 bit.</w:t>
      </w:r>
    </w:p>
    <w:p w14:paraId="4FE11A89" w14:textId="77777777" w:rsidR="00B155B8" w:rsidRDefault="00B155B8" w:rsidP="00B155B8">
      <w:pPr>
        <w:pStyle w:val="Standard"/>
        <w:tabs>
          <w:tab w:val="left" w:pos="180"/>
        </w:tabs>
        <w:jc w:val="both"/>
        <w:rPr>
          <w:rFonts w:ascii="Arial" w:hAnsi="Arial"/>
          <w:color w:val="000000"/>
          <w:sz w:val="20"/>
          <w:szCs w:val="20"/>
        </w:rPr>
      </w:pPr>
    </w:p>
    <w:p w14:paraId="09C3E67E" w14:textId="77777777" w:rsidR="00B155B8" w:rsidRDefault="00B155B8" w:rsidP="00B155B8">
      <w:pPr>
        <w:pStyle w:val="Akapitzlist"/>
        <w:ind w:left="0"/>
        <w:jc w:val="both"/>
        <w:rPr>
          <w:rFonts w:ascii="Arial" w:hAnsi="Arial"/>
          <w:sz w:val="20"/>
          <w:szCs w:val="20"/>
        </w:rPr>
      </w:pPr>
      <w:r>
        <w:rPr>
          <w:rFonts w:ascii="Arial" w:hAnsi="Arial" w:cs="Times New Roman"/>
          <w:b/>
          <w:bCs/>
          <w:sz w:val="20"/>
          <w:szCs w:val="20"/>
        </w:rPr>
        <w:t>Produkt równoważny musi wykazać spełnienie wszystkich warunków poniżej:</w:t>
      </w:r>
    </w:p>
    <w:p w14:paraId="3B6E38C1" w14:textId="6A1FEA67" w:rsidR="00B155B8" w:rsidRDefault="00B155B8" w:rsidP="00B155B8">
      <w:pPr>
        <w:pStyle w:val="Standard"/>
        <w:numPr>
          <w:ilvl w:val="0"/>
          <w:numId w:val="113"/>
        </w:numPr>
        <w:tabs>
          <w:tab w:val="left" w:pos="180"/>
        </w:tabs>
        <w:jc w:val="both"/>
        <w:rPr>
          <w:rFonts w:ascii="Arial" w:hAnsi="Arial"/>
          <w:sz w:val="20"/>
          <w:szCs w:val="20"/>
        </w:rPr>
      </w:pPr>
      <w:r>
        <w:rPr>
          <w:rFonts w:ascii="Arial" w:hAnsi="Arial"/>
          <w:b/>
          <w:bCs/>
          <w:color w:val="000000"/>
          <w:sz w:val="20"/>
          <w:szCs w:val="20"/>
        </w:rPr>
        <w:t>Narzędzia do rysowania:</w:t>
      </w:r>
      <w:r>
        <w:rPr>
          <w:rFonts w:ascii="Arial" w:hAnsi="Arial"/>
          <w:color w:val="000000"/>
          <w:sz w:val="20"/>
          <w:szCs w:val="20"/>
        </w:rPr>
        <w:t xml:space="preserve"> Tryb Symetria, Narzędzie Cień blokowy, Pointillizer, Narzędzie Uderzenie, Wyrównuj i rozmieszczaj węzły, Interakcyjne prostowanie zdjęć, Narzędzie LiveSketch, Niestandardowe kształty węzłów, Wypełnienia deseniami wektorowymi oraz z mapy bitowej, Wypełnienia tonalne, Obsługa rysika w czasie rzeczywistym (RTS), Ukrywanie i wyświetlanie obiektów, Tworzenie wypełnień, Wypełnienie siatkowe, Wygładzanie obiektów </w:t>
      </w:r>
      <w:r w:rsidR="00CC53F9">
        <w:rPr>
          <w:rFonts w:ascii="Arial" w:hAnsi="Arial"/>
          <w:color w:val="000000"/>
          <w:sz w:val="20"/>
          <w:szCs w:val="20"/>
        </w:rPr>
        <w:t>wektorowych.</w:t>
      </w:r>
    </w:p>
    <w:p w14:paraId="0E841ACF" w14:textId="5885797C"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Obróbka zdjęć i grafik:</w:t>
      </w:r>
      <w:r>
        <w:rPr>
          <w:rFonts w:ascii="Arial" w:hAnsi="Arial"/>
          <w:color w:val="000000"/>
          <w:sz w:val="20"/>
          <w:szCs w:val="20"/>
        </w:rPr>
        <w:t xml:space="preserve"> PhotoCocktail, Interakcyjne dostosowywanie perspektywy na zdjęciach, AfterShot 3 HDR, Scalanie zdjęć HDR, Narzędzie Klonowanie korygujące, Narzędzia Płyn, Soczewka Maska wyostrzająca, Efekty specjalne, Narzędzie Maska planarna, Inteligentne skalowanie, Tryb scalania z przekazywaniem, Dopasowywanie krzywej tonalnej</w:t>
      </w:r>
      <w:r w:rsidR="00CC53F9">
        <w:rPr>
          <w:rFonts w:ascii="Arial" w:hAnsi="Arial"/>
          <w:color w:val="000000"/>
          <w:sz w:val="20"/>
          <w:szCs w:val="20"/>
        </w:rPr>
        <w:t>.</w:t>
      </w:r>
    </w:p>
    <w:p w14:paraId="7D0530BE" w14:textId="7A5636E9"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Typografia:</w:t>
      </w:r>
      <w:r>
        <w:rPr>
          <w:rFonts w:ascii="Arial" w:hAnsi="Arial"/>
          <w:color w:val="000000"/>
          <w:sz w:val="20"/>
          <w:szCs w:val="20"/>
        </w:rPr>
        <w:t xml:space="preserve"> Corel Font Manager, Znaki specjalne, symbole i glify, Osadzanie czcionek, Zaawansowana obsługa czcionek OpenType, Obsługa złożonych skryptów</w:t>
      </w:r>
      <w:r w:rsidR="00CC53F9">
        <w:rPr>
          <w:rFonts w:ascii="Arial" w:hAnsi="Arial"/>
          <w:color w:val="000000"/>
          <w:sz w:val="20"/>
          <w:szCs w:val="20"/>
        </w:rPr>
        <w:t>.</w:t>
      </w:r>
    </w:p>
    <w:p w14:paraId="4B2BD60B" w14:textId="4D882091"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Interfejs użytkownika:</w:t>
      </w:r>
      <w:r>
        <w:rPr>
          <w:rFonts w:ascii="Arial" w:hAnsi="Arial"/>
          <w:color w:val="000000"/>
          <w:sz w:val="20"/>
          <w:szCs w:val="20"/>
        </w:rPr>
        <w:t xml:space="preserve"> Okno dokowane Obiekty, Wskaźnik postępu zapisywania pliku, Stosowanie wypełnień i przezroczystości oraz zarządzanie nimi, Obsługiwany dotykiem interfejs użytkownika, Obsługa środowiska Microsoft Surface, Importowanie obszarów roboczych z poprzednich wersji, Ekran powitalny, Obszary robocze, Obsługa wyświetlaczy UltraHD 4K, Zaawansowana obsługa wielu monitorów, W pełni skalowalny i dostosowywany interfejs użytkownika, Łatwe dostosowywanie, Odokowywanie dokumentów</w:t>
      </w:r>
      <w:r w:rsidR="00CC53F9">
        <w:rPr>
          <w:rFonts w:ascii="Arial" w:hAnsi="Arial"/>
          <w:color w:val="000000"/>
          <w:sz w:val="20"/>
          <w:szCs w:val="20"/>
        </w:rPr>
        <w:t>.</w:t>
      </w:r>
    </w:p>
    <w:p w14:paraId="6BBF48EC" w14:textId="4A71B85B"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Dostęp do zasobów projektowych:</w:t>
      </w:r>
      <w:r>
        <w:rPr>
          <w:rFonts w:ascii="Arial" w:hAnsi="Arial"/>
          <w:color w:val="000000"/>
          <w:sz w:val="20"/>
          <w:szCs w:val="20"/>
        </w:rPr>
        <w:t xml:space="preserve"> Zarządzanie zasobami cyfrowymi, Domyślna lokalizacja folderów, Zaawansowany organizator materiałów, Wzorce pustych dokumentów/obrazków, Usprawniona praca z szablonami, Podgląd w trybie miniatur o wysokiej jakości, Synchronizacja zasobników z usługą Microsoft OneDrive</w:t>
      </w:r>
      <w:r w:rsidR="00CC53F9">
        <w:rPr>
          <w:rFonts w:ascii="Arial" w:hAnsi="Arial"/>
          <w:color w:val="000000"/>
          <w:sz w:val="20"/>
          <w:szCs w:val="20"/>
        </w:rPr>
        <w:t>.</w:t>
      </w:r>
    </w:p>
    <w:p w14:paraId="245D7947" w14:textId="6570707F"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Narzędzia układu strony:</w:t>
      </w:r>
      <w:r>
        <w:rPr>
          <w:rFonts w:ascii="Arial" w:hAnsi="Arial"/>
          <w:color w:val="000000"/>
          <w:sz w:val="20"/>
          <w:szCs w:val="20"/>
        </w:rPr>
        <w:t xml:space="preserve"> Włączanie i wyłączanie przyciągania, Dopasowywanie obiektów do ścieżki, Interakcyjne prostowanie zdjęć, Efekt Dodaj perspektywę, Stosowanie obwiedni do map bitowych, Warstwy główne, Numery stron, Interakcyjne ramki, </w:t>
      </w:r>
      <w:r w:rsidR="00CC53F9">
        <w:rPr>
          <w:rFonts w:ascii="Arial" w:hAnsi="Arial"/>
          <w:color w:val="000000"/>
          <w:sz w:val="20"/>
          <w:szCs w:val="20"/>
        </w:rPr>
        <w:t>Tabele.</w:t>
      </w:r>
    </w:p>
    <w:p w14:paraId="31024FDE" w14:textId="1392792B"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Internet:</w:t>
      </w:r>
      <w:r>
        <w:rPr>
          <w:rFonts w:ascii="Arial" w:hAnsi="Arial"/>
          <w:color w:val="000000"/>
          <w:sz w:val="20"/>
          <w:szCs w:val="20"/>
        </w:rPr>
        <w:t xml:space="preserve"> Integracja ze środowiskiem SharePoint, Publikowanie w WordPressie, Projektowanie w pikselach, Tok pracy z pikselami</w:t>
      </w:r>
      <w:r w:rsidR="00CC53F9">
        <w:rPr>
          <w:rFonts w:ascii="Arial" w:hAnsi="Arial"/>
          <w:color w:val="000000"/>
          <w:sz w:val="20"/>
          <w:szCs w:val="20"/>
        </w:rPr>
        <w:t>.</w:t>
      </w:r>
    </w:p>
    <w:p w14:paraId="40BEBE88" w14:textId="753F2868"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Tok pracy projektowej:</w:t>
      </w:r>
      <w:r>
        <w:rPr>
          <w:rFonts w:ascii="Arial" w:hAnsi="Arial"/>
          <w:color w:val="000000"/>
          <w:sz w:val="20"/>
          <w:szCs w:val="20"/>
        </w:rPr>
        <w:t xml:space="preserve"> Licznik projektu, Obsługa kontrolera Microsoft Surface, Okno dokowane Style kolorów, Kontekstowe okno dokowane Właściwości obiektu, Mechanizm i okno dokowane stylów, Zarządzanie kolorami, Paleta kolorów dodatkowych PANTONE, Szeroki zbiór kreatywnych narzędzi, Kody QR, Prowadnice wyrównania i dynamiczne, Spójne kolory i harmonie, Obsługa kolorów w systemie Windows, Moduł zarządzania kolorami firmy Adobe, </w:t>
      </w:r>
      <w:r>
        <w:rPr>
          <w:rFonts w:ascii="Arial" w:hAnsi="Arial"/>
          <w:color w:val="000000"/>
          <w:sz w:val="20"/>
          <w:szCs w:val="20"/>
        </w:rPr>
        <w:lastRenderedPageBreak/>
        <w:t>Palety kolorów dokumentu, Wbudowana obsługa plików RAW z aparatów fotograficznych, Obsługa formatu PDF/A, Obsługa produktów Adobe, Obsługa produktów firmy Microsoft, Obsługa formatów AutoCAD DWG/DXF</w:t>
      </w:r>
      <w:r w:rsidR="00CC53F9">
        <w:rPr>
          <w:rFonts w:ascii="Arial" w:hAnsi="Arial"/>
          <w:color w:val="000000"/>
          <w:sz w:val="20"/>
          <w:szCs w:val="20"/>
        </w:rPr>
        <w:t>.</w:t>
      </w:r>
    </w:p>
    <w:p w14:paraId="70A03ACC" w14:textId="12FE0A0E"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Drukowanie i publikowanie</w:t>
      </w:r>
      <w:r>
        <w:rPr>
          <w:rFonts w:ascii="Arial" w:hAnsi="Arial"/>
          <w:color w:val="000000"/>
          <w:sz w:val="20"/>
          <w:szCs w:val="20"/>
        </w:rPr>
        <w:t>: Obsługa 64-bitowego sterownika skanera TWAIN, Wydruk seryjny, Obsługa plików PDF/X w tym PDF/X-4, Okno dokowane Przygotowanie i rozciągnięcie, Obramowanie i przelotka do druku banerów, Funkcja analizy wstępnej, Ekranowy obraz próbny kolorów</w:t>
      </w:r>
      <w:r w:rsidR="00CC53F9">
        <w:rPr>
          <w:rFonts w:ascii="Arial" w:hAnsi="Arial"/>
          <w:color w:val="000000"/>
          <w:sz w:val="20"/>
          <w:szCs w:val="20"/>
        </w:rPr>
        <w:t>.</w:t>
      </w:r>
    </w:p>
    <w:p w14:paraId="4DFCAAAE" w14:textId="36D480B2"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Wydajność:</w:t>
      </w:r>
      <w:r>
        <w:rPr>
          <w:rFonts w:ascii="Arial" w:hAnsi="Arial"/>
          <w:color w:val="000000"/>
          <w:sz w:val="20"/>
          <w:szCs w:val="20"/>
        </w:rPr>
        <w:t xml:space="preserve"> Podgląd wektorowy, Podgląd wektorowy wykorzystujący GPU, Obsługa procesorów wielordzeniowych</w:t>
      </w:r>
      <w:r w:rsidR="00CC53F9">
        <w:rPr>
          <w:rFonts w:ascii="Arial" w:hAnsi="Arial"/>
          <w:color w:val="000000"/>
          <w:sz w:val="20"/>
          <w:szCs w:val="20"/>
        </w:rPr>
        <w:t>.</w:t>
      </w:r>
    </w:p>
    <w:p w14:paraId="712CB7BD" w14:textId="1159FCB1"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Wdrażanie i automatyzacja:</w:t>
      </w:r>
      <w:r>
        <w:rPr>
          <w:rFonts w:ascii="Arial" w:hAnsi="Arial"/>
          <w:color w:val="000000"/>
          <w:sz w:val="20"/>
          <w:szCs w:val="20"/>
        </w:rPr>
        <w:t xml:space="preserve"> Obsługa zasobów Instalatora Windows (MSI), Witryna społecznościowa dla programistów, Microsoft Visual Studio Tools for Applications, Microsoft Visual Basic for Applications</w:t>
      </w:r>
      <w:r w:rsidR="00CC53F9">
        <w:rPr>
          <w:rFonts w:ascii="Arial" w:hAnsi="Arial"/>
          <w:color w:val="000000"/>
          <w:sz w:val="20"/>
          <w:szCs w:val="20"/>
        </w:rPr>
        <w:t>.</w:t>
      </w:r>
    </w:p>
    <w:p w14:paraId="5B91C864" w14:textId="443FC57A"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Materiały edukacyjne i dokumentacja:</w:t>
      </w:r>
      <w:r>
        <w:rPr>
          <w:rFonts w:ascii="Arial" w:hAnsi="Arial"/>
          <w:color w:val="000000"/>
          <w:sz w:val="20"/>
          <w:szCs w:val="20"/>
        </w:rPr>
        <w:t xml:space="preserve"> Okno dokowane Podpowiedzi, Samouczki wideo i nagrania wideo z podpowiedziami, Przewodnik szybkiego startu, Powiadomienie o zasobach</w:t>
      </w:r>
      <w:r w:rsidR="00CC53F9">
        <w:rPr>
          <w:rFonts w:ascii="Arial" w:hAnsi="Arial"/>
          <w:color w:val="000000"/>
          <w:sz w:val="20"/>
          <w:szCs w:val="20"/>
        </w:rPr>
        <w:t>.</w:t>
      </w:r>
    </w:p>
    <w:p w14:paraId="02C1928D" w14:textId="5D87B57B" w:rsidR="00B155B8" w:rsidRDefault="00B155B8" w:rsidP="00B155B8">
      <w:pPr>
        <w:pStyle w:val="Standard"/>
        <w:numPr>
          <w:ilvl w:val="0"/>
          <w:numId w:val="86"/>
        </w:numPr>
        <w:tabs>
          <w:tab w:val="left" w:pos="180"/>
        </w:tabs>
        <w:jc w:val="both"/>
        <w:rPr>
          <w:rFonts w:ascii="Arial" w:hAnsi="Arial"/>
          <w:sz w:val="20"/>
          <w:szCs w:val="20"/>
        </w:rPr>
      </w:pPr>
      <w:r>
        <w:rPr>
          <w:rFonts w:ascii="Arial" w:hAnsi="Arial"/>
          <w:b/>
          <w:bCs/>
          <w:color w:val="000000"/>
          <w:sz w:val="20"/>
          <w:szCs w:val="20"/>
        </w:rPr>
        <w:t>Zasoby:</w:t>
      </w:r>
      <w:r>
        <w:rPr>
          <w:rFonts w:ascii="Arial" w:hAnsi="Arial"/>
          <w:color w:val="000000"/>
          <w:sz w:val="20"/>
          <w:szCs w:val="20"/>
        </w:rPr>
        <w:t xml:space="preserve"> Nowoczesne szablony, Profesjonalne obrazki clipart, Zdjęcia wysokiej jakości, Specjalne czcionki</w:t>
      </w:r>
      <w:r w:rsidR="00CC53F9">
        <w:rPr>
          <w:rFonts w:ascii="Arial" w:hAnsi="Arial"/>
          <w:color w:val="000000"/>
          <w:sz w:val="20"/>
          <w:szCs w:val="20"/>
        </w:rPr>
        <w:t>.</w:t>
      </w:r>
    </w:p>
    <w:p w14:paraId="571FE61D" w14:textId="77777777" w:rsidR="00B155B8" w:rsidRDefault="00B155B8" w:rsidP="00B155B8">
      <w:pPr>
        <w:pStyle w:val="Standard"/>
        <w:tabs>
          <w:tab w:val="left" w:pos="180"/>
        </w:tabs>
        <w:jc w:val="both"/>
        <w:rPr>
          <w:rFonts w:ascii="Arial" w:hAnsi="Arial"/>
          <w:color w:val="000000"/>
          <w:sz w:val="20"/>
          <w:szCs w:val="20"/>
        </w:rPr>
      </w:pPr>
    </w:p>
    <w:p w14:paraId="7DCBDDE5" w14:textId="77777777" w:rsidR="00B155B8" w:rsidRDefault="00B155B8" w:rsidP="00B155B8">
      <w:pPr>
        <w:pStyle w:val="Standard"/>
        <w:tabs>
          <w:tab w:val="left" w:pos="180"/>
        </w:tabs>
        <w:jc w:val="both"/>
        <w:rPr>
          <w:rFonts w:ascii="Arial" w:hAnsi="Arial"/>
          <w:sz w:val="20"/>
          <w:szCs w:val="20"/>
        </w:rPr>
      </w:pPr>
      <w:r>
        <w:rPr>
          <w:rFonts w:ascii="Arial" w:hAnsi="Arial"/>
          <w:color w:val="000000"/>
          <w:sz w:val="20"/>
          <w:szCs w:val="20"/>
        </w:rPr>
        <w:t>W przypadku zaoferowania programu równoważnego do CorelDRAW Graphics Suite 2020 pełne wdrożenie oprogramowania dla dwóch wskazanych przez Zamawiającego pracowników.</w:t>
      </w:r>
    </w:p>
    <w:p w14:paraId="2B46E98B" w14:textId="3DB056A2" w:rsidR="00B155B8" w:rsidRDefault="00B155B8" w:rsidP="003F5571">
      <w:pPr>
        <w:pStyle w:val="Standard"/>
        <w:pageBreakBefore/>
        <w:tabs>
          <w:tab w:val="left" w:pos="180"/>
        </w:tabs>
        <w:rPr>
          <w:rFonts w:ascii="Arial" w:hAnsi="Arial"/>
          <w:sz w:val="20"/>
          <w:szCs w:val="20"/>
        </w:rPr>
      </w:pPr>
      <w:r>
        <w:rPr>
          <w:rFonts w:ascii="Arial" w:hAnsi="Arial"/>
          <w:b/>
          <w:sz w:val="20"/>
          <w:szCs w:val="20"/>
        </w:rPr>
        <w:lastRenderedPageBreak/>
        <w:t>Zadanie 4</w:t>
      </w:r>
    </w:p>
    <w:p w14:paraId="5A7A49AB" w14:textId="77777777" w:rsidR="00B155B8" w:rsidRDefault="00B155B8" w:rsidP="00B155B8">
      <w:pPr>
        <w:pStyle w:val="Akapitzlist"/>
        <w:ind w:left="0"/>
        <w:jc w:val="both"/>
        <w:rPr>
          <w:rFonts w:ascii="Arial" w:hAnsi="Arial"/>
          <w:sz w:val="20"/>
          <w:szCs w:val="20"/>
        </w:rPr>
      </w:pPr>
      <w:r>
        <w:rPr>
          <w:rFonts w:ascii="Arial" w:hAnsi="Arial" w:cs="Times New Roman"/>
          <w:b/>
          <w:bCs/>
          <w:sz w:val="20"/>
          <w:szCs w:val="20"/>
        </w:rPr>
        <w:t>Przedmiotem zamówienia jest dostawa 1 subskrypcji na okres 2 lat Adobe Acrobat Pro DC lub równoważnej na system operacyjny Windows 10 Pro 64 bit.</w:t>
      </w:r>
    </w:p>
    <w:p w14:paraId="20690C99" w14:textId="77777777" w:rsidR="00B155B8" w:rsidRDefault="00B155B8" w:rsidP="00B155B8">
      <w:pPr>
        <w:pStyle w:val="Akapitzlist"/>
        <w:ind w:left="0"/>
        <w:jc w:val="both"/>
        <w:rPr>
          <w:rFonts w:ascii="Arial" w:hAnsi="Arial"/>
          <w:sz w:val="20"/>
          <w:szCs w:val="20"/>
        </w:rPr>
      </w:pPr>
      <w:r>
        <w:rPr>
          <w:rFonts w:ascii="Arial" w:hAnsi="Arial" w:cs="Times New Roman"/>
          <w:sz w:val="20"/>
          <w:szCs w:val="20"/>
        </w:rPr>
        <w:t>Oprogramowanie w najnowszej polskiej wersji językowej do tworzenia i obróbki dokumentów w formacie PDF z zachowaniem wyglądu i zawartości oryginałów, wraz z ich czcionkami i wraz z ich czcionkami i grafikami oraz elementami multimedialnymi.</w:t>
      </w:r>
    </w:p>
    <w:p w14:paraId="79151D80" w14:textId="77777777" w:rsidR="00B155B8" w:rsidRDefault="00B155B8" w:rsidP="00B155B8">
      <w:pPr>
        <w:pStyle w:val="Standard"/>
        <w:jc w:val="both"/>
        <w:rPr>
          <w:rFonts w:ascii="Arial" w:hAnsi="Arial"/>
          <w:sz w:val="20"/>
          <w:szCs w:val="20"/>
        </w:rPr>
      </w:pPr>
    </w:p>
    <w:p w14:paraId="3A19A220" w14:textId="77777777" w:rsidR="00B155B8" w:rsidRDefault="00B155B8" w:rsidP="00B155B8">
      <w:pPr>
        <w:pStyle w:val="Akapitzlist"/>
        <w:ind w:left="0"/>
        <w:jc w:val="both"/>
        <w:rPr>
          <w:rFonts w:ascii="Arial" w:hAnsi="Arial"/>
          <w:sz w:val="20"/>
          <w:szCs w:val="20"/>
        </w:rPr>
      </w:pPr>
      <w:r>
        <w:rPr>
          <w:rFonts w:ascii="Arial" w:hAnsi="Arial" w:cs="Times New Roman"/>
          <w:b/>
          <w:bCs/>
          <w:sz w:val="20"/>
          <w:szCs w:val="20"/>
        </w:rPr>
        <w:t>Produkt równoważny musi wykazać spełnienie wszystkich warunków poniżej:</w:t>
      </w:r>
    </w:p>
    <w:p w14:paraId="046D6B63" w14:textId="25989460" w:rsidR="00B155B8" w:rsidRDefault="00B155B8" w:rsidP="00B155B8">
      <w:pPr>
        <w:pStyle w:val="Akapitzlist"/>
        <w:numPr>
          <w:ilvl w:val="0"/>
          <w:numId w:val="114"/>
        </w:numPr>
        <w:ind w:left="709" w:hanging="349"/>
        <w:jc w:val="both"/>
        <w:rPr>
          <w:rFonts w:ascii="Arial" w:hAnsi="Arial"/>
          <w:sz w:val="20"/>
          <w:szCs w:val="20"/>
        </w:rPr>
      </w:pPr>
      <w:r>
        <w:rPr>
          <w:rFonts w:ascii="Arial" w:hAnsi="Arial" w:cs="Times New Roman"/>
          <w:sz w:val="20"/>
          <w:szCs w:val="20"/>
        </w:rPr>
        <w:t xml:space="preserve">warunki licencji w każdym aspekcie licencjonowania są̨ nie gorsze </w:t>
      </w:r>
      <w:r w:rsidR="00CC53F9">
        <w:rPr>
          <w:rFonts w:ascii="Arial" w:hAnsi="Arial" w:cs="Times New Roman"/>
          <w:sz w:val="20"/>
          <w:szCs w:val="20"/>
        </w:rPr>
        <w:t>niż</w:t>
      </w:r>
      <w:r>
        <w:rPr>
          <w:rFonts w:ascii="Arial" w:hAnsi="Arial" w:cs="Times New Roman"/>
          <w:sz w:val="20"/>
          <w:szCs w:val="20"/>
        </w:rPr>
        <w:t xml:space="preserve"> licencja produktu </w:t>
      </w:r>
      <w:r>
        <w:rPr>
          <w:rFonts w:ascii="Arial" w:hAnsi="Arial" w:cs="Times New Roman"/>
          <w:b/>
          <w:bCs/>
          <w:sz w:val="20"/>
          <w:szCs w:val="20"/>
        </w:rPr>
        <w:t>Adobe Acrobat Pro DC</w:t>
      </w:r>
    </w:p>
    <w:p w14:paraId="74BD6C8F" w14:textId="6980F15A" w:rsidR="00B155B8" w:rsidRDefault="00CC53F9" w:rsidP="00B155B8">
      <w:pPr>
        <w:pStyle w:val="Akapitzlist"/>
        <w:numPr>
          <w:ilvl w:val="0"/>
          <w:numId w:val="87"/>
        </w:numPr>
        <w:ind w:left="709" w:hanging="349"/>
        <w:jc w:val="both"/>
        <w:rPr>
          <w:rFonts w:ascii="Arial" w:hAnsi="Arial" w:cs="Times New Roman"/>
          <w:sz w:val="20"/>
          <w:szCs w:val="20"/>
        </w:rPr>
      </w:pPr>
      <w:r>
        <w:rPr>
          <w:rFonts w:ascii="Arial" w:hAnsi="Arial" w:cs="Times New Roman"/>
          <w:sz w:val="20"/>
          <w:szCs w:val="20"/>
        </w:rPr>
        <w:t>zarządzanie</w:t>
      </w:r>
      <w:r w:rsidR="00B155B8">
        <w:rPr>
          <w:rFonts w:ascii="Arial" w:hAnsi="Arial" w:cs="Times New Roman"/>
          <w:sz w:val="20"/>
          <w:szCs w:val="20"/>
        </w:rPr>
        <w:t xml:space="preserve"> licencjami poprzez portal</w:t>
      </w:r>
    </w:p>
    <w:p w14:paraId="21FAA19D"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tworzenie plików PDF i eksportowanie ich do programów Word, Excel, PowerPoint</w:t>
      </w:r>
    </w:p>
    <w:p w14:paraId="2716BAA9"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edytowanie tekstu i obrazów bezpośrednio w pliku PDF</w:t>
      </w:r>
    </w:p>
    <w:p w14:paraId="2E03A8D5" w14:textId="77777777" w:rsidR="00B155B8" w:rsidRDefault="00B155B8" w:rsidP="00B155B8">
      <w:pPr>
        <w:pStyle w:val="Akapitzlist"/>
        <w:numPr>
          <w:ilvl w:val="0"/>
          <w:numId w:val="87"/>
        </w:numPr>
        <w:ind w:left="709" w:hanging="349"/>
        <w:jc w:val="both"/>
        <w:rPr>
          <w:rFonts w:ascii="Arial" w:hAnsi="Arial" w:cs="Times New Roman"/>
          <w:sz w:val="20"/>
          <w:szCs w:val="20"/>
        </w:rPr>
      </w:pPr>
      <w:r>
        <w:rPr>
          <w:rFonts w:ascii="Arial" w:hAnsi="Arial" w:cs="Times New Roman"/>
          <w:sz w:val="20"/>
          <w:szCs w:val="20"/>
        </w:rPr>
        <w:t>wypełnianie, podpisywanie i wysyłanie formularzy w domenie cyfrowej</w:t>
      </w:r>
    </w:p>
    <w:p w14:paraId="5D70B923" w14:textId="77777777" w:rsidR="00B155B8" w:rsidRDefault="00B155B8" w:rsidP="00B155B8">
      <w:pPr>
        <w:pStyle w:val="Akapitzlist"/>
        <w:numPr>
          <w:ilvl w:val="0"/>
          <w:numId w:val="87"/>
        </w:numPr>
        <w:ind w:left="709" w:hanging="349"/>
        <w:jc w:val="both"/>
        <w:rPr>
          <w:rFonts w:ascii="Arial" w:hAnsi="Arial" w:cs="Times New Roman"/>
          <w:sz w:val="20"/>
          <w:szCs w:val="20"/>
        </w:rPr>
      </w:pPr>
      <w:r>
        <w:rPr>
          <w:rFonts w:ascii="Arial" w:hAnsi="Arial" w:cs="Times New Roman"/>
          <w:sz w:val="20"/>
          <w:szCs w:val="20"/>
        </w:rPr>
        <w:t>porównywanie dwóch wersji PDF w celu wykrycia wszystkich różnic</w:t>
      </w:r>
    </w:p>
    <w:p w14:paraId="487B51AD"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przekształcenie zeskanowanych dokumentów w pliki PDF obsługujące wyszukiwanie i edycję</w:t>
      </w:r>
    </w:p>
    <w:p w14:paraId="3DF92B25"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wyświetlanie i używanie każdej zawartości pliku PDF</w:t>
      </w:r>
    </w:p>
    <w:p w14:paraId="1AF9075B"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konwertowanie dokumentów i obrazów na pliki PDF</w:t>
      </w:r>
    </w:p>
    <w:p w14:paraId="5E9BEA86" w14:textId="77777777" w:rsidR="00B155B8" w:rsidRDefault="00B155B8" w:rsidP="00B155B8">
      <w:pPr>
        <w:pStyle w:val="Akapitzlist"/>
        <w:numPr>
          <w:ilvl w:val="0"/>
          <w:numId w:val="87"/>
        </w:numPr>
        <w:ind w:left="709" w:hanging="349"/>
        <w:jc w:val="both"/>
        <w:rPr>
          <w:rFonts w:ascii="Arial" w:hAnsi="Arial" w:cs="Times New Roman"/>
          <w:sz w:val="20"/>
          <w:szCs w:val="20"/>
        </w:rPr>
      </w:pPr>
      <w:r>
        <w:rPr>
          <w:rFonts w:ascii="Arial" w:hAnsi="Arial" w:cs="Times New Roman"/>
          <w:sz w:val="20"/>
          <w:szCs w:val="20"/>
        </w:rPr>
        <w:t>tworzenie plików PDF w dowolnej aplikacji obsługującej druk</w:t>
      </w:r>
    </w:p>
    <w:p w14:paraId="1E8106ED"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łączenie wielu dokumentów w plik PDF</w:t>
      </w:r>
    </w:p>
    <w:p w14:paraId="56F36952"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konwertowanie stron internetowych na interaktywne pliki PDF wraz z łączami</w:t>
      </w:r>
    </w:p>
    <w:p w14:paraId="531C439B"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uniemożliwienie innym osobom kopiowania lub edytowania informacji w plikach PDF</w:t>
      </w:r>
    </w:p>
    <w:p w14:paraId="7E5A82D2"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tworzenie pliku PDF chronionego hasłem</w:t>
      </w:r>
    </w:p>
    <w:p w14:paraId="7159B99B"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przekształcanie plików Adobe Photoshop (PSD), Ilustrator (AI) i InDesign (INDD) w dokumenty PDF na komputerach</w:t>
      </w:r>
    </w:p>
    <w:p w14:paraId="1A327150"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tworzenie technicznych plików PDF w programach Microsoft Project, Visio i Autodesk AutoCAD</w:t>
      </w:r>
    </w:p>
    <w:p w14:paraId="1C31C33C"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edytowanie tekstu i obrazów w plikach PDF z opcją zmiany układu akapitów dla całych stron</w:t>
      </w:r>
    </w:p>
    <w:p w14:paraId="3C1B9EFA"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konwertowanie dokumentów PDF na obrazy w formatach JPEG, TIFF i PNG</w:t>
      </w:r>
    </w:p>
    <w:p w14:paraId="0AAEAFEB"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dodawanie zakładek, nagłówków, numerowania i znaków wodnych</w:t>
      </w:r>
    </w:p>
    <w:p w14:paraId="6A9F8EB4"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wstawianie, usuwanie i porządkowanie stron w pliku PDF</w:t>
      </w:r>
    </w:p>
    <w:p w14:paraId="06328269"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porównywanie dwóch wersji pliku PDF w celu wykrycia wszystkich różnic</w:t>
      </w:r>
    </w:p>
    <w:p w14:paraId="5AC1A2A7"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automatyczna optymalizowanie plików PDF w celu zmniejszenia ich rozmiarów</w:t>
      </w:r>
    </w:p>
    <w:p w14:paraId="5189B676"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dodawanie obiektów dźwiękowych, wideo i interaktywnych do plików PDF</w:t>
      </w:r>
    </w:p>
    <w:p w14:paraId="2B29A5E2"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redagowanie w celu trwałego usunięcia poufnych informacji z plików PDF</w:t>
      </w:r>
    </w:p>
    <w:p w14:paraId="77CDA0D8"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lastRenderedPageBreak/>
        <w:t>dodawanie numeracji Batesa dokumentów prawnych</w:t>
      </w:r>
    </w:p>
    <w:p w14:paraId="26A08531"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gromadzenie komentarzy innych osób w jednym pliku PDF</w:t>
      </w:r>
    </w:p>
    <w:p w14:paraId="7722730D"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korzystanie z podpisów certyfikowanych</w:t>
      </w:r>
    </w:p>
    <w:p w14:paraId="7FA4BA25"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stemplowanych dokumentów PDF w celu oznaczenia zatwierdzonych, wersji roboczych</w:t>
      </w:r>
    </w:p>
    <w:p w14:paraId="6D862A87"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Polska wersja językowa programu</w:t>
      </w:r>
    </w:p>
    <w:p w14:paraId="4F1A7E72" w14:textId="77777777" w:rsidR="00B155B8" w:rsidRDefault="00B155B8" w:rsidP="00B155B8">
      <w:pPr>
        <w:pStyle w:val="Akapitzlist"/>
        <w:numPr>
          <w:ilvl w:val="0"/>
          <w:numId w:val="87"/>
        </w:numPr>
        <w:ind w:left="709" w:hanging="349"/>
        <w:jc w:val="both"/>
        <w:rPr>
          <w:rFonts w:ascii="Arial" w:hAnsi="Arial"/>
          <w:sz w:val="20"/>
          <w:szCs w:val="20"/>
        </w:rPr>
      </w:pPr>
      <w:r>
        <w:rPr>
          <w:rFonts w:ascii="Arial" w:hAnsi="Arial" w:cs="Times New Roman"/>
          <w:sz w:val="20"/>
          <w:szCs w:val="20"/>
        </w:rPr>
        <w:t>Oprogramowanie działające na platformach Windows 7 PRO 64bit, Windows 8.1 PRO 64 bit, Windows 10 PRO 64 bit</w:t>
      </w:r>
    </w:p>
    <w:p w14:paraId="4671A990" w14:textId="77777777" w:rsidR="00B155B8" w:rsidRDefault="00B155B8" w:rsidP="00B155B8">
      <w:pPr>
        <w:pStyle w:val="Akapitzlist"/>
        <w:jc w:val="both"/>
        <w:rPr>
          <w:rFonts w:ascii="Arial" w:hAnsi="Arial" w:cs="Times New Roman"/>
          <w:sz w:val="20"/>
          <w:szCs w:val="20"/>
        </w:rPr>
      </w:pPr>
    </w:p>
    <w:p w14:paraId="1182E477" w14:textId="7C703BB0" w:rsidR="00B155B8" w:rsidRDefault="00B155B8" w:rsidP="00B155B8">
      <w:pPr>
        <w:pStyle w:val="Standard"/>
        <w:tabs>
          <w:tab w:val="left" w:pos="180"/>
        </w:tabs>
        <w:ind w:right="-286"/>
        <w:jc w:val="both"/>
        <w:rPr>
          <w:rFonts w:ascii="Arial" w:hAnsi="Arial"/>
          <w:sz w:val="20"/>
          <w:szCs w:val="20"/>
        </w:rPr>
      </w:pPr>
      <w:r>
        <w:rPr>
          <w:rFonts w:ascii="Arial" w:hAnsi="Arial"/>
          <w:color w:val="000000"/>
          <w:sz w:val="20"/>
          <w:szCs w:val="20"/>
        </w:rPr>
        <w:t xml:space="preserve">W przypadku zaoferowania programu równoważnego do </w:t>
      </w:r>
      <w:r>
        <w:rPr>
          <w:rFonts w:ascii="Arial" w:hAnsi="Arial"/>
          <w:b/>
          <w:bCs/>
          <w:sz w:val="20"/>
          <w:szCs w:val="20"/>
        </w:rPr>
        <w:t>Adobe Acrobat Pro DC</w:t>
      </w:r>
      <w:r>
        <w:rPr>
          <w:rFonts w:ascii="Arial" w:hAnsi="Arial"/>
          <w:color w:val="000000"/>
          <w:sz w:val="20"/>
          <w:szCs w:val="20"/>
        </w:rPr>
        <w:t xml:space="preserve"> pełne wdrożenie oprogramowania dla </w:t>
      </w:r>
      <w:r w:rsidR="00670AEA">
        <w:rPr>
          <w:rFonts w:ascii="Arial" w:hAnsi="Arial"/>
          <w:color w:val="000000"/>
          <w:sz w:val="20"/>
          <w:szCs w:val="20"/>
        </w:rPr>
        <w:t>dw</w:t>
      </w:r>
      <w:r>
        <w:rPr>
          <w:rFonts w:ascii="Arial" w:hAnsi="Arial"/>
          <w:color w:val="000000"/>
          <w:sz w:val="20"/>
          <w:szCs w:val="20"/>
        </w:rPr>
        <w:t>óch wskazanych przez Zamawiającego pracowników.</w:t>
      </w:r>
    </w:p>
    <w:p w14:paraId="658352F7" w14:textId="77777777" w:rsidR="00B155B8" w:rsidRPr="007177F6" w:rsidRDefault="00B155B8" w:rsidP="00B155B8">
      <w:pPr>
        <w:pStyle w:val="Standard"/>
        <w:pageBreakBefore/>
        <w:tabs>
          <w:tab w:val="left" w:pos="180"/>
        </w:tabs>
        <w:jc w:val="both"/>
        <w:rPr>
          <w:rFonts w:ascii="Arial" w:hAnsi="Arial" w:cs="Arial"/>
          <w:b/>
          <w:bCs/>
          <w:color w:val="000000"/>
          <w:sz w:val="20"/>
          <w:szCs w:val="20"/>
        </w:rPr>
      </w:pPr>
      <w:r w:rsidRPr="007177F6">
        <w:rPr>
          <w:rFonts w:ascii="Arial" w:hAnsi="Arial" w:cs="Arial"/>
          <w:b/>
          <w:bCs/>
          <w:color w:val="000000"/>
          <w:sz w:val="20"/>
          <w:szCs w:val="20"/>
        </w:rPr>
        <w:lastRenderedPageBreak/>
        <w:t>Zadanie 5</w:t>
      </w:r>
    </w:p>
    <w:p w14:paraId="7A12AE3C" w14:textId="77777777" w:rsidR="00B155B8" w:rsidRPr="00ED5D9C" w:rsidRDefault="00B155B8" w:rsidP="00B155B8">
      <w:pPr>
        <w:widowControl/>
        <w:tabs>
          <w:tab w:val="left" w:pos="180"/>
        </w:tabs>
        <w:suppressAutoHyphens w:val="0"/>
        <w:autoSpaceDN/>
        <w:jc w:val="both"/>
        <w:textAlignment w:val="auto"/>
        <w:rPr>
          <w:rFonts w:ascii="Arial" w:hAnsi="Arial" w:cs="Arial"/>
          <w:b/>
          <w:bCs/>
          <w:color w:val="000000"/>
          <w:kern w:val="0"/>
        </w:rPr>
      </w:pPr>
      <w:r w:rsidRPr="00ED5D9C">
        <w:rPr>
          <w:rFonts w:ascii="Arial" w:hAnsi="Arial" w:cs="Arial"/>
          <w:b/>
          <w:bCs/>
          <w:color w:val="000000"/>
          <w:kern w:val="0"/>
        </w:rPr>
        <w:t xml:space="preserve">Przedmiotem zamówienia jest </w:t>
      </w:r>
      <w:r w:rsidRPr="00ED5D9C">
        <w:rPr>
          <w:rFonts w:ascii="Arial" w:hAnsi="Arial" w:cs="Arial"/>
          <w:kern w:val="0"/>
        </w:rPr>
        <w:t>dostawa systemu do centralnego zarządzania infrastrukturą informatyczną z licencją na 1000 stanowisk.</w:t>
      </w:r>
    </w:p>
    <w:p w14:paraId="39B33234" w14:textId="77777777" w:rsidR="00B155B8" w:rsidRPr="00ED5D9C" w:rsidRDefault="00B155B8" w:rsidP="00B155B8">
      <w:pPr>
        <w:widowControl/>
        <w:suppressAutoHyphens w:val="0"/>
        <w:autoSpaceDN/>
        <w:textAlignment w:val="auto"/>
        <w:rPr>
          <w:rFonts w:ascii="Times New Roman" w:hAnsi="Times New Roman" w:cs="Calibri"/>
          <w:noProof/>
          <w:kern w:val="0"/>
          <w:sz w:val="24"/>
          <w:szCs w:val="24"/>
        </w:rPr>
      </w:pPr>
    </w:p>
    <w:p w14:paraId="2A99B8DA" w14:textId="77777777" w:rsidR="00B155B8" w:rsidRPr="00ED5D9C" w:rsidRDefault="00B155B8" w:rsidP="00B155B8">
      <w:pPr>
        <w:widowControl/>
        <w:numPr>
          <w:ilvl w:val="0"/>
          <w:numId w:val="121"/>
        </w:numPr>
        <w:suppressAutoHyphens w:val="0"/>
        <w:autoSpaceDN/>
        <w:jc w:val="both"/>
        <w:textAlignment w:val="auto"/>
        <w:rPr>
          <w:rFonts w:ascii="Arial" w:hAnsi="Arial" w:cs="Arial"/>
          <w:b/>
          <w:bCs/>
          <w:kern w:val="0"/>
        </w:rPr>
      </w:pPr>
      <w:r w:rsidRPr="00ED5D9C">
        <w:rPr>
          <w:rFonts w:ascii="Arial" w:hAnsi="Arial" w:cs="Arial"/>
          <w:b/>
          <w:bCs/>
          <w:kern w:val="0"/>
        </w:rPr>
        <w:t>Wymagania ogólne</w:t>
      </w:r>
    </w:p>
    <w:p w14:paraId="6655535E" w14:textId="12B7F8AB" w:rsidR="00B155B8" w:rsidRPr="007177F6" w:rsidRDefault="00B155B8" w:rsidP="00B155B8">
      <w:pPr>
        <w:pStyle w:val="Akapitzlist"/>
        <w:widowControl/>
        <w:numPr>
          <w:ilvl w:val="0"/>
          <w:numId w:val="122"/>
        </w:numPr>
        <w:suppressAutoHyphens w:val="0"/>
        <w:autoSpaceDN/>
        <w:ind w:left="993"/>
        <w:jc w:val="both"/>
        <w:textAlignment w:val="auto"/>
        <w:rPr>
          <w:rFonts w:ascii="Arial" w:hAnsi="Arial" w:cs="Arial"/>
          <w:kern w:val="0"/>
          <w:sz w:val="20"/>
          <w:szCs w:val="20"/>
        </w:rPr>
      </w:pPr>
      <w:r w:rsidRPr="007177F6">
        <w:rPr>
          <w:rFonts w:ascii="Arial" w:hAnsi="Arial" w:cs="Arial"/>
          <w:kern w:val="0"/>
          <w:sz w:val="20"/>
          <w:szCs w:val="20"/>
        </w:rPr>
        <w:t xml:space="preserve">Licencje na oprogramowanie muszą objąć co najmniej 1000 stanowisk komputerowych i  nie mogą mieć ograniczeń ilościowych dotyczących liczby obsługiwanych innych zasobów (np. drukarki, skanery, monitory itp.) oraz co najmniej 7 licencji dostępowych do konsoli zarządzającej. Dostarczone licencje na oprogramowanie muszą być bezterminowe i  muszą być dostarczone z </w:t>
      </w:r>
      <w:r w:rsidR="00CC53F9">
        <w:rPr>
          <w:rFonts w:ascii="Arial" w:hAnsi="Arial" w:cs="Arial"/>
          <w:kern w:val="0"/>
          <w:sz w:val="20"/>
          <w:szCs w:val="20"/>
        </w:rPr>
        <w:t>12-miesięcznym</w:t>
      </w:r>
      <w:r w:rsidRPr="007177F6">
        <w:rPr>
          <w:rFonts w:ascii="Arial" w:hAnsi="Arial" w:cs="Arial"/>
          <w:kern w:val="0"/>
          <w:sz w:val="20"/>
          <w:szCs w:val="20"/>
        </w:rPr>
        <w:t xml:space="preserve"> suportem producenta, liczonym od daty zakończenia wdrożenia. Obsługa serwisowa w zakresie błędów realizowana ma być z czasem reakcji 3 dni robocze oraz czasem naprawy 14 dni roboczych. W ramach suportu wymagany jest dostęp do nowych wersji systemu oraz  wsparcia technicznego producenta.</w:t>
      </w:r>
    </w:p>
    <w:p w14:paraId="726C249F" w14:textId="77777777" w:rsidR="00B155B8" w:rsidRPr="00EC7C2E" w:rsidRDefault="00B155B8" w:rsidP="00B155B8">
      <w:pPr>
        <w:widowControl/>
        <w:numPr>
          <w:ilvl w:val="1"/>
          <w:numId w:val="121"/>
        </w:numPr>
        <w:suppressAutoHyphens w:val="0"/>
        <w:autoSpaceDN/>
        <w:jc w:val="both"/>
        <w:textAlignment w:val="auto"/>
        <w:rPr>
          <w:rFonts w:ascii="Arial" w:hAnsi="Arial" w:cs="Arial"/>
          <w:kern w:val="0"/>
        </w:rPr>
      </w:pPr>
      <w:r w:rsidRPr="00EC7C2E">
        <w:rPr>
          <w:rFonts w:ascii="Arial" w:hAnsi="Arial" w:cs="Arial"/>
          <w:kern w:val="0"/>
        </w:rPr>
        <w:t>System musi posiadać następujące moduły funkcjonalne:</w:t>
      </w:r>
    </w:p>
    <w:p w14:paraId="39C5E20C" w14:textId="77777777" w:rsidR="00B155B8" w:rsidRPr="00EC7C2E" w:rsidRDefault="00B155B8" w:rsidP="00B155B8">
      <w:pPr>
        <w:pStyle w:val="Akapitzlist"/>
        <w:widowControl/>
        <w:numPr>
          <w:ilvl w:val="0"/>
          <w:numId w:val="154"/>
        </w:numPr>
        <w:suppressAutoHyphens w:val="0"/>
        <w:autoSpaceDN/>
        <w:spacing w:after="0" w:line="240" w:lineRule="auto"/>
        <w:ind w:left="1843"/>
        <w:jc w:val="both"/>
        <w:textAlignment w:val="auto"/>
        <w:rPr>
          <w:rFonts w:ascii="Arial" w:hAnsi="Arial" w:cs="Arial"/>
          <w:kern w:val="0"/>
          <w:sz w:val="20"/>
          <w:szCs w:val="20"/>
        </w:rPr>
      </w:pPr>
      <w:r w:rsidRPr="00EC7C2E">
        <w:rPr>
          <w:rFonts w:ascii="Arial" w:hAnsi="Arial" w:cs="Arial"/>
          <w:kern w:val="0"/>
          <w:sz w:val="20"/>
          <w:szCs w:val="20"/>
        </w:rPr>
        <w:t>Baza konfiguracji sprzętu i oprogramowania pozwalające na  automatyczną identyfikację sprzętu oraz oprogramowania i pozwala administratorom na bieżące aktualizowanie stanu wiedzy w zakresie infrastruktury komputerowej.</w:t>
      </w:r>
    </w:p>
    <w:p w14:paraId="777DAA9E" w14:textId="77777777" w:rsidR="00B155B8" w:rsidRPr="00EC7C2E" w:rsidRDefault="00B155B8" w:rsidP="00B155B8">
      <w:pPr>
        <w:pStyle w:val="Akapitzlist"/>
        <w:widowControl/>
        <w:numPr>
          <w:ilvl w:val="0"/>
          <w:numId w:val="154"/>
        </w:numPr>
        <w:suppressAutoHyphens w:val="0"/>
        <w:autoSpaceDN/>
        <w:spacing w:after="0" w:line="240" w:lineRule="auto"/>
        <w:ind w:left="1843"/>
        <w:jc w:val="both"/>
        <w:textAlignment w:val="auto"/>
        <w:rPr>
          <w:rFonts w:ascii="Arial" w:hAnsi="Arial" w:cs="Arial"/>
          <w:kern w:val="0"/>
          <w:sz w:val="20"/>
          <w:szCs w:val="20"/>
        </w:rPr>
      </w:pPr>
      <w:r w:rsidRPr="00EC7C2E">
        <w:rPr>
          <w:rFonts w:ascii="Arial" w:hAnsi="Arial" w:cs="Arial"/>
          <w:kern w:val="0"/>
          <w:sz w:val="20"/>
          <w:szCs w:val="20"/>
        </w:rPr>
        <w:t>Zarządzanie,  administrowanie i monitorowanie stanu urządzeń pozwalające administratorom na zdalne zarządzanie stacjami roboczymi i automatyzację zadań.</w:t>
      </w:r>
    </w:p>
    <w:p w14:paraId="2B075B72" w14:textId="77777777" w:rsidR="00B155B8" w:rsidRPr="00EC7C2E" w:rsidRDefault="00B155B8" w:rsidP="00B155B8">
      <w:pPr>
        <w:pStyle w:val="Akapitzlist"/>
        <w:widowControl/>
        <w:numPr>
          <w:ilvl w:val="0"/>
          <w:numId w:val="154"/>
        </w:numPr>
        <w:suppressAutoHyphens w:val="0"/>
        <w:autoSpaceDN/>
        <w:spacing w:after="0" w:line="240" w:lineRule="auto"/>
        <w:ind w:left="1843"/>
        <w:jc w:val="both"/>
        <w:textAlignment w:val="auto"/>
        <w:rPr>
          <w:rFonts w:ascii="Arial" w:hAnsi="Arial" w:cs="Arial"/>
          <w:kern w:val="0"/>
          <w:sz w:val="20"/>
          <w:szCs w:val="20"/>
        </w:rPr>
      </w:pPr>
      <w:r w:rsidRPr="00EC7C2E">
        <w:rPr>
          <w:rFonts w:ascii="Arial" w:hAnsi="Arial" w:cs="Arial"/>
          <w:kern w:val="0"/>
          <w:sz w:val="20"/>
          <w:szCs w:val="20"/>
        </w:rPr>
        <w:t>Prowadzenia ewidencji zasobów. W ramach tej funkcjonalności system pozwala na centralną ewidencję całego majątku informatycznego będącego w zarządzaniu zespołu IT.</w:t>
      </w:r>
    </w:p>
    <w:p w14:paraId="544BFB8E" w14:textId="77777777" w:rsidR="00B155B8" w:rsidRPr="00EC7C2E" w:rsidRDefault="00B155B8" w:rsidP="00B155B8">
      <w:pPr>
        <w:pStyle w:val="Akapitzlist"/>
        <w:widowControl/>
        <w:numPr>
          <w:ilvl w:val="0"/>
          <w:numId w:val="154"/>
        </w:numPr>
        <w:suppressAutoHyphens w:val="0"/>
        <w:autoSpaceDN/>
        <w:spacing w:after="0" w:line="240" w:lineRule="auto"/>
        <w:ind w:left="1843"/>
        <w:jc w:val="both"/>
        <w:textAlignment w:val="auto"/>
        <w:rPr>
          <w:rFonts w:ascii="Arial" w:hAnsi="Arial" w:cs="Arial"/>
          <w:kern w:val="0"/>
          <w:sz w:val="20"/>
          <w:szCs w:val="20"/>
        </w:rPr>
      </w:pPr>
      <w:r w:rsidRPr="00EC7C2E">
        <w:rPr>
          <w:rFonts w:ascii="Arial" w:hAnsi="Arial" w:cs="Arial"/>
          <w:kern w:val="0"/>
          <w:sz w:val="20"/>
          <w:szCs w:val="20"/>
        </w:rPr>
        <w:t>Moduł Helpdesk pozwalający zorganizować ze spełnieniem  określonych wymagań organizacji komunikację na linii użytkownicy - zespół IT.</w:t>
      </w:r>
    </w:p>
    <w:p w14:paraId="01FE59F2" w14:textId="77777777" w:rsidR="00B155B8" w:rsidRDefault="00B155B8" w:rsidP="00B155B8">
      <w:pPr>
        <w:pStyle w:val="Akapitzlist"/>
        <w:widowControl/>
        <w:numPr>
          <w:ilvl w:val="0"/>
          <w:numId w:val="154"/>
        </w:numPr>
        <w:suppressAutoHyphens w:val="0"/>
        <w:autoSpaceDN/>
        <w:spacing w:after="0" w:line="240" w:lineRule="auto"/>
        <w:ind w:left="1843"/>
        <w:jc w:val="both"/>
        <w:textAlignment w:val="auto"/>
        <w:rPr>
          <w:rFonts w:ascii="Arial" w:hAnsi="Arial" w:cs="Arial"/>
          <w:kern w:val="0"/>
          <w:sz w:val="20"/>
          <w:szCs w:val="20"/>
        </w:rPr>
      </w:pPr>
      <w:r w:rsidRPr="00EC7C2E">
        <w:rPr>
          <w:rFonts w:ascii="Arial" w:hAnsi="Arial" w:cs="Arial"/>
          <w:kern w:val="0"/>
          <w:sz w:val="20"/>
          <w:szCs w:val="20"/>
        </w:rPr>
        <w:t>Wsparcie dla procesów zgodnych z RODO oraz polityką bezpieczeństwa firmy w zakresie ewidencji dostępu do Systemów i Zasobów Informatycznych oraz Zbiorów Danych Osobowych zapewnia prawidłową realizację procesu nadawania oraz odbierania uprawnień do systemów informatycznych lub zbiorów danych.</w:t>
      </w:r>
    </w:p>
    <w:p w14:paraId="15CD46D9" w14:textId="77777777" w:rsidR="00B155B8" w:rsidRPr="00EC7C2E" w:rsidRDefault="00B155B8" w:rsidP="00B155B8">
      <w:pPr>
        <w:pStyle w:val="Akapitzlist"/>
        <w:widowControl/>
        <w:suppressAutoHyphens w:val="0"/>
        <w:autoSpaceDN/>
        <w:spacing w:after="0" w:line="240" w:lineRule="auto"/>
        <w:ind w:left="1843"/>
        <w:jc w:val="both"/>
        <w:textAlignment w:val="auto"/>
        <w:rPr>
          <w:rFonts w:ascii="Arial" w:hAnsi="Arial" w:cs="Arial"/>
          <w:kern w:val="0"/>
          <w:sz w:val="20"/>
          <w:szCs w:val="20"/>
        </w:rPr>
      </w:pPr>
    </w:p>
    <w:p w14:paraId="7F23B392" w14:textId="684EBD36" w:rsidR="00B155B8"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Oprogramowanie musi posiadać procedurę uwierzyteln</w:t>
      </w:r>
      <w:r>
        <w:rPr>
          <w:rFonts w:ascii="Arial" w:hAnsi="Arial" w:cs="Arial"/>
          <w:kern w:val="0"/>
        </w:rPr>
        <w:t xml:space="preserve">ienia i autoryzacji kont operat </w:t>
      </w:r>
      <w:r>
        <w:rPr>
          <w:rFonts w:ascii="Arial" w:hAnsi="Arial" w:cs="Arial"/>
          <w:kern w:val="0"/>
        </w:rPr>
        <w:tab/>
      </w:r>
      <w:r w:rsidRPr="00ED5D9C">
        <w:rPr>
          <w:rFonts w:ascii="Arial" w:hAnsi="Arial" w:cs="Arial"/>
          <w:kern w:val="0"/>
        </w:rPr>
        <w:t xml:space="preserve">rów w konsoli zarządzającej poprzez fizyczne zabezpieczenie sprzętowe (lokalne lub </w:t>
      </w:r>
      <w:r>
        <w:rPr>
          <w:rFonts w:ascii="Arial" w:hAnsi="Arial" w:cs="Arial"/>
          <w:kern w:val="0"/>
        </w:rPr>
        <w:tab/>
      </w:r>
      <w:r w:rsidRPr="00ED5D9C">
        <w:rPr>
          <w:rFonts w:ascii="Arial" w:hAnsi="Arial" w:cs="Arial"/>
          <w:kern w:val="0"/>
        </w:rPr>
        <w:t xml:space="preserve">sieciowe) wraz z hasłem, który umożliwia </w:t>
      </w:r>
      <w:r w:rsidR="00CC53F9">
        <w:rPr>
          <w:rFonts w:ascii="Arial" w:hAnsi="Arial" w:cs="Arial"/>
          <w:kern w:val="0"/>
        </w:rPr>
        <w:t>jednoczesną pracę</w:t>
      </w:r>
      <w:r w:rsidRPr="00ED5D9C">
        <w:rPr>
          <w:rFonts w:ascii="Arial" w:hAnsi="Arial" w:cs="Arial"/>
          <w:kern w:val="0"/>
        </w:rPr>
        <w:t xml:space="preserve"> wielu administratorom. </w:t>
      </w:r>
      <w:r>
        <w:rPr>
          <w:rFonts w:ascii="Arial" w:hAnsi="Arial" w:cs="Arial"/>
          <w:kern w:val="0"/>
        </w:rPr>
        <w:tab/>
      </w:r>
      <w:r w:rsidRPr="00ED5D9C">
        <w:rPr>
          <w:rFonts w:ascii="Arial" w:hAnsi="Arial" w:cs="Arial"/>
          <w:kern w:val="0"/>
        </w:rPr>
        <w:t xml:space="preserve">Logowanie użytkowników konsoli zarządzającej musi umożliwiać integrację z </w:t>
      </w:r>
      <w:r>
        <w:rPr>
          <w:rFonts w:ascii="Arial" w:hAnsi="Arial" w:cs="Arial"/>
          <w:kern w:val="0"/>
        </w:rPr>
        <w:tab/>
      </w:r>
      <w:r w:rsidRPr="00ED5D9C">
        <w:rPr>
          <w:rFonts w:ascii="Arial" w:hAnsi="Arial" w:cs="Arial"/>
          <w:kern w:val="0"/>
        </w:rPr>
        <w:t xml:space="preserve">kontami Active Directory. Wymagane zabezpieczenie sprzętowe musi posiadać </w:t>
      </w:r>
      <w:r>
        <w:rPr>
          <w:rFonts w:ascii="Arial" w:hAnsi="Arial" w:cs="Arial"/>
          <w:kern w:val="0"/>
        </w:rPr>
        <w:br/>
      </w:r>
      <w:r>
        <w:rPr>
          <w:rFonts w:ascii="Arial" w:hAnsi="Arial" w:cs="Arial"/>
          <w:kern w:val="0"/>
        </w:rPr>
        <w:tab/>
      </w:r>
      <w:r w:rsidRPr="00ED5D9C">
        <w:rPr>
          <w:rFonts w:ascii="Arial" w:hAnsi="Arial" w:cs="Arial"/>
          <w:kern w:val="0"/>
        </w:rPr>
        <w:t xml:space="preserve">mechanizm szyfrowania danych AES w obrębie przechowywania danych </w:t>
      </w:r>
      <w:r w:rsidR="00700267">
        <w:rPr>
          <w:rFonts w:ascii="Arial" w:hAnsi="Arial" w:cs="Arial"/>
          <w:kern w:val="0"/>
        </w:rPr>
        <w:t>poufnych</w:t>
      </w:r>
      <w:r w:rsidRPr="00ED5D9C">
        <w:rPr>
          <w:rFonts w:ascii="Arial" w:hAnsi="Arial" w:cs="Arial"/>
          <w:kern w:val="0"/>
        </w:rPr>
        <w:t xml:space="preserve">,  </w:t>
      </w:r>
      <w:r>
        <w:rPr>
          <w:rFonts w:ascii="Arial" w:hAnsi="Arial" w:cs="Arial"/>
          <w:kern w:val="0"/>
        </w:rPr>
        <w:tab/>
      </w:r>
      <w:r w:rsidRPr="00ED5D9C">
        <w:rPr>
          <w:rFonts w:ascii="Arial" w:hAnsi="Arial" w:cs="Arial"/>
          <w:kern w:val="0"/>
        </w:rPr>
        <w:t xml:space="preserve">musi </w:t>
      </w:r>
      <w:r>
        <w:rPr>
          <w:rFonts w:ascii="Arial" w:hAnsi="Arial" w:cs="Arial"/>
          <w:kern w:val="0"/>
        </w:rPr>
        <w:tab/>
      </w:r>
      <w:r w:rsidRPr="00ED5D9C">
        <w:rPr>
          <w:rFonts w:ascii="Arial" w:hAnsi="Arial" w:cs="Arial"/>
          <w:kern w:val="0"/>
        </w:rPr>
        <w:t xml:space="preserve">posiadać również sprzętową obsługę jednoczesnych sesji operatorów konsoli </w:t>
      </w:r>
      <w:r>
        <w:rPr>
          <w:rFonts w:ascii="Arial" w:hAnsi="Arial" w:cs="Arial"/>
          <w:kern w:val="0"/>
        </w:rPr>
        <w:tab/>
      </w:r>
      <w:r w:rsidRPr="00ED5D9C">
        <w:rPr>
          <w:rFonts w:ascii="Arial" w:hAnsi="Arial" w:cs="Arial"/>
          <w:kern w:val="0"/>
        </w:rPr>
        <w:t xml:space="preserve">(licencja pływająca) umożliwiającą jednoczesną pracę operatorów, a także musi </w:t>
      </w:r>
      <w:r>
        <w:rPr>
          <w:rFonts w:ascii="Arial" w:hAnsi="Arial" w:cs="Arial"/>
          <w:kern w:val="0"/>
        </w:rPr>
        <w:br/>
      </w:r>
      <w:r>
        <w:rPr>
          <w:rFonts w:ascii="Arial" w:hAnsi="Arial" w:cs="Arial"/>
          <w:kern w:val="0"/>
        </w:rPr>
        <w:tab/>
      </w:r>
      <w:r w:rsidRPr="00ED5D9C">
        <w:rPr>
          <w:rFonts w:ascii="Arial" w:hAnsi="Arial" w:cs="Arial"/>
          <w:kern w:val="0"/>
        </w:rPr>
        <w:t xml:space="preserve">posiadać moduł zarządzania uprawnieniami operatorów konsoli zarządzającej zgodny </w:t>
      </w:r>
      <w:r>
        <w:rPr>
          <w:rFonts w:ascii="Arial" w:hAnsi="Arial" w:cs="Arial"/>
          <w:kern w:val="0"/>
        </w:rPr>
        <w:tab/>
      </w:r>
      <w:r w:rsidRPr="00ED5D9C">
        <w:rPr>
          <w:rFonts w:ascii="Arial" w:hAnsi="Arial" w:cs="Arial"/>
          <w:kern w:val="0"/>
        </w:rPr>
        <w:t xml:space="preserve">z  modelem RBAC (Role Based Access Control). Musi posiadać przypisywanie </w:t>
      </w:r>
      <w:r>
        <w:rPr>
          <w:rFonts w:ascii="Arial" w:hAnsi="Arial" w:cs="Arial"/>
          <w:kern w:val="0"/>
        </w:rPr>
        <w:br/>
      </w:r>
      <w:r>
        <w:rPr>
          <w:rFonts w:ascii="Arial" w:hAnsi="Arial" w:cs="Arial"/>
          <w:kern w:val="0"/>
        </w:rPr>
        <w:tab/>
      </w:r>
      <w:r w:rsidRPr="00ED5D9C">
        <w:rPr>
          <w:rFonts w:ascii="Arial" w:hAnsi="Arial" w:cs="Arial"/>
          <w:kern w:val="0"/>
        </w:rPr>
        <w:t xml:space="preserve">wybranych jednostek organizacyjnych, Jednostek Lokalizacyjnych oraz typów zasobów </w:t>
      </w:r>
      <w:r>
        <w:rPr>
          <w:rFonts w:ascii="Arial" w:hAnsi="Arial" w:cs="Arial"/>
          <w:kern w:val="0"/>
        </w:rPr>
        <w:tab/>
      </w:r>
      <w:r w:rsidRPr="00ED5D9C">
        <w:rPr>
          <w:rFonts w:ascii="Arial" w:hAnsi="Arial" w:cs="Arial"/>
          <w:kern w:val="0"/>
        </w:rPr>
        <w:t xml:space="preserve">do poszczególnych użytkowników konsoli. Wszelkie raporty, zestawienia oraz funkcje </w:t>
      </w:r>
      <w:r>
        <w:rPr>
          <w:rFonts w:ascii="Arial" w:hAnsi="Arial" w:cs="Arial"/>
          <w:kern w:val="0"/>
        </w:rPr>
        <w:tab/>
        <w:t>obejmują wtedy t</w:t>
      </w:r>
      <w:r w:rsidRPr="00ED5D9C">
        <w:rPr>
          <w:rFonts w:ascii="Arial" w:hAnsi="Arial" w:cs="Arial"/>
          <w:kern w:val="0"/>
        </w:rPr>
        <w:t xml:space="preserve">ylko </w:t>
      </w:r>
      <w:r w:rsidR="00CC53F9">
        <w:rPr>
          <w:rFonts w:ascii="Arial" w:hAnsi="Arial" w:cs="Arial"/>
          <w:kern w:val="0"/>
        </w:rPr>
        <w:t>ww.</w:t>
      </w:r>
      <w:r w:rsidRPr="00ED5D9C">
        <w:rPr>
          <w:rFonts w:ascii="Arial" w:hAnsi="Arial" w:cs="Arial"/>
          <w:kern w:val="0"/>
        </w:rPr>
        <w:t xml:space="preserve"> przypisane obiekty.</w:t>
      </w:r>
    </w:p>
    <w:p w14:paraId="17ACD67C" w14:textId="77777777" w:rsidR="00B155B8" w:rsidRPr="00ED5D9C" w:rsidRDefault="00B155B8" w:rsidP="00B155B8">
      <w:pPr>
        <w:widowControl/>
        <w:suppressAutoHyphens w:val="0"/>
        <w:autoSpaceDN/>
        <w:ind w:left="720"/>
        <w:jc w:val="both"/>
        <w:textAlignment w:val="auto"/>
        <w:rPr>
          <w:rFonts w:ascii="Arial" w:hAnsi="Arial" w:cs="Arial"/>
          <w:kern w:val="0"/>
        </w:rPr>
      </w:pPr>
    </w:p>
    <w:p w14:paraId="5CAD22FE" w14:textId="75830E74" w:rsidR="00B155B8"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 xml:space="preserve">System musi umożliwiać tworzenie wielopoziomowych widoków drzewiastych z danych </w:t>
      </w:r>
      <w:r>
        <w:rPr>
          <w:rFonts w:ascii="Arial" w:hAnsi="Arial" w:cs="Arial"/>
          <w:kern w:val="0"/>
        </w:rPr>
        <w:tab/>
      </w:r>
      <w:r w:rsidRPr="00ED5D9C">
        <w:rPr>
          <w:rFonts w:ascii="Arial" w:hAnsi="Arial" w:cs="Arial"/>
          <w:kern w:val="0"/>
        </w:rPr>
        <w:t xml:space="preserve">dostępnych w systemie. Jeśli obiekt systemu jest w relacji z innym obiektem, to musi </w:t>
      </w:r>
      <w:r>
        <w:rPr>
          <w:rFonts w:ascii="Arial" w:hAnsi="Arial" w:cs="Arial"/>
          <w:kern w:val="0"/>
        </w:rPr>
        <w:tab/>
      </w:r>
      <w:r w:rsidRPr="00ED5D9C">
        <w:rPr>
          <w:rFonts w:ascii="Arial" w:hAnsi="Arial" w:cs="Arial"/>
          <w:kern w:val="0"/>
        </w:rPr>
        <w:t>być możliwość zaprezentowania go w strukturze drze</w:t>
      </w:r>
      <w:r>
        <w:rPr>
          <w:rFonts w:ascii="Arial" w:hAnsi="Arial" w:cs="Arial"/>
          <w:kern w:val="0"/>
        </w:rPr>
        <w:t xml:space="preserve">wa,  musi również umożliwiać </w:t>
      </w:r>
      <w:r>
        <w:rPr>
          <w:rFonts w:ascii="Arial" w:hAnsi="Arial" w:cs="Arial"/>
          <w:kern w:val="0"/>
        </w:rPr>
        <w:tab/>
        <w:t>tw</w:t>
      </w:r>
      <w:r w:rsidRPr="00ED5D9C">
        <w:rPr>
          <w:rFonts w:ascii="Arial" w:hAnsi="Arial" w:cs="Arial"/>
          <w:kern w:val="0"/>
        </w:rPr>
        <w:t xml:space="preserve">orzenie kolumn w strukturze drzewiastej, w której jest możliwość umieszczenia </w:t>
      </w:r>
      <w:r>
        <w:rPr>
          <w:rFonts w:ascii="Arial" w:hAnsi="Arial" w:cs="Arial"/>
          <w:kern w:val="0"/>
        </w:rPr>
        <w:br/>
      </w:r>
      <w:r>
        <w:rPr>
          <w:rFonts w:ascii="Arial" w:hAnsi="Arial" w:cs="Arial"/>
          <w:kern w:val="0"/>
        </w:rPr>
        <w:tab/>
      </w:r>
      <w:r w:rsidRPr="00ED5D9C">
        <w:rPr>
          <w:rFonts w:ascii="Arial" w:hAnsi="Arial" w:cs="Arial"/>
          <w:kern w:val="0"/>
        </w:rPr>
        <w:t xml:space="preserve">dowolnej danej związanej z </w:t>
      </w:r>
      <w:r w:rsidR="00CC53F9">
        <w:rPr>
          <w:rFonts w:ascii="Arial" w:hAnsi="Arial" w:cs="Arial"/>
          <w:kern w:val="0"/>
        </w:rPr>
        <w:t>obiektem, a także</w:t>
      </w:r>
      <w:r w:rsidRPr="00ED5D9C">
        <w:rPr>
          <w:rFonts w:ascii="Arial" w:hAnsi="Arial" w:cs="Arial"/>
          <w:kern w:val="0"/>
        </w:rPr>
        <w:t xml:space="preserve">  umożliwiać zapisywanie w bazie danych </w:t>
      </w:r>
      <w:r>
        <w:rPr>
          <w:rFonts w:ascii="Arial" w:hAnsi="Arial" w:cs="Arial"/>
          <w:kern w:val="0"/>
        </w:rPr>
        <w:tab/>
      </w:r>
      <w:r w:rsidRPr="00ED5D9C">
        <w:rPr>
          <w:rFonts w:ascii="Arial" w:hAnsi="Arial" w:cs="Arial"/>
          <w:kern w:val="0"/>
        </w:rPr>
        <w:t xml:space="preserve">zbudowanych struktur widoków drzewiastych i udostępniania ich innym użytkownikom </w:t>
      </w:r>
      <w:r>
        <w:rPr>
          <w:rFonts w:ascii="Arial" w:hAnsi="Arial" w:cs="Arial"/>
          <w:kern w:val="0"/>
        </w:rPr>
        <w:tab/>
      </w:r>
      <w:r w:rsidRPr="00ED5D9C">
        <w:rPr>
          <w:rFonts w:ascii="Arial" w:hAnsi="Arial" w:cs="Arial"/>
          <w:kern w:val="0"/>
        </w:rPr>
        <w:t xml:space="preserve">systemu. Musi posiadać również możliwość eksportu do arkusza kalkulacyjnego widoku </w:t>
      </w:r>
      <w:r>
        <w:rPr>
          <w:rFonts w:ascii="Arial" w:hAnsi="Arial" w:cs="Arial"/>
          <w:kern w:val="0"/>
        </w:rPr>
        <w:tab/>
      </w:r>
      <w:r w:rsidRPr="00ED5D9C">
        <w:rPr>
          <w:rFonts w:ascii="Arial" w:hAnsi="Arial" w:cs="Arial"/>
          <w:kern w:val="0"/>
        </w:rPr>
        <w:t xml:space="preserve">drzewiastego od dowolnego obiektu w głąb, umożliwiając wybór konkretnych typów </w:t>
      </w:r>
      <w:r>
        <w:rPr>
          <w:rFonts w:ascii="Arial" w:hAnsi="Arial" w:cs="Arial"/>
          <w:kern w:val="0"/>
        </w:rPr>
        <w:tab/>
      </w:r>
      <w:r w:rsidRPr="00ED5D9C">
        <w:rPr>
          <w:rFonts w:ascii="Arial" w:hAnsi="Arial" w:cs="Arial"/>
          <w:kern w:val="0"/>
        </w:rPr>
        <w:t>obiektów do eksportu.</w:t>
      </w:r>
    </w:p>
    <w:p w14:paraId="79246334" w14:textId="77777777" w:rsidR="00B155B8" w:rsidRPr="00ED5D9C" w:rsidRDefault="00B155B8" w:rsidP="00B155B8">
      <w:pPr>
        <w:widowControl/>
        <w:suppressAutoHyphens w:val="0"/>
        <w:autoSpaceDN/>
        <w:ind w:left="720"/>
        <w:jc w:val="both"/>
        <w:textAlignment w:val="auto"/>
        <w:rPr>
          <w:rFonts w:ascii="Arial" w:hAnsi="Arial" w:cs="Arial"/>
          <w:kern w:val="0"/>
        </w:rPr>
      </w:pPr>
    </w:p>
    <w:p w14:paraId="03FEC88A" w14:textId="77777777"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Oprogramowanie musi spełniać następujące wymogi:</w:t>
      </w:r>
    </w:p>
    <w:p w14:paraId="60601958" w14:textId="77777777" w:rsidR="00B155B8" w:rsidRPr="008D32FC" w:rsidRDefault="00B155B8" w:rsidP="00B155B8">
      <w:pPr>
        <w:pStyle w:val="Akapitzlist"/>
        <w:widowControl/>
        <w:numPr>
          <w:ilvl w:val="0"/>
          <w:numId w:val="155"/>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 xml:space="preserve">Posiadać architekturę trójwarstwową składającą się z Bazy Danych, Serwera Aplikacji oraz Agenta. </w:t>
      </w:r>
    </w:p>
    <w:p w14:paraId="61B91C2F" w14:textId="77777777" w:rsidR="00B155B8" w:rsidRPr="008D32FC" w:rsidRDefault="00B155B8" w:rsidP="00B155B8">
      <w:pPr>
        <w:pStyle w:val="Akapitzlist"/>
        <w:widowControl/>
        <w:numPr>
          <w:ilvl w:val="0"/>
          <w:numId w:val="155"/>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lastRenderedPageBreak/>
        <w:t>Realizować bezpośrednie zarządzanie wszystkimi modułami systemu z poziomu tej samej konsoli zarządzającej bez użycia wywoływanych widocznych interfejsów WWW i posiadać polski oraz angielski interfejs językowy.</w:t>
      </w:r>
    </w:p>
    <w:p w14:paraId="157B2166" w14:textId="77777777" w:rsidR="00B155B8" w:rsidRPr="008D32FC" w:rsidRDefault="00B155B8" w:rsidP="00B155B8">
      <w:pPr>
        <w:pStyle w:val="Akapitzlist"/>
        <w:widowControl/>
        <w:numPr>
          <w:ilvl w:val="0"/>
          <w:numId w:val="155"/>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Umożliwiać zaprojektowanie drzewiastej struktury przepływu danych (trasy) pomiędzy agentami a centralnym serwerem systemu oraz umożliwiać dystrybucję zadań oraz plików wg zaprojektowanej trasy przepływu danych z dedykowanego dla każdej lokalizacji repozytorium plików.</w:t>
      </w:r>
    </w:p>
    <w:p w14:paraId="2FBD163B" w14:textId="5FB31C0D" w:rsidR="00B155B8" w:rsidRPr="008D32FC" w:rsidRDefault="00B155B8" w:rsidP="00B155B8">
      <w:pPr>
        <w:pStyle w:val="Akapitzlist"/>
        <w:widowControl/>
        <w:numPr>
          <w:ilvl w:val="0"/>
          <w:numId w:val="155"/>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 xml:space="preserve">Musi realizować wszystkie wymagane funkcjonalności  za pomocą aplikacji lub usług wyprodukowanych i podpisanych cyfrowo przez Producenta  bez użycia aplikacji oraz usług firm trzecich </w:t>
      </w:r>
      <w:r w:rsidR="00CC53F9">
        <w:rPr>
          <w:rFonts w:ascii="Arial" w:hAnsi="Arial" w:cs="Arial"/>
          <w:kern w:val="0"/>
          <w:sz w:val="20"/>
          <w:szCs w:val="20"/>
        </w:rPr>
        <w:t>z wyjątkiem</w:t>
      </w:r>
      <w:r w:rsidRPr="008D32FC">
        <w:rPr>
          <w:rFonts w:ascii="Arial" w:hAnsi="Arial" w:cs="Arial"/>
          <w:kern w:val="0"/>
          <w:sz w:val="20"/>
          <w:szCs w:val="20"/>
        </w:rPr>
        <w:t xml:space="preserve"> aplikacji oraz usług wbudowanych w system </w:t>
      </w:r>
      <w:r w:rsidR="00CC53F9">
        <w:rPr>
          <w:rFonts w:ascii="Arial" w:hAnsi="Arial" w:cs="Arial"/>
          <w:kern w:val="0"/>
          <w:sz w:val="20"/>
          <w:szCs w:val="20"/>
        </w:rPr>
        <w:t>operacyjny, na którym</w:t>
      </w:r>
      <w:r w:rsidRPr="008D32FC">
        <w:rPr>
          <w:rFonts w:ascii="Arial" w:hAnsi="Arial" w:cs="Arial"/>
          <w:kern w:val="0"/>
          <w:sz w:val="20"/>
          <w:szCs w:val="20"/>
        </w:rPr>
        <w:t xml:space="preserve"> zainstalowany został Agent.  </w:t>
      </w:r>
    </w:p>
    <w:p w14:paraId="040A968D" w14:textId="754804D9" w:rsidR="00B155B8" w:rsidRPr="008D32FC" w:rsidRDefault="00B155B8" w:rsidP="00B155B8">
      <w:pPr>
        <w:pStyle w:val="Akapitzlist"/>
        <w:widowControl/>
        <w:numPr>
          <w:ilvl w:val="0"/>
          <w:numId w:val="155"/>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 xml:space="preserve">Musi posiadać obsługę sesji terminalowych </w:t>
      </w:r>
      <w:r w:rsidR="00CC53F9">
        <w:rPr>
          <w:rFonts w:ascii="Arial" w:hAnsi="Arial" w:cs="Arial"/>
          <w:kern w:val="0"/>
          <w:sz w:val="20"/>
          <w:szCs w:val="20"/>
        </w:rPr>
        <w:t>Windows, a także</w:t>
      </w:r>
      <w:r w:rsidRPr="008D32FC">
        <w:rPr>
          <w:rFonts w:ascii="Arial" w:hAnsi="Arial" w:cs="Arial"/>
          <w:kern w:val="0"/>
          <w:sz w:val="20"/>
          <w:szCs w:val="20"/>
        </w:rPr>
        <w:t xml:space="preserve"> umożliwiać audyt off-line, poprzez uruchomienie skanera (z GUI) bez konieczności instalacji, oraz zapis wyników do szyfrowanego pliku.</w:t>
      </w:r>
    </w:p>
    <w:p w14:paraId="253E4CC8" w14:textId="77777777" w:rsidR="00B155B8" w:rsidRPr="008D32FC" w:rsidRDefault="00B155B8" w:rsidP="00B155B8">
      <w:pPr>
        <w:pStyle w:val="Akapitzlist"/>
        <w:widowControl/>
        <w:numPr>
          <w:ilvl w:val="0"/>
          <w:numId w:val="155"/>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Posiadać zarządzanie technologią iAMT, vPro w zakresie uwzględniającym min. : Serial Over Lan (SOL), IDE Redirection (IDER), Hardware KVM, Assets oraz zapewniać zdalną konfigurację technologii iAMT w trybie Client Control Configuration Mode.</w:t>
      </w:r>
    </w:p>
    <w:p w14:paraId="621458EA" w14:textId="77777777" w:rsidR="00B155B8" w:rsidRPr="008D32FC" w:rsidRDefault="00B155B8" w:rsidP="00B155B8">
      <w:pPr>
        <w:pStyle w:val="Akapitzlist"/>
        <w:widowControl/>
        <w:numPr>
          <w:ilvl w:val="0"/>
          <w:numId w:val="155"/>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Zapewniać dowolną konfigurację pracy wszystkich agentów, grupy agentów, pojedynczego agenta, poprzez dziedziczenie definiowanych przez administratora parametrów. Zmiany konfiguracji agentów następują w trybie natychmiastowym (online).</w:t>
      </w:r>
    </w:p>
    <w:p w14:paraId="41A3F50E" w14:textId="77777777"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System musi zapewniać współpracę z usługą katalogową Active Directory/LDAP i po</w:t>
      </w:r>
      <w:r>
        <w:rPr>
          <w:rFonts w:ascii="Arial" w:hAnsi="Arial" w:cs="Arial"/>
          <w:kern w:val="0"/>
        </w:rPr>
        <w:tab/>
      </w:r>
      <w:r w:rsidRPr="00ED5D9C">
        <w:rPr>
          <w:rFonts w:ascii="Arial" w:hAnsi="Arial" w:cs="Arial"/>
          <w:kern w:val="0"/>
        </w:rPr>
        <w:t>siadać następujące funkcjonalności:</w:t>
      </w:r>
    </w:p>
    <w:p w14:paraId="49FCF114" w14:textId="77777777" w:rsidR="00B155B8" w:rsidRPr="008D32FC" w:rsidRDefault="00B155B8" w:rsidP="00B155B8">
      <w:pPr>
        <w:pStyle w:val="Akapitzlist"/>
        <w:widowControl/>
        <w:numPr>
          <w:ilvl w:val="0"/>
          <w:numId w:val="156"/>
        </w:numPr>
        <w:suppressAutoHyphens w:val="0"/>
        <w:autoSpaceDN/>
        <w:spacing w:after="0" w:line="240" w:lineRule="auto"/>
        <w:ind w:left="2217" w:hanging="357"/>
        <w:jc w:val="both"/>
        <w:textAlignment w:val="auto"/>
        <w:rPr>
          <w:rFonts w:ascii="Arial" w:hAnsi="Arial" w:cs="Arial"/>
          <w:kern w:val="0"/>
          <w:sz w:val="20"/>
          <w:szCs w:val="20"/>
        </w:rPr>
      </w:pPr>
      <w:r w:rsidRPr="008D32FC">
        <w:rPr>
          <w:rFonts w:ascii="Arial" w:hAnsi="Arial" w:cs="Arial"/>
          <w:kern w:val="0"/>
          <w:sz w:val="20"/>
          <w:szCs w:val="20"/>
        </w:rPr>
        <w:t>Zapewniać automatyczny import drzewiastej struktury organizacyjnej zamawiającego (bez ograniczeń ilości zagnieżdżeń z kontenera Active Directory/LDAP), kont użytkowników oraz komputerów wraz z zachowaniem ich oryginalnego położenia z możliwością tworzenia listy filtrów zawężających węzły danych wraz z możliwością wskazania docelowej gałęzi struktury organizacyjnej lub lokalizacyjnej Zamawiającego.</w:t>
      </w:r>
    </w:p>
    <w:p w14:paraId="07B961B0" w14:textId="77777777" w:rsidR="00B155B8" w:rsidRPr="008D32FC" w:rsidRDefault="00B155B8" w:rsidP="00B155B8">
      <w:pPr>
        <w:pStyle w:val="Akapitzlist"/>
        <w:widowControl/>
        <w:numPr>
          <w:ilvl w:val="0"/>
          <w:numId w:val="156"/>
        </w:numPr>
        <w:suppressAutoHyphens w:val="0"/>
        <w:autoSpaceDN/>
        <w:spacing w:after="0" w:line="240" w:lineRule="auto"/>
        <w:ind w:left="2217" w:hanging="357"/>
        <w:jc w:val="both"/>
        <w:textAlignment w:val="auto"/>
        <w:rPr>
          <w:rFonts w:ascii="Arial" w:hAnsi="Arial" w:cs="Arial"/>
          <w:kern w:val="0"/>
          <w:sz w:val="20"/>
          <w:szCs w:val="20"/>
        </w:rPr>
      </w:pPr>
      <w:r w:rsidRPr="008D32FC">
        <w:rPr>
          <w:rFonts w:ascii="Arial" w:hAnsi="Arial" w:cs="Arial"/>
          <w:kern w:val="0"/>
          <w:sz w:val="20"/>
          <w:szCs w:val="20"/>
        </w:rPr>
        <w:t>Posiadać kreator powiązań dowolnych atrybutów obiektów z usługi katalogowej do wskazanych atrybutów zasobów systemowych.</w:t>
      </w:r>
    </w:p>
    <w:p w14:paraId="6DE5531C" w14:textId="77777777" w:rsidR="00B155B8" w:rsidRPr="008D32FC" w:rsidRDefault="00B155B8" w:rsidP="00B155B8">
      <w:pPr>
        <w:pStyle w:val="Akapitzlist"/>
        <w:widowControl/>
        <w:numPr>
          <w:ilvl w:val="0"/>
          <w:numId w:val="156"/>
        </w:numPr>
        <w:suppressAutoHyphens w:val="0"/>
        <w:autoSpaceDN/>
        <w:spacing w:after="0" w:line="240" w:lineRule="auto"/>
        <w:ind w:left="2217" w:hanging="357"/>
        <w:jc w:val="both"/>
        <w:textAlignment w:val="auto"/>
        <w:rPr>
          <w:rFonts w:ascii="Arial" w:hAnsi="Arial" w:cs="Arial"/>
          <w:kern w:val="0"/>
          <w:sz w:val="20"/>
          <w:szCs w:val="20"/>
        </w:rPr>
      </w:pPr>
      <w:r w:rsidRPr="008D32FC">
        <w:rPr>
          <w:rFonts w:ascii="Arial" w:hAnsi="Arial" w:cs="Arial"/>
          <w:kern w:val="0"/>
          <w:sz w:val="20"/>
          <w:szCs w:val="20"/>
        </w:rPr>
        <w:t>Umożliwiać współpracę z wieloma kontrolerami domeny z zachowaniem podległej struktury drzewiastej.</w:t>
      </w:r>
    </w:p>
    <w:p w14:paraId="11B23F87" w14:textId="77777777" w:rsidR="00B155B8" w:rsidRPr="008D32FC" w:rsidRDefault="00B155B8" w:rsidP="00B155B8">
      <w:pPr>
        <w:pStyle w:val="Akapitzlist"/>
        <w:widowControl/>
        <w:numPr>
          <w:ilvl w:val="0"/>
          <w:numId w:val="156"/>
        </w:numPr>
        <w:suppressAutoHyphens w:val="0"/>
        <w:autoSpaceDN/>
        <w:spacing w:after="0" w:line="240" w:lineRule="auto"/>
        <w:ind w:left="2217" w:hanging="357"/>
        <w:jc w:val="both"/>
        <w:textAlignment w:val="auto"/>
        <w:rPr>
          <w:rFonts w:ascii="Arial" w:hAnsi="Arial" w:cs="Arial"/>
          <w:kern w:val="0"/>
          <w:sz w:val="20"/>
          <w:szCs w:val="20"/>
        </w:rPr>
      </w:pPr>
      <w:r w:rsidRPr="008D32FC">
        <w:rPr>
          <w:rFonts w:ascii="Arial" w:hAnsi="Arial" w:cs="Arial"/>
          <w:kern w:val="0"/>
          <w:sz w:val="20"/>
          <w:szCs w:val="20"/>
        </w:rPr>
        <w:t>Umożliwiać automatyczne tworzenie relacji pracownik-komputer na podstawie atrybutów obiektu w usłudze katalogowej.</w:t>
      </w:r>
    </w:p>
    <w:p w14:paraId="7E3BD650" w14:textId="77777777" w:rsidR="00B155B8" w:rsidRPr="008D32FC" w:rsidRDefault="00B155B8" w:rsidP="00B155B8">
      <w:pPr>
        <w:pStyle w:val="Akapitzlist"/>
        <w:widowControl/>
        <w:numPr>
          <w:ilvl w:val="0"/>
          <w:numId w:val="156"/>
        </w:numPr>
        <w:suppressAutoHyphens w:val="0"/>
        <w:autoSpaceDN/>
        <w:spacing w:after="0" w:line="240" w:lineRule="auto"/>
        <w:ind w:left="2217" w:hanging="357"/>
        <w:jc w:val="both"/>
        <w:textAlignment w:val="auto"/>
        <w:rPr>
          <w:rFonts w:ascii="Arial" w:hAnsi="Arial" w:cs="Arial"/>
          <w:kern w:val="0"/>
          <w:sz w:val="20"/>
          <w:szCs w:val="20"/>
        </w:rPr>
      </w:pPr>
      <w:r w:rsidRPr="008D32FC">
        <w:rPr>
          <w:rFonts w:ascii="Arial" w:hAnsi="Arial" w:cs="Arial"/>
          <w:kern w:val="0"/>
          <w:sz w:val="20"/>
          <w:szCs w:val="20"/>
        </w:rPr>
        <w:t>Umożliwiać automatyczny import informacji dotyczących przynależności użytkowników oraz stanowisk komputerowych do grup struktury katalogowej.</w:t>
      </w:r>
    </w:p>
    <w:p w14:paraId="5899A4B6" w14:textId="77777777" w:rsidR="00B155B8" w:rsidRPr="008D32FC" w:rsidRDefault="00B155B8" w:rsidP="00B155B8">
      <w:pPr>
        <w:pStyle w:val="Akapitzlist"/>
        <w:widowControl/>
        <w:numPr>
          <w:ilvl w:val="0"/>
          <w:numId w:val="156"/>
        </w:numPr>
        <w:suppressAutoHyphens w:val="0"/>
        <w:autoSpaceDN/>
        <w:spacing w:after="0" w:line="240" w:lineRule="auto"/>
        <w:ind w:left="2217" w:hanging="357"/>
        <w:jc w:val="both"/>
        <w:textAlignment w:val="auto"/>
        <w:rPr>
          <w:rFonts w:ascii="Arial" w:hAnsi="Arial" w:cs="Arial"/>
          <w:kern w:val="0"/>
          <w:sz w:val="20"/>
          <w:szCs w:val="20"/>
        </w:rPr>
      </w:pPr>
      <w:r w:rsidRPr="008D32FC">
        <w:rPr>
          <w:rFonts w:ascii="Arial" w:hAnsi="Arial" w:cs="Arial"/>
          <w:kern w:val="0"/>
          <w:sz w:val="20"/>
          <w:szCs w:val="20"/>
        </w:rPr>
        <w:t>Posiadać raport przedstawiający informacje nt. grup struktury katalogowej wraz przynależącymi do nich użytkownikami.</w:t>
      </w:r>
    </w:p>
    <w:p w14:paraId="1950B874" w14:textId="77777777" w:rsidR="00B155B8" w:rsidRPr="008D32FC" w:rsidRDefault="00B155B8" w:rsidP="00B155B8">
      <w:pPr>
        <w:pStyle w:val="Akapitzlist"/>
        <w:widowControl/>
        <w:numPr>
          <w:ilvl w:val="0"/>
          <w:numId w:val="156"/>
        </w:numPr>
        <w:suppressAutoHyphens w:val="0"/>
        <w:autoSpaceDN/>
        <w:spacing w:after="0" w:line="240" w:lineRule="auto"/>
        <w:ind w:left="2217" w:hanging="357"/>
        <w:jc w:val="both"/>
        <w:textAlignment w:val="auto"/>
        <w:rPr>
          <w:rFonts w:ascii="Arial" w:hAnsi="Arial" w:cs="Arial"/>
          <w:kern w:val="0"/>
          <w:sz w:val="20"/>
          <w:szCs w:val="20"/>
        </w:rPr>
      </w:pPr>
      <w:r w:rsidRPr="008D32FC">
        <w:rPr>
          <w:rFonts w:ascii="Arial" w:hAnsi="Arial" w:cs="Arial"/>
          <w:kern w:val="0"/>
          <w:sz w:val="20"/>
          <w:szCs w:val="20"/>
        </w:rPr>
        <w:t>Umożliwiać automatyczny odczyt informacji nt. uprawnień (ACL) do wybranych folderów z określonych grup stanowisk komputerowych (raport wg struktury organizacyjnej lub lokalizacyjnej).</w:t>
      </w:r>
    </w:p>
    <w:p w14:paraId="48C107EA" w14:textId="77777777" w:rsidR="00B155B8" w:rsidRPr="008D32FC" w:rsidRDefault="00B155B8" w:rsidP="00B155B8">
      <w:pPr>
        <w:pStyle w:val="Akapitzlist"/>
        <w:widowControl/>
        <w:numPr>
          <w:ilvl w:val="0"/>
          <w:numId w:val="156"/>
        </w:numPr>
        <w:suppressAutoHyphens w:val="0"/>
        <w:autoSpaceDN/>
        <w:spacing w:after="0" w:line="240" w:lineRule="auto"/>
        <w:ind w:left="2217" w:hanging="357"/>
        <w:jc w:val="both"/>
        <w:textAlignment w:val="auto"/>
        <w:rPr>
          <w:rFonts w:ascii="Arial" w:hAnsi="Arial" w:cs="Arial"/>
          <w:kern w:val="0"/>
          <w:sz w:val="20"/>
          <w:szCs w:val="20"/>
        </w:rPr>
      </w:pPr>
      <w:r w:rsidRPr="008D32FC">
        <w:rPr>
          <w:rFonts w:ascii="Arial" w:hAnsi="Arial" w:cs="Arial"/>
          <w:kern w:val="0"/>
          <w:sz w:val="20"/>
          <w:szCs w:val="20"/>
        </w:rPr>
        <w:t>Umożliwiać automatyczny odczyt informacji nt. aktywnych lokalnych kont administracyjnych z określonych grup stanowisk komputerowych (raport wg struktury organizacyjnej lub lokalizacyjnej).</w:t>
      </w:r>
    </w:p>
    <w:p w14:paraId="30598AAE" w14:textId="77777777" w:rsidR="00B155B8" w:rsidRPr="008D32FC" w:rsidRDefault="00B155B8" w:rsidP="00B155B8">
      <w:pPr>
        <w:pStyle w:val="Akapitzlist"/>
        <w:widowControl/>
        <w:numPr>
          <w:ilvl w:val="0"/>
          <w:numId w:val="156"/>
        </w:numPr>
        <w:suppressAutoHyphens w:val="0"/>
        <w:autoSpaceDN/>
        <w:spacing w:after="0" w:line="240" w:lineRule="auto"/>
        <w:ind w:left="2217" w:hanging="357"/>
        <w:jc w:val="both"/>
        <w:textAlignment w:val="auto"/>
        <w:rPr>
          <w:rFonts w:ascii="Arial" w:hAnsi="Arial" w:cs="Arial"/>
          <w:kern w:val="0"/>
          <w:sz w:val="20"/>
          <w:szCs w:val="20"/>
        </w:rPr>
      </w:pPr>
      <w:r w:rsidRPr="008D32FC">
        <w:rPr>
          <w:rFonts w:ascii="Arial" w:hAnsi="Arial" w:cs="Arial"/>
          <w:kern w:val="0"/>
          <w:sz w:val="20"/>
          <w:szCs w:val="20"/>
        </w:rPr>
        <w:t>Umożliwiać globalne uruchamianie skryptów PowerShell na wybranych grupach stanowisk komputerowych (wg struktury organizacyjnej lub lokalizacyjnej).</w:t>
      </w:r>
    </w:p>
    <w:p w14:paraId="7629F38C" w14:textId="77777777" w:rsidR="00B155B8" w:rsidRPr="00ED5D9C" w:rsidRDefault="00B155B8" w:rsidP="00B155B8">
      <w:pPr>
        <w:widowControl/>
        <w:numPr>
          <w:ilvl w:val="0"/>
          <w:numId w:val="121"/>
        </w:numPr>
        <w:suppressAutoHyphens w:val="0"/>
        <w:autoSpaceDN/>
        <w:jc w:val="both"/>
        <w:textAlignment w:val="auto"/>
        <w:rPr>
          <w:rFonts w:ascii="Arial" w:hAnsi="Arial" w:cs="Arial"/>
          <w:b/>
          <w:bCs/>
          <w:kern w:val="0"/>
        </w:rPr>
      </w:pPr>
      <w:r w:rsidRPr="00ED5D9C">
        <w:rPr>
          <w:rFonts w:ascii="Arial" w:hAnsi="Arial" w:cs="Arial"/>
          <w:b/>
          <w:bCs/>
          <w:kern w:val="0"/>
        </w:rPr>
        <w:t>Baza konfiguracji sprzętu i oprogramowania</w:t>
      </w:r>
    </w:p>
    <w:p w14:paraId="427146DB" w14:textId="77777777"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 xml:space="preserve">Oprogramowanie musi zapewniać odczyt następujących parametrów konfiguracji </w:t>
      </w:r>
      <w:r>
        <w:rPr>
          <w:rFonts w:ascii="Arial" w:hAnsi="Arial" w:cs="Arial"/>
          <w:kern w:val="0"/>
        </w:rPr>
        <w:br/>
      </w:r>
      <w:r>
        <w:rPr>
          <w:rFonts w:ascii="Arial" w:hAnsi="Arial" w:cs="Arial"/>
          <w:kern w:val="0"/>
        </w:rPr>
        <w:tab/>
      </w:r>
      <w:r w:rsidRPr="00ED5D9C">
        <w:rPr>
          <w:rFonts w:ascii="Arial" w:hAnsi="Arial" w:cs="Arial"/>
          <w:kern w:val="0"/>
        </w:rPr>
        <w:t>komputerów:</w:t>
      </w:r>
    </w:p>
    <w:p w14:paraId="0EB82949" w14:textId="77777777" w:rsidR="00B155B8" w:rsidRPr="008D32FC" w:rsidRDefault="00B155B8" w:rsidP="00B155B8">
      <w:pPr>
        <w:pStyle w:val="Akapitzlist"/>
        <w:widowControl/>
        <w:numPr>
          <w:ilvl w:val="0"/>
          <w:numId w:val="157"/>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Informacji sprzętowych z BIOS w zakresie nazwy BIOS, daty, producenta;</w:t>
      </w:r>
    </w:p>
    <w:p w14:paraId="4A14944F" w14:textId="77777777" w:rsidR="00B155B8" w:rsidRPr="008D32FC" w:rsidRDefault="00B155B8" w:rsidP="00B155B8">
      <w:pPr>
        <w:pStyle w:val="Akapitzlist"/>
        <w:widowControl/>
        <w:numPr>
          <w:ilvl w:val="0"/>
          <w:numId w:val="157"/>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 xml:space="preserve">Okresową automatyczną inwentaryzację komponentów sprzętowych stanowiska: </w:t>
      </w:r>
    </w:p>
    <w:p w14:paraId="128A7CC9" w14:textId="77777777" w:rsidR="00B155B8" w:rsidRPr="008D32FC" w:rsidRDefault="00B155B8" w:rsidP="00B155B8">
      <w:pPr>
        <w:pStyle w:val="Akapitzlist"/>
        <w:widowControl/>
        <w:numPr>
          <w:ilvl w:val="0"/>
          <w:numId w:val="158"/>
        </w:numPr>
        <w:suppressAutoHyphens w:val="0"/>
        <w:autoSpaceDN/>
        <w:spacing w:after="0" w:line="240" w:lineRule="auto"/>
        <w:ind w:left="2874" w:hanging="357"/>
        <w:jc w:val="both"/>
        <w:textAlignment w:val="auto"/>
        <w:rPr>
          <w:rFonts w:ascii="Arial" w:hAnsi="Arial" w:cs="Arial"/>
          <w:i/>
          <w:iCs/>
          <w:kern w:val="0"/>
          <w:sz w:val="20"/>
          <w:szCs w:val="20"/>
        </w:rPr>
      </w:pPr>
      <w:r w:rsidRPr="008D32FC">
        <w:rPr>
          <w:rFonts w:ascii="Arial" w:hAnsi="Arial" w:cs="Arial"/>
          <w:i/>
          <w:iCs/>
          <w:kern w:val="0"/>
          <w:sz w:val="20"/>
          <w:szCs w:val="20"/>
        </w:rPr>
        <w:t>płyty głównej w zakresie model, producent, nr. seryjny,</w:t>
      </w:r>
    </w:p>
    <w:p w14:paraId="65E1D594" w14:textId="77777777" w:rsidR="00B155B8" w:rsidRPr="008D32FC" w:rsidRDefault="00B155B8" w:rsidP="00B155B8">
      <w:pPr>
        <w:pStyle w:val="Akapitzlist"/>
        <w:widowControl/>
        <w:numPr>
          <w:ilvl w:val="0"/>
          <w:numId w:val="158"/>
        </w:numPr>
        <w:suppressAutoHyphens w:val="0"/>
        <w:autoSpaceDN/>
        <w:spacing w:after="0" w:line="240" w:lineRule="auto"/>
        <w:ind w:left="2874" w:hanging="357"/>
        <w:jc w:val="both"/>
        <w:textAlignment w:val="auto"/>
        <w:rPr>
          <w:rFonts w:ascii="Arial" w:hAnsi="Arial" w:cs="Arial"/>
          <w:i/>
          <w:iCs/>
          <w:kern w:val="0"/>
          <w:sz w:val="20"/>
          <w:szCs w:val="20"/>
        </w:rPr>
      </w:pPr>
      <w:r w:rsidRPr="008D32FC">
        <w:rPr>
          <w:rFonts w:ascii="Arial" w:hAnsi="Arial" w:cs="Arial"/>
          <w:i/>
          <w:iCs/>
          <w:kern w:val="0"/>
          <w:sz w:val="20"/>
          <w:szCs w:val="20"/>
        </w:rPr>
        <w:t>CPU w zakresie nazwy, modelu, producenta, częstotliwości,</w:t>
      </w:r>
    </w:p>
    <w:p w14:paraId="23CB6F33" w14:textId="77777777" w:rsidR="00B155B8" w:rsidRPr="008D32FC" w:rsidRDefault="00B155B8" w:rsidP="00B155B8">
      <w:pPr>
        <w:pStyle w:val="Akapitzlist"/>
        <w:widowControl/>
        <w:numPr>
          <w:ilvl w:val="0"/>
          <w:numId w:val="158"/>
        </w:numPr>
        <w:suppressAutoHyphens w:val="0"/>
        <w:autoSpaceDN/>
        <w:spacing w:after="0" w:line="240" w:lineRule="auto"/>
        <w:ind w:left="2874" w:hanging="357"/>
        <w:jc w:val="both"/>
        <w:textAlignment w:val="auto"/>
        <w:rPr>
          <w:rFonts w:ascii="Arial" w:hAnsi="Arial" w:cs="Arial"/>
          <w:i/>
          <w:iCs/>
          <w:kern w:val="0"/>
          <w:sz w:val="20"/>
          <w:szCs w:val="20"/>
        </w:rPr>
      </w:pPr>
      <w:r w:rsidRPr="008D32FC">
        <w:rPr>
          <w:rFonts w:ascii="Arial" w:hAnsi="Arial" w:cs="Arial"/>
          <w:i/>
          <w:iCs/>
          <w:kern w:val="0"/>
          <w:sz w:val="20"/>
          <w:szCs w:val="20"/>
        </w:rPr>
        <w:t xml:space="preserve">HDD w zakresie numeru seryjnego dysku, numeru seryjnego partycji, rozmiaru pamięci, </w:t>
      </w:r>
    </w:p>
    <w:p w14:paraId="4E75C899" w14:textId="77777777" w:rsidR="00B155B8" w:rsidRPr="008D32FC" w:rsidRDefault="00B155B8" w:rsidP="00B155B8">
      <w:pPr>
        <w:pStyle w:val="Akapitzlist"/>
        <w:widowControl/>
        <w:numPr>
          <w:ilvl w:val="0"/>
          <w:numId w:val="158"/>
        </w:numPr>
        <w:suppressAutoHyphens w:val="0"/>
        <w:autoSpaceDN/>
        <w:spacing w:after="0" w:line="240" w:lineRule="auto"/>
        <w:ind w:left="2874" w:hanging="357"/>
        <w:jc w:val="both"/>
        <w:textAlignment w:val="auto"/>
        <w:rPr>
          <w:rFonts w:ascii="Arial" w:hAnsi="Arial" w:cs="Arial"/>
          <w:i/>
          <w:iCs/>
          <w:kern w:val="0"/>
          <w:sz w:val="20"/>
          <w:szCs w:val="20"/>
        </w:rPr>
      </w:pPr>
      <w:r w:rsidRPr="008D32FC">
        <w:rPr>
          <w:rFonts w:ascii="Arial" w:hAnsi="Arial" w:cs="Arial"/>
          <w:i/>
          <w:iCs/>
          <w:kern w:val="0"/>
          <w:sz w:val="20"/>
          <w:szCs w:val="20"/>
        </w:rPr>
        <w:t>RAM w zakresie wielkości pamięci,</w:t>
      </w:r>
    </w:p>
    <w:p w14:paraId="179D83F4" w14:textId="77777777" w:rsidR="00B155B8" w:rsidRPr="008D32FC" w:rsidRDefault="00B155B8" w:rsidP="00B155B8">
      <w:pPr>
        <w:pStyle w:val="Akapitzlist"/>
        <w:widowControl/>
        <w:numPr>
          <w:ilvl w:val="0"/>
          <w:numId w:val="158"/>
        </w:numPr>
        <w:suppressAutoHyphens w:val="0"/>
        <w:autoSpaceDN/>
        <w:spacing w:after="0" w:line="240" w:lineRule="auto"/>
        <w:ind w:left="2874" w:hanging="357"/>
        <w:jc w:val="both"/>
        <w:textAlignment w:val="auto"/>
        <w:rPr>
          <w:rFonts w:ascii="Arial" w:hAnsi="Arial" w:cs="Arial"/>
          <w:i/>
          <w:iCs/>
          <w:kern w:val="0"/>
          <w:sz w:val="20"/>
          <w:szCs w:val="20"/>
        </w:rPr>
      </w:pPr>
      <w:r w:rsidRPr="008D32FC">
        <w:rPr>
          <w:rFonts w:ascii="Arial" w:hAnsi="Arial" w:cs="Arial"/>
          <w:i/>
          <w:iCs/>
          <w:kern w:val="0"/>
          <w:sz w:val="20"/>
          <w:szCs w:val="20"/>
        </w:rPr>
        <w:lastRenderedPageBreak/>
        <w:t>karty sieciowej w zakresie model, adres IP, adres MAC,</w:t>
      </w:r>
    </w:p>
    <w:p w14:paraId="10DBF079" w14:textId="77777777" w:rsidR="00B155B8" w:rsidRPr="008D32FC" w:rsidRDefault="00B155B8" w:rsidP="00B155B8">
      <w:pPr>
        <w:pStyle w:val="Akapitzlist"/>
        <w:widowControl/>
        <w:numPr>
          <w:ilvl w:val="0"/>
          <w:numId w:val="158"/>
        </w:numPr>
        <w:suppressAutoHyphens w:val="0"/>
        <w:autoSpaceDN/>
        <w:spacing w:after="0" w:line="240" w:lineRule="auto"/>
        <w:ind w:left="2874" w:hanging="357"/>
        <w:jc w:val="both"/>
        <w:textAlignment w:val="auto"/>
        <w:rPr>
          <w:rFonts w:ascii="Arial" w:hAnsi="Arial" w:cs="Arial"/>
          <w:i/>
          <w:iCs/>
          <w:kern w:val="0"/>
          <w:sz w:val="20"/>
          <w:szCs w:val="20"/>
        </w:rPr>
      </w:pPr>
      <w:r w:rsidRPr="008D32FC">
        <w:rPr>
          <w:rFonts w:ascii="Arial" w:hAnsi="Arial" w:cs="Arial"/>
          <w:i/>
          <w:iCs/>
          <w:kern w:val="0"/>
          <w:sz w:val="20"/>
          <w:szCs w:val="20"/>
        </w:rPr>
        <w:t>karty graficznej w zakresie model.</w:t>
      </w:r>
    </w:p>
    <w:p w14:paraId="60A51AB6" w14:textId="77777777" w:rsidR="00B155B8" w:rsidRPr="008D32FC" w:rsidRDefault="00B155B8" w:rsidP="00B155B8">
      <w:pPr>
        <w:pStyle w:val="Akapitzlist"/>
        <w:widowControl/>
        <w:numPr>
          <w:ilvl w:val="0"/>
          <w:numId w:val="158"/>
        </w:numPr>
        <w:suppressAutoHyphens w:val="0"/>
        <w:autoSpaceDN/>
        <w:spacing w:after="0" w:line="240" w:lineRule="auto"/>
        <w:ind w:left="2874" w:hanging="357"/>
        <w:jc w:val="both"/>
        <w:textAlignment w:val="auto"/>
        <w:rPr>
          <w:rFonts w:ascii="Arial" w:hAnsi="Arial" w:cs="Arial"/>
          <w:i/>
          <w:iCs/>
          <w:kern w:val="0"/>
          <w:sz w:val="20"/>
          <w:szCs w:val="20"/>
        </w:rPr>
      </w:pPr>
      <w:r w:rsidRPr="008D32FC">
        <w:rPr>
          <w:rFonts w:ascii="Arial" w:hAnsi="Arial" w:cs="Arial"/>
          <w:i/>
          <w:iCs/>
          <w:kern w:val="0"/>
          <w:sz w:val="20"/>
          <w:szCs w:val="20"/>
        </w:rPr>
        <w:t>oprogramowanie musi umożliwiać odczyt informacji sieciowych w zakresie adresu IP, adresu MAC, nazwy sieciowej;</w:t>
      </w:r>
    </w:p>
    <w:p w14:paraId="38FEA045" w14:textId="77777777" w:rsidR="00B155B8" w:rsidRPr="008D32FC" w:rsidRDefault="00B155B8" w:rsidP="00B155B8">
      <w:pPr>
        <w:pStyle w:val="Akapitzlist"/>
        <w:widowControl/>
        <w:numPr>
          <w:ilvl w:val="0"/>
          <w:numId w:val="157"/>
        </w:numPr>
        <w:suppressAutoHyphens w:val="0"/>
        <w:autoSpaceDN/>
        <w:spacing w:after="0" w:line="240" w:lineRule="auto"/>
        <w:ind w:left="2154" w:hanging="357"/>
        <w:jc w:val="both"/>
        <w:textAlignment w:val="auto"/>
        <w:rPr>
          <w:rFonts w:ascii="Arial" w:hAnsi="Arial" w:cs="Arial"/>
          <w:i/>
          <w:iCs/>
          <w:kern w:val="0"/>
          <w:sz w:val="20"/>
          <w:szCs w:val="20"/>
        </w:rPr>
      </w:pPr>
      <w:r w:rsidRPr="008D32FC">
        <w:rPr>
          <w:rFonts w:ascii="Arial" w:hAnsi="Arial" w:cs="Arial"/>
          <w:kern w:val="0"/>
          <w:sz w:val="20"/>
          <w:szCs w:val="20"/>
        </w:rPr>
        <w:t xml:space="preserve">Odczyt informacji dotyczących systemu operacyjnego w zakresie nazwy, wersji, daty instalacji, zainstalowanych poprawek, dostępnych kluczy licencyjnych; </w:t>
      </w:r>
    </w:p>
    <w:p w14:paraId="1B573CFA" w14:textId="77777777" w:rsidR="00B155B8" w:rsidRPr="008D32FC" w:rsidRDefault="00B155B8" w:rsidP="00B155B8">
      <w:pPr>
        <w:pStyle w:val="Akapitzlist"/>
        <w:widowControl/>
        <w:numPr>
          <w:ilvl w:val="0"/>
          <w:numId w:val="157"/>
        </w:numPr>
        <w:suppressAutoHyphens w:val="0"/>
        <w:autoSpaceDN/>
        <w:spacing w:after="0" w:line="240" w:lineRule="auto"/>
        <w:ind w:left="2154" w:hanging="357"/>
        <w:jc w:val="both"/>
        <w:textAlignment w:val="auto"/>
        <w:rPr>
          <w:rFonts w:ascii="Arial" w:hAnsi="Arial" w:cs="Arial"/>
          <w:i/>
          <w:iCs/>
          <w:kern w:val="0"/>
          <w:sz w:val="20"/>
          <w:szCs w:val="20"/>
        </w:rPr>
      </w:pPr>
      <w:r w:rsidRPr="008D32FC">
        <w:rPr>
          <w:rFonts w:ascii="Arial" w:hAnsi="Arial" w:cs="Arial"/>
          <w:kern w:val="0"/>
          <w:sz w:val="20"/>
          <w:szCs w:val="20"/>
        </w:rPr>
        <w:t>Automatyczną inwentaryzację wszystkich programów zainstalowanych na komputerach.</w:t>
      </w:r>
    </w:p>
    <w:p w14:paraId="7CCB085A" w14:textId="77777777" w:rsidR="00B155B8" w:rsidRPr="008D32FC" w:rsidRDefault="00B155B8" w:rsidP="00B155B8">
      <w:pPr>
        <w:pStyle w:val="Akapitzlist"/>
        <w:widowControl/>
        <w:numPr>
          <w:ilvl w:val="0"/>
          <w:numId w:val="159"/>
        </w:numPr>
        <w:suppressAutoHyphens w:val="0"/>
        <w:autoSpaceDN/>
        <w:spacing w:after="0" w:line="240" w:lineRule="auto"/>
        <w:ind w:left="2874" w:hanging="357"/>
        <w:jc w:val="both"/>
        <w:textAlignment w:val="auto"/>
        <w:rPr>
          <w:rFonts w:ascii="Arial" w:hAnsi="Arial" w:cs="Arial"/>
          <w:i/>
          <w:iCs/>
          <w:kern w:val="0"/>
          <w:sz w:val="20"/>
          <w:szCs w:val="20"/>
        </w:rPr>
      </w:pPr>
      <w:r w:rsidRPr="008D32FC">
        <w:rPr>
          <w:rFonts w:ascii="Arial" w:hAnsi="Arial" w:cs="Arial"/>
          <w:i/>
          <w:iCs/>
          <w:kern w:val="0"/>
          <w:sz w:val="20"/>
          <w:szCs w:val="20"/>
        </w:rPr>
        <w:t>oprogramowanie musi umożliwiać tworzenie zestawień zainstalowanych typów programów (freeware, shareware itp.).</w:t>
      </w:r>
    </w:p>
    <w:p w14:paraId="140C541E" w14:textId="66EEE8C6" w:rsidR="00B155B8" w:rsidRPr="008D32FC" w:rsidRDefault="00B155B8" w:rsidP="00B155B8">
      <w:pPr>
        <w:pStyle w:val="Akapitzlist"/>
        <w:widowControl/>
        <w:numPr>
          <w:ilvl w:val="0"/>
          <w:numId w:val="159"/>
        </w:numPr>
        <w:suppressAutoHyphens w:val="0"/>
        <w:autoSpaceDN/>
        <w:spacing w:after="0" w:line="240" w:lineRule="auto"/>
        <w:ind w:left="2874" w:hanging="357"/>
        <w:jc w:val="both"/>
        <w:textAlignment w:val="auto"/>
        <w:rPr>
          <w:rFonts w:ascii="Arial" w:hAnsi="Arial" w:cs="Arial"/>
          <w:i/>
          <w:iCs/>
          <w:kern w:val="0"/>
          <w:sz w:val="20"/>
          <w:szCs w:val="20"/>
        </w:rPr>
      </w:pPr>
      <w:r w:rsidRPr="008D32FC">
        <w:rPr>
          <w:rFonts w:ascii="Arial" w:hAnsi="Arial" w:cs="Arial"/>
          <w:i/>
          <w:iCs/>
          <w:kern w:val="0"/>
          <w:sz w:val="20"/>
          <w:szCs w:val="20"/>
        </w:rPr>
        <w:t xml:space="preserve">oprogramowanie musi posiadać wbudowaną bazę sygnatur aplikacji (produktów) wraz z możliwością automatycznej aktualizacji wzorców ze strony Producenta </w:t>
      </w:r>
      <w:r w:rsidR="00CC53F9">
        <w:rPr>
          <w:rFonts w:ascii="Arial" w:hAnsi="Arial" w:cs="Arial"/>
          <w:i/>
          <w:iCs/>
          <w:kern w:val="0"/>
          <w:sz w:val="20"/>
          <w:szCs w:val="20"/>
        </w:rPr>
        <w:t>oprogramowania.</w:t>
      </w:r>
    </w:p>
    <w:p w14:paraId="3803BA45" w14:textId="77777777" w:rsidR="00B155B8" w:rsidRPr="008D32FC" w:rsidRDefault="00B155B8" w:rsidP="00B155B8">
      <w:pPr>
        <w:pStyle w:val="Akapitzlist"/>
        <w:widowControl/>
        <w:numPr>
          <w:ilvl w:val="0"/>
          <w:numId w:val="159"/>
        </w:numPr>
        <w:suppressAutoHyphens w:val="0"/>
        <w:autoSpaceDN/>
        <w:spacing w:after="0" w:line="240" w:lineRule="auto"/>
        <w:ind w:left="2874" w:hanging="357"/>
        <w:jc w:val="both"/>
        <w:textAlignment w:val="auto"/>
        <w:rPr>
          <w:rFonts w:ascii="Arial" w:hAnsi="Arial" w:cs="Arial"/>
          <w:i/>
          <w:iCs/>
          <w:kern w:val="0"/>
          <w:sz w:val="20"/>
          <w:szCs w:val="20"/>
        </w:rPr>
      </w:pPr>
      <w:r w:rsidRPr="008D32FC">
        <w:rPr>
          <w:rFonts w:ascii="Arial" w:hAnsi="Arial" w:cs="Arial"/>
          <w:i/>
          <w:iCs/>
          <w:kern w:val="0"/>
          <w:sz w:val="20"/>
          <w:szCs w:val="20"/>
        </w:rPr>
        <w:t>oprogramowanie musi umożliwiać zdefiniowanie własnych sygnatur aplikacji (produktów) wykorzystywanych w procesie automatycznego audytu licencji (rozliczenie ilościowe).</w:t>
      </w:r>
    </w:p>
    <w:p w14:paraId="020DCBD3" w14:textId="77777777" w:rsidR="00B155B8" w:rsidRPr="008D32FC" w:rsidRDefault="00B155B8" w:rsidP="00B155B8">
      <w:pPr>
        <w:pStyle w:val="Akapitzlist"/>
        <w:widowControl/>
        <w:numPr>
          <w:ilvl w:val="0"/>
          <w:numId w:val="157"/>
        </w:numPr>
        <w:suppressAutoHyphens w:val="0"/>
        <w:autoSpaceDN/>
        <w:jc w:val="both"/>
        <w:textAlignment w:val="auto"/>
        <w:rPr>
          <w:rFonts w:ascii="Arial" w:hAnsi="Arial" w:cs="Arial"/>
          <w:kern w:val="0"/>
          <w:sz w:val="20"/>
          <w:szCs w:val="20"/>
        </w:rPr>
      </w:pPr>
      <w:r w:rsidRPr="008D32FC">
        <w:rPr>
          <w:rFonts w:ascii="Arial" w:hAnsi="Arial" w:cs="Arial"/>
          <w:kern w:val="0"/>
          <w:sz w:val="20"/>
          <w:szCs w:val="20"/>
        </w:rPr>
        <w:t>Umożliwiać przegląd historii zmian parametrów sprzętowych komputerowych.</w:t>
      </w:r>
    </w:p>
    <w:p w14:paraId="66512090" w14:textId="77777777" w:rsidR="00B155B8" w:rsidRPr="00ED5D9C" w:rsidRDefault="00B155B8" w:rsidP="00B155B8">
      <w:pPr>
        <w:widowControl/>
        <w:numPr>
          <w:ilvl w:val="0"/>
          <w:numId w:val="121"/>
        </w:numPr>
        <w:suppressAutoHyphens w:val="0"/>
        <w:autoSpaceDN/>
        <w:jc w:val="both"/>
        <w:textAlignment w:val="auto"/>
        <w:rPr>
          <w:rFonts w:ascii="Arial" w:hAnsi="Arial" w:cs="Arial"/>
          <w:b/>
          <w:bCs/>
          <w:kern w:val="0"/>
        </w:rPr>
      </w:pPr>
      <w:r w:rsidRPr="00ED5D9C">
        <w:rPr>
          <w:rFonts w:ascii="Arial" w:hAnsi="Arial" w:cs="Arial"/>
          <w:b/>
          <w:bCs/>
          <w:kern w:val="0"/>
        </w:rPr>
        <w:t>W zakresie zarządzania,  administrowania i monitorowania stanu urządzeń</w:t>
      </w:r>
    </w:p>
    <w:p w14:paraId="515B1605" w14:textId="77777777"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Oprogramowanie musi umożliwiać:</w:t>
      </w:r>
    </w:p>
    <w:p w14:paraId="2E68A944" w14:textId="7777777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wysyłanie polecenia Wake-on LAN;</w:t>
      </w:r>
    </w:p>
    <w:p w14:paraId="00325B51" w14:textId="7777777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komunikację z dowolnym hostem z pominięciem interfejsu GUI;</w:t>
      </w:r>
    </w:p>
    <w:p w14:paraId="26E5DC16" w14:textId="7664DC2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 xml:space="preserve">wysyłanie poprzez e-mail do operatorów i administratorów powiadomień o zmianach w zakresie konfiguracji sprzętowej, zmianach w oprogramowaniu (instalacja, dezinstalacja), kończących się okresach gwarancji zarządzanych zasobów, wygasaniu licencji na oprogramowanie, informacje o planowanych przeglądach serwisowych, obciążenie pamięci RAM oraz zajętość dysków twardych oraz musi umożliwiać wykrywanie zmian w konfiguracji sprzętowej </w:t>
      </w:r>
      <w:r w:rsidR="00CC53F9">
        <w:rPr>
          <w:rFonts w:ascii="Arial" w:hAnsi="Arial" w:cs="Arial"/>
          <w:kern w:val="0"/>
          <w:sz w:val="20"/>
          <w:szCs w:val="20"/>
        </w:rPr>
        <w:t>komputerów.</w:t>
      </w:r>
    </w:p>
    <w:p w14:paraId="5B391188" w14:textId="165EB769"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 xml:space="preserve">przesyłanie plików/katalogów od zdalnego użytkownika do administratora </w:t>
      </w:r>
      <w:r w:rsidR="00CC53F9">
        <w:rPr>
          <w:rFonts w:ascii="Arial" w:hAnsi="Arial" w:cs="Arial"/>
          <w:kern w:val="0"/>
          <w:sz w:val="20"/>
          <w:szCs w:val="20"/>
        </w:rPr>
        <w:t>lub</w:t>
      </w:r>
      <w:r w:rsidRPr="008D32FC">
        <w:rPr>
          <w:rFonts w:ascii="Arial" w:hAnsi="Arial" w:cs="Arial"/>
          <w:kern w:val="0"/>
          <w:sz w:val="20"/>
          <w:szCs w:val="20"/>
        </w:rPr>
        <w:t xml:space="preserve"> od administratora do zdalnego użytkownika bez względu na lokalizację sieciową komputera (LAN, WAN, Internet).</w:t>
      </w:r>
    </w:p>
    <w:p w14:paraId="376278F5" w14:textId="7777777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poprzez  wbudowany mechanizm konsoli GUI, zdalną grupową dezinstalację oprogramowania np. pakietów MS Office.</w:t>
      </w:r>
    </w:p>
    <w:p w14:paraId="57C70DB8" w14:textId="7777777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zdalną instalację pakietów *.msi, plików *.cmd, *.bat, *.reg poprzez utworzenie zadań dystrybucji aplikacji oraz wskazanie docelowych komputerów lub grup komputerów za pomocą dedykowanego GUI użytkownika. Zadanie dystrybucji musi umożliwiać określenie okresu aktywności, godziny rozpoczęcia oraz przedstawiać status instalacji na wybranych stanowiskach.</w:t>
      </w:r>
    </w:p>
    <w:p w14:paraId="0A6626F6" w14:textId="7777777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tworzenie zadań oraz polis instalacji dla wybranych stanowisk komputerowych poprzez interaktywny kreator (krok po kroku). Wybór odbiorców musi uwzględniać listę stanowisk, strukturę organizacyjną, strukturę lokalizacyjną oraz dynamiczne grupy stanowisk.</w:t>
      </w:r>
    </w:p>
    <w:p w14:paraId="0BF15A0D" w14:textId="7777777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 xml:space="preserve">tworzenie dynamicznych grup stanowisk w oparciu o kreator zawierający filtry (AND, OR) w zakresie min. wersja OS, nazwa oraz wersja wybranej aplikacji, RAM, CPU, HDD, jednostka organizacyjna, jednostka lokalizacyjna, architektura (x32, x64). </w:t>
      </w:r>
    </w:p>
    <w:p w14:paraId="45185E6B" w14:textId="7777777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ograniczenie zakresu działania zadania, polisy oraz zawężenie wszelkich raportów systemowych do stanowisk spełniających kryteria wybranej dynamicznej grupy stanowisk.</w:t>
      </w:r>
    </w:p>
    <w:p w14:paraId="52EB0377" w14:textId="7777777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optymalizację dystrybucji zadań oraz plików na komputery, pobierając brakujące fragmenty plików od agentów z tej samej podsieci (mechanizm peer-to-peer)</w:t>
      </w:r>
    </w:p>
    <w:p w14:paraId="1CF0C8D8" w14:textId="4AAEF8B5"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 xml:space="preserve">oznaczanie kolorem aplikacji zabronionych oraz zgodnych ze standardem (wymagana w organizacji) wraz z możliwością raportowania wg </w:t>
      </w:r>
      <w:r w:rsidR="00CC53F9">
        <w:rPr>
          <w:rFonts w:ascii="Arial" w:hAnsi="Arial" w:cs="Arial"/>
          <w:kern w:val="0"/>
          <w:sz w:val="20"/>
          <w:szCs w:val="20"/>
        </w:rPr>
        <w:t>ww.</w:t>
      </w:r>
      <w:r w:rsidRPr="008D32FC">
        <w:rPr>
          <w:rFonts w:ascii="Arial" w:hAnsi="Arial" w:cs="Arial"/>
          <w:kern w:val="0"/>
          <w:sz w:val="20"/>
          <w:szCs w:val="20"/>
        </w:rPr>
        <w:t xml:space="preserve"> klasyfikacji.</w:t>
      </w:r>
    </w:p>
    <w:p w14:paraId="5C55CD6D" w14:textId="35880F1F"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 xml:space="preserve">zarządzanie stacjami komputerowymi poza siecią LAN/WAN, wymagane jest tylko dowolne połączenie </w:t>
      </w:r>
      <w:r w:rsidR="00CC53F9">
        <w:rPr>
          <w:rFonts w:ascii="Arial" w:hAnsi="Arial" w:cs="Arial"/>
          <w:kern w:val="0"/>
          <w:sz w:val="20"/>
          <w:szCs w:val="20"/>
        </w:rPr>
        <w:t>internetowe.</w:t>
      </w:r>
    </w:p>
    <w:p w14:paraId="62B6A8F6" w14:textId="7777777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zdalny odczyt oraz modyfikację rejestru Windows</w:t>
      </w:r>
    </w:p>
    <w:p w14:paraId="147CC175" w14:textId="77777777" w:rsidR="00B155B8" w:rsidRPr="008D32FC" w:rsidRDefault="00B155B8" w:rsidP="00B155B8">
      <w:pPr>
        <w:pStyle w:val="Akapitzlist"/>
        <w:widowControl/>
        <w:numPr>
          <w:ilvl w:val="0"/>
          <w:numId w:val="160"/>
        </w:numPr>
        <w:suppressAutoHyphens w:val="0"/>
        <w:autoSpaceDN/>
        <w:spacing w:after="0" w:line="240" w:lineRule="auto"/>
        <w:ind w:left="2154" w:hanging="357"/>
        <w:jc w:val="both"/>
        <w:textAlignment w:val="auto"/>
        <w:rPr>
          <w:rFonts w:ascii="Arial" w:hAnsi="Arial" w:cs="Arial"/>
          <w:kern w:val="0"/>
          <w:sz w:val="20"/>
          <w:szCs w:val="20"/>
        </w:rPr>
      </w:pPr>
      <w:r w:rsidRPr="008D32FC">
        <w:rPr>
          <w:rFonts w:ascii="Arial" w:hAnsi="Arial" w:cs="Arial"/>
          <w:kern w:val="0"/>
          <w:sz w:val="20"/>
          <w:szCs w:val="20"/>
        </w:rPr>
        <w:t>pełne wykorzystanie funkcji zawartych w sekcji zdalne zarządzanie dla stacji posiadających dowolne połączenie do sieci INTERNET bez konieczności zestawiania połączenia VPN</w:t>
      </w:r>
    </w:p>
    <w:p w14:paraId="1116620D" w14:textId="77777777" w:rsidR="00B155B8" w:rsidRPr="00ED5D9C" w:rsidRDefault="00B155B8" w:rsidP="00B155B8">
      <w:pPr>
        <w:widowControl/>
        <w:suppressAutoHyphens w:val="0"/>
        <w:autoSpaceDN/>
        <w:ind w:left="284" w:hanging="284"/>
        <w:jc w:val="both"/>
        <w:textAlignment w:val="auto"/>
        <w:rPr>
          <w:rFonts w:ascii="Arial" w:hAnsi="Arial" w:cs="Arial"/>
          <w:kern w:val="0"/>
        </w:rPr>
      </w:pPr>
    </w:p>
    <w:p w14:paraId="22BC3736" w14:textId="77777777"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 xml:space="preserve">Oprogramowanie musi umożliwiać okresowe skanowanie aktualnie uruchomionych </w:t>
      </w:r>
      <w:r>
        <w:rPr>
          <w:rFonts w:ascii="Arial" w:hAnsi="Arial" w:cs="Arial"/>
          <w:kern w:val="0"/>
        </w:rPr>
        <w:br/>
      </w:r>
      <w:r>
        <w:rPr>
          <w:rFonts w:ascii="Arial" w:hAnsi="Arial" w:cs="Arial"/>
          <w:kern w:val="0"/>
        </w:rPr>
        <w:tab/>
      </w:r>
      <w:r w:rsidRPr="00ED5D9C">
        <w:rPr>
          <w:rFonts w:ascii="Arial" w:hAnsi="Arial" w:cs="Arial"/>
          <w:kern w:val="0"/>
        </w:rPr>
        <w:t xml:space="preserve">procesów systemowych wraz z historią występowania procesu podczas wcześniejszych </w:t>
      </w:r>
      <w:r>
        <w:rPr>
          <w:rFonts w:ascii="Arial" w:hAnsi="Arial" w:cs="Arial"/>
          <w:kern w:val="0"/>
        </w:rPr>
        <w:tab/>
      </w:r>
      <w:r w:rsidRPr="00ED5D9C">
        <w:rPr>
          <w:rFonts w:ascii="Arial" w:hAnsi="Arial" w:cs="Arial"/>
          <w:kern w:val="0"/>
        </w:rPr>
        <w:t xml:space="preserve">skanów, zapisywanie informacji o procesach w bazie danych i powinny zawierać </w:t>
      </w:r>
      <w:r>
        <w:rPr>
          <w:rFonts w:ascii="Arial" w:hAnsi="Arial" w:cs="Arial"/>
          <w:kern w:val="0"/>
        </w:rPr>
        <w:br/>
      </w:r>
      <w:r>
        <w:rPr>
          <w:rFonts w:ascii="Arial" w:hAnsi="Arial" w:cs="Arial"/>
          <w:kern w:val="0"/>
        </w:rPr>
        <w:tab/>
      </w:r>
      <w:r w:rsidRPr="00ED5D9C">
        <w:rPr>
          <w:rFonts w:ascii="Arial" w:hAnsi="Arial" w:cs="Arial"/>
          <w:kern w:val="0"/>
        </w:rPr>
        <w:t xml:space="preserve">następujące informacje: nazwa procesu, lokalizacja, zajmowana pamięć oraz </w:t>
      </w:r>
      <w:r>
        <w:rPr>
          <w:rFonts w:ascii="Arial" w:hAnsi="Arial" w:cs="Arial"/>
          <w:kern w:val="0"/>
        </w:rPr>
        <w:br/>
      </w:r>
      <w:r>
        <w:rPr>
          <w:rFonts w:ascii="Arial" w:hAnsi="Arial" w:cs="Arial"/>
          <w:kern w:val="0"/>
        </w:rPr>
        <w:tab/>
      </w:r>
      <w:r w:rsidRPr="00ED5D9C">
        <w:rPr>
          <w:rFonts w:ascii="Arial" w:hAnsi="Arial" w:cs="Arial"/>
          <w:kern w:val="0"/>
        </w:rPr>
        <w:t xml:space="preserve">umożliwiać zablokowanie na stacji roboczej wybranych procesów celem </w:t>
      </w:r>
      <w:r>
        <w:rPr>
          <w:rFonts w:ascii="Arial" w:hAnsi="Arial" w:cs="Arial"/>
          <w:kern w:val="0"/>
        </w:rPr>
        <w:br/>
      </w:r>
      <w:r>
        <w:rPr>
          <w:rFonts w:ascii="Arial" w:hAnsi="Arial" w:cs="Arial"/>
          <w:kern w:val="0"/>
        </w:rPr>
        <w:tab/>
        <w:t>uniemożliwie</w:t>
      </w:r>
      <w:r w:rsidRPr="00ED5D9C">
        <w:rPr>
          <w:rFonts w:ascii="Arial" w:hAnsi="Arial" w:cs="Arial"/>
          <w:kern w:val="0"/>
        </w:rPr>
        <w:t>nia ich uruchomienia przez użytkownika.</w:t>
      </w:r>
    </w:p>
    <w:p w14:paraId="299EC5B8" w14:textId="77777777" w:rsidR="00B155B8" w:rsidRPr="00ED5D9C" w:rsidRDefault="00B155B8" w:rsidP="00B155B8">
      <w:pPr>
        <w:widowControl/>
        <w:numPr>
          <w:ilvl w:val="0"/>
          <w:numId w:val="121"/>
        </w:numPr>
        <w:suppressAutoHyphens w:val="0"/>
        <w:autoSpaceDN/>
        <w:jc w:val="both"/>
        <w:textAlignment w:val="auto"/>
        <w:rPr>
          <w:rFonts w:ascii="Arial" w:hAnsi="Arial" w:cs="Arial"/>
          <w:b/>
          <w:bCs/>
          <w:kern w:val="0"/>
        </w:rPr>
      </w:pPr>
      <w:r w:rsidRPr="00ED5D9C">
        <w:rPr>
          <w:rFonts w:ascii="Arial" w:hAnsi="Arial" w:cs="Arial"/>
          <w:b/>
          <w:bCs/>
          <w:kern w:val="0"/>
        </w:rPr>
        <w:t>W zakresie prowadzenia ewidencji zasobów</w:t>
      </w:r>
    </w:p>
    <w:p w14:paraId="4B13F909" w14:textId="77777777"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 xml:space="preserve">Program musi umożliwiać centralne zarządzanie posiadanymi zasobami poprzez </w:t>
      </w:r>
      <w:r>
        <w:rPr>
          <w:rFonts w:ascii="Arial" w:hAnsi="Arial" w:cs="Arial"/>
          <w:kern w:val="0"/>
        </w:rPr>
        <w:br/>
      </w:r>
      <w:r>
        <w:rPr>
          <w:rFonts w:ascii="Arial" w:hAnsi="Arial" w:cs="Arial"/>
          <w:kern w:val="0"/>
        </w:rPr>
        <w:tab/>
      </w:r>
      <w:r w:rsidRPr="00ED5D9C">
        <w:rPr>
          <w:rFonts w:ascii="Arial" w:hAnsi="Arial" w:cs="Arial"/>
          <w:kern w:val="0"/>
        </w:rPr>
        <w:t>stworzenie dowolnego typu zasobu i przypisanie mu określonych właściwości:</w:t>
      </w:r>
    </w:p>
    <w:p w14:paraId="5845BC43" w14:textId="77777777" w:rsidR="00B155B8" w:rsidRPr="00C752BE" w:rsidRDefault="00B155B8" w:rsidP="00B155B8">
      <w:pPr>
        <w:pStyle w:val="Akapitzlist"/>
        <w:widowControl/>
        <w:numPr>
          <w:ilvl w:val="0"/>
          <w:numId w:val="161"/>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zdefiniowanie dowolnego zasobu inwentaryzacyjnego (np. komputer, telefon, drukarka, nawigacja) oraz stworzenie w kreatorze  widocznych/wymaganych atrybutów edycyjnych oraz umożliwiać klonowanie wybranych typów zasobów;</w:t>
      </w:r>
    </w:p>
    <w:p w14:paraId="0654490F" w14:textId="77777777" w:rsidR="00B155B8" w:rsidRPr="00C752BE" w:rsidRDefault="00B155B8" w:rsidP="00B155B8">
      <w:pPr>
        <w:pStyle w:val="Akapitzlist"/>
        <w:widowControl/>
        <w:numPr>
          <w:ilvl w:val="0"/>
          <w:numId w:val="161"/>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zdefiniowanie dowolnych relacji pomiędzy zasobami (np. powiązania stanowiska z pracownikiem, licencją, innym zasobem) wraz z zapisem historii relacji zasobów;</w:t>
      </w:r>
    </w:p>
    <w:p w14:paraId="6A837B72" w14:textId="77777777" w:rsidR="00B155B8" w:rsidRPr="00C752BE" w:rsidRDefault="00B155B8" w:rsidP="00B155B8">
      <w:pPr>
        <w:pStyle w:val="Akapitzlist"/>
        <w:widowControl/>
        <w:numPr>
          <w:ilvl w:val="0"/>
          <w:numId w:val="161"/>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zdefiniowanie dodatkowych właściwości dla wybranych relacji pomiędzy zasobami w zakresie zgodnym z atrybutami typów zasobów.</w:t>
      </w:r>
    </w:p>
    <w:p w14:paraId="5123AAB1" w14:textId="77777777" w:rsidR="00B155B8" w:rsidRPr="00C752BE" w:rsidRDefault="00B155B8" w:rsidP="00B155B8">
      <w:pPr>
        <w:pStyle w:val="Akapitzlist"/>
        <w:widowControl/>
        <w:numPr>
          <w:ilvl w:val="0"/>
          <w:numId w:val="161"/>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zapisanie dodatkowych informacji inwentaryzacyjnych dotyczących całego stanowiska komputerowego w zakresie numeru seryjnego komputera, numeru seryjnego monitora, numeru seryjnego drukarki, numeru seryjnego dowolnych urządzeń peryferyjnych,</w:t>
      </w:r>
    </w:p>
    <w:p w14:paraId="60581FD1" w14:textId="3FB8EA29" w:rsidR="00B155B8" w:rsidRPr="00C752BE" w:rsidRDefault="00B155B8" w:rsidP="00B155B8">
      <w:pPr>
        <w:pStyle w:val="Akapitzlist"/>
        <w:widowControl/>
        <w:numPr>
          <w:ilvl w:val="0"/>
          <w:numId w:val="161"/>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importowanie danych z zewnętrznego pliku CSV zawierającego informacje inwentaryzacyjne z nowo zakupionych urządzeń w zakresie: numer faktury, numer seryjny, model, nazwa, data zakupu, terminu </w:t>
      </w:r>
      <w:r w:rsidR="00CC53F9">
        <w:rPr>
          <w:rFonts w:ascii="Arial" w:hAnsi="Arial" w:cs="Arial"/>
          <w:kern w:val="0"/>
          <w:sz w:val="20"/>
          <w:szCs w:val="20"/>
        </w:rPr>
        <w:t>gwarancji, a także</w:t>
      </w:r>
      <w:r w:rsidRPr="00C752BE">
        <w:rPr>
          <w:rFonts w:ascii="Arial" w:hAnsi="Arial" w:cs="Arial"/>
          <w:kern w:val="0"/>
          <w:sz w:val="20"/>
          <w:szCs w:val="20"/>
        </w:rPr>
        <w:t xml:space="preserve"> musi umożliwiać zaprojektowanie własnego schematu importu danych z zewnętrznego pliku CSV</w:t>
      </w:r>
    </w:p>
    <w:p w14:paraId="2FC974C3" w14:textId="77777777"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 xml:space="preserve">Oprogramowanie musi umożliwiać przypisywanie do każdego z zarządzanych w </w:t>
      </w:r>
      <w:r>
        <w:rPr>
          <w:rFonts w:ascii="Arial" w:hAnsi="Arial" w:cs="Arial"/>
          <w:kern w:val="0"/>
        </w:rPr>
        <w:br/>
      </w:r>
      <w:r>
        <w:rPr>
          <w:rFonts w:ascii="Arial" w:hAnsi="Arial" w:cs="Arial"/>
          <w:kern w:val="0"/>
        </w:rPr>
        <w:tab/>
      </w:r>
      <w:r w:rsidRPr="00ED5D9C">
        <w:rPr>
          <w:rFonts w:ascii="Arial" w:hAnsi="Arial" w:cs="Arial"/>
          <w:kern w:val="0"/>
        </w:rPr>
        <w:t xml:space="preserve">systemie zasobów dokumentów typu: faktura zakupu, gwarancja, umowa serwisowa. </w:t>
      </w:r>
      <w:r>
        <w:rPr>
          <w:rFonts w:ascii="Arial" w:hAnsi="Arial" w:cs="Arial"/>
          <w:kern w:val="0"/>
        </w:rPr>
        <w:tab/>
      </w:r>
      <w:r w:rsidRPr="00ED5D9C">
        <w:rPr>
          <w:rFonts w:ascii="Arial" w:hAnsi="Arial" w:cs="Arial"/>
          <w:kern w:val="0"/>
        </w:rPr>
        <w:t xml:space="preserve">Bazą dokumentów musi być centralne repozytorium umożliwiające powiazania </w:t>
      </w:r>
      <w:r>
        <w:rPr>
          <w:rFonts w:ascii="Arial" w:hAnsi="Arial" w:cs="Arial"/>
          <w:kern w:val="0"/>
        </w:rPr>
        <w:br/>
      </w:r>
      <w:r>
        <w:rPr>
          <w:rFonts w:ascii="Arial" w:hAnsi="Arial" w:cs="Arial"/>
          <w:kern w:val="0"/>
        </w:rPr>
        <w:tab/>
      </w:r>
      <w:r w:rsidRPr="00ED5D9C">
        <w:rPr>
          <w:rFonts w:ascii="Arial" w:hAnsi="Arial" w:cs="Arial"/>
          <w:kern w:val="0"/>
        </w:rPr>
        <w:t xml:space="preserve">dokumentów z zasobami w relacji 1:N wraz z podglądem przypisanych zasobów oraz </w:t>
      </w:r>
      <w:r>
        <w:rPr>
          <w:rFonts w:ascii="Arial" w:hAnsi="Arial" w:cs="Arial"/>
          <w:kern w:val="0"/>
        </w:rPr>
        <w:tab/>
      </w:r>
      <w:r w:rsidRPr="00ED5D9C">
        <w:rPr>
          <w:rFonts w:ascii="Arial" w:hAnsi="Arial" w:cs="Arial"/>
          <w:kern w:val="0"/>
        </w:rPr>
        <w:t>wydrukiem.</w:t>
      </w:r>
    </w:p>
    <w:p w14:paraId="5E911C87" w14:textId="77777777"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W zakresie przeglądania i raportowania oprogramowanie musi umożliwiać:</w:t>
      </w:r>
    </w:p>
    <w:p w14:paraId="00005006" w14:textId="77777777" w:rsidR="00B155B8" w:rsidRPr="00C752BE" w:rsidRDefault="00B155B8" w:rsidP="00B155B8">
      <w:pPr>
        <w:pStyle w:val="Akapitzlist"/>
        <w:widowControl/>
        <w:numPr>
          <w:ilvl w:val="0"/>
          <w:numId w:val="162"/>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globalny przegląd stanowisk komputerowych pod względem parametrów sprzętowo-systemowych.</w:t>
      </w:r>
    </w:p>
    <w:p w14:paraId="270A95A7" w14:textId="77777777" w:rsidR="00B155B8" w:rsidRPr="00C752BE" w:rsidRDefault="00B155B8" w:rsidP="00B155B8">
      <w:pPr>
        <w:pStyle w:val="Akapitzlist"/>
        <w:widowControl/>
        <w:numPr>
          <w:ilvl w:val="0"/>
          <w:numId w:val="162"/>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prezentację widoku zarządzanych stanowisk komputerowych w postaci listy stanowisk, drzewiastej struktury wg jednostek organizacyjnych, jednostek lokalizacyjnych, struktury katalogowej, struktury sieciowej (pule IP) oraz własnego podziału oraz musi umożliwiać dynamiczne zawężania wyników wyszukiwania ww. widoków na podstawie prezentowanych w nich atrybutów.</w:t>
      </w:r>
    </w:p>
    <w:p w14:paraId="5C1BE63C" w14:textId="77777777" w:rsidR="00B155B8" w:rsidRPr="00C752BE" w:rsidRDefault="00B155B8" w:rsidP="00B155B8">
      <w:pPr>
        <w:pStyle w:val="Akapitzlist"/>
        <w:widowControl/>
        <w:numPr>
          <w:ilvl w:val="0"/>
          <w:numId w:val="162"/>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tworzenie własnych szablonów widoków zasobów z określeniem analizowanych typów zasobów, widocznych atrybutów oraz informacji nt. powiązań pomiędzy zasobami.</w:t>
      </w:r>
    </w:p>
    <w:p w14:paraId="355C66C3" w14:textId="77777777" w:rsidR="00B155B8" w:rsidRPr="00C752BE" w:rsidRDefault="00B155B8" w:rsidP="00B155B8">
      <w:pPr>
        <w:pStyle w:val="Akapitzlist"/>
        <w:widowControl/>
        <w:numPr>
          <w:ilvl w:val="0"/>
          <w:numId w:val="162"/>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tworzenie własnych atrybutów o typach co najmniej: tekst, liczba, bit, data, wartość słownikowa dla wybranego typu zasobu.</w:t>
      </w:r>
    </w:p>
    <w:p w14:paraId="34DF0DF3" w14:textId="33FBEED4" w:rsidR="00B155B8" w:rsidRPr="00C752BE" w:rsidRDefault="00B155B8" w:rsidP="00B155B8">
      <w:pPr>
        <w:pStyle w:val="Akapitzlist"/>
        <w:widowControl/>
        <w:numPr>
          <w:ilvl w:val="0"/>
          <w:numId w:val="162"/>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zapis oraz przegląd historii zmian dowolnego atrybutu zasobu w </w:t>
      </w:r>
      <w:r w:rsidR="00CC53F9">
        <w:rPr>
          <w:rFonts w:ascii="Arial" w:hAnsi="Arial" w:cs="Arial"/>
          <w:kern w:val="0"/>
          <w:sz w:val="20"/>
          <w:szCs w:val="20"/>
        </w:rPr>
        <w:t>zakresie:</w:t>
      </w:r>
      <w:r w:rsidRPr="00C752BE">
        <w:rPr>
          <w:rFonts w:ascii="Arial" w:hAnsi="Arial" w:cs="Arial"/>
          <w:kern w:val="0"/>
          <w:sz w:val="20"/>
          <w:szCs w:val="20"/>
        </w:rPr>
        <w:t xml:space="preserve"> operator, data, czas, poprzednia oraz nowa wartość.</w:t>
      </w:r>
    </w:p>
    <w:p w14:paraId="6C26E536" w14:textId="77777777" w:rsidR="00B155B8" w:rsidRPr="00C752BE" w:rsidRDefault="00B155B8" w:rsidP="00B155B8">
      <w:pPr>
        <w:pStyle w:val="Akapitzlist"/>
        <w:widowControl/>
        <w:numPr>
          <w:ilvl w:val="0"/>
          <w:numId w:val="162"/>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wydruk kartoteki sprzętowej stanowiska komputerowego.</w:t>
      </w:r>
    </w:p>
    <w:p w14:paraId="2B3442D4" w14:textId="77777777" w:rsidR="00B155B8" w:rsidRPr="00C752BE" w:rsidRDefault="00B155B8" w:rsidP="00B155B8">
      <w:pPr>
        <w:pStyle w:val="Akapitzlist"/>
        <w:widowControl/>
        <w:numPr>
          <w:ilvl w:val="0"/>
          <w:numId w:val="162"/>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samodzielną edycję wyglądu kartoteki sprzętowej, protokołów przekazania oraz zwrotu zasobów za pomocą graficznego kreatora wyglądu.</w:t>
      </w:r>
    </w:p>
    <w:p w14:paraId="0EF47C63" w14:textId="77777777" w:rsidR="00B155B8" w:rsidRPr="00C752BE" w:rsidRDefault="00B155B8" w:rsidP="00B155B8">
      <w:pPr>
        <w:pStyle w:val="Akapitzlist"/>
        <w:widowControl/>
        <w:numPr>
          <w:ilvl w:val="0"/>
          <w:numId w:val="162"/>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zapisywanie edytowanych szablonów (min. kartoteka sprzętowa, protokoły przekazania/zwrotu zasobów) w kontekście zalogowanego operatora konsoli zarządzającej.</w:t>
      </w:r>
    </w:p>
    <w:p w14:paraId="54548C60" w14:textId="6305FCE0" w:rsidR="00B155B8" w:rsidRPr="00C752BE" w:rsidRDefault="00B155B8" w:rsidP="00B155B8">
      <w:pPr>
        <w:pStyle w:val="Akapitzlist"/>
        <w:widowControl/>
        <w:numPr>
          <w:ilvl w:val="0"/>
          <w:numId w:val="162"/>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projektowanie, generowanie oraz wydruk etykiet inwentaryzacyjnych w </w:t>
      </w:r>
      <w:r w:rsidR="00CC53F9">
        <w:rPr>
          <w:rFonts w:ascii="Arial" w:hAnsi="Arial" w:cs="Arial"/>
          <w:kern w:val="0"/>
          <w:sz w:val="20"/>
          <w:szCs w:val="20"/>
        </w:rPr>
        <w:t>zakresie:</w:t>
      </w:r>
      <w:r w:rsidRPr="00C752BE">
        <w:rPr>
          <w:rFonts w:ascii="Arial" w:hAnsi="Arial" w:cs="Arial"/>
          <w:kern w:val="0"/>
          <w:sz w:val="20"/>
          <w:szCs w:val="20"/>
        </w:rPr>
        <w:t xml:space="preserve"> model, nr inwentaryzacyjny, data zakupu, jednostka, wraz z obsługą kodów kreskowych w standardzie EAN128 oraz PDF417</w:t>
      </w:r>
    </w:p>
    <w:p w14:paraId="4A9A115F" w14:textId="77777777"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 xml:space="preserve">W zakresie zainstalowanego oprogramowania i licencji programów oprogramowanie </w:t>
      </w:r>
      <w:r>
        <w:rPr>
          <w:rFonts w:ascii="Arial" w:hAnsi="Arial" w:cs="Arial"/>
          <w:kern w:val="0"/>
        </w:rPr>
        <w:tab/>
      </w:r>
      <w:r w:rsidRPr="00ED5D9C">
        <w:rPr>
          <w:rFonts w:ascii="Arial" w:hAnsi="Arial" w:cs="Arial"/>
          <w:kern w:val="0"/>
        </w:rPr>
        <w:t>musi umożliwiać:</w:t>
      </w:r>
    </w:p>
    <w:p w14:paraId="139942D4" w14:textId="77777777" w:rsidR="00B155B8" w:rsidRPr="00C752BE" w:rsidRDefault="00B155B8" w:rsidP="00B155B8">
      <w:pPr>
        <w:pStyle w:val="Akapitzlist"/>
        <w:widowControl/>
        <w:numPr>
          <w:ilvl w:val="0"/>
          <w:numId w:val="163"/>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lastRenderedPageBreak/>
        <w:t>wykonanie audytu licencji tj. systemowego porównania zidentyfikowanego na stanowiskach komputerowych oprogramowania (produktów) z zakupionymi licencjami wprowadzonymi do systemu jako odpowiednie obiekty. Mechanizm audytu musi umożliwiać rozliczenie licencji z wykorzystaniem mechanizmów downgrade, upgrade.</w:t>
      </w:r>
    </w:p>
    <w:p w14:paraId="79A58645" w14:textId="77777777" w:rsidR="00B155B8" w:rsidRPr="00C752BE" w:rsidRDefault="00B155B8" w:rsidP="00B155B8">
      <w:pPr>
        <w:pStyle w:val="Akapitzlist"/>
        <w:widowControl/>
        <w:numPr>
          <w:ilvl w:val="0"/>
          <w:numId w:val="163"/>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zapis historii wykonywanych audytów licencji.</w:t>
      </w:r>
    </w:p>
    <w:p w14:paraId="5E1CFB4D" w14:textId="77777777" w:rsidR="00B155B8" w:rsidRPr="00C752BE" w:rsidRDefault="00B155B8" w:rsidP="00B155B8">
      <w:pPr>
        <w:pStyle w:val="Akapitzlist"/>
        <w:widowControl/>
        <w:numPr>
          <w:ilvl w:val="0"/>
          <w:numId w:val="163"/>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tworzenie wykazów z zainstalowanym, dowolnie wybranym programem.</w:t>
      </w:r>
    </w:p>
    <w:p w14:paraId="18E1AB17" w14:textId="77777777" w:rsidR="00B155B8" w:rsidRPr="00C752BE" w:rsidRDefault="00B155B8" w:rsidP="00B155B8">
      <w:pPr>
        <w:pStyle w:val="Akapitzlist"/>
        <w:widowControl/>
        <w:numPr>
          <w:ilvl w:val="0"/>
          <w:numId w:val="163"/>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tworzenie zestawień duplikatów kluczy licencyjnych dotyczących zainstalowanego oprogramowania na komputerze.</w:t>
      </w:r>
    </w:p>
    <w:p w14:paraId="246D5D56" w14:textId="77777777" w:rsidR="00B155B8" w:rsidRPr="00C752BE" w:rsidRDefault="00B155B8" w:rsidP="00B155B8">
      <w:pPr>
        <w:pStyle w:val="Akapitzlist"/>
        <w:widowControl/>
        <w:numPr>
          <w:ilvl w:val="0"/>
          <w:numId w:val="163"/>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tworzenie zestawień zainstalowanych systemów operacyjnych na komputerach.</w:t>
      </w:r>
    </w:p>
    <w:p w14:paraId="12A266C4" w14:textId="77777777" w:rsidR="00B155B8" w:rsidRPr="00C752BE" w:rsidRDefault="00B155B8" w:rsidP="00B155B8">
      <w:pPr>
        <w:pStyle w:val="Akapitzlist"/>
        <w:widowControl/>
        <w:numPr>
          <w:ilvl w:val="0"/>
          <w:numId w:val="163"/>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tworzenie bazy licencji systemowo/programowych i przypisywanie ich do stanowisk komputerowych oraz użytkowników.</w:t>
      </w:r>
    </w:p>
    <w:p w14:paraId="7B4D1B5B" w14:textId="77777777" w:rsidR="00B155B8" w:rsidRPr="00C752BE" w:rsidRDefault="00B155B8" w:rsidP="00B155B8">
      <w:pPr>
        <w:pStyle w:val="Akapitzlist"/>
        <w:widowControl/>
        <w:numPr>
          <w:ilvl w:val="0"/>
          <w:numId w:val="163"/>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tworzenie wykazów stanowisk z brakiem zainstalowanego, dowolnie wybranego, programu.</w:t>
      </w:r>
    </w:p>
    <w:p w14:paraId="581F6E10" w14:textId="77777777" w:rsidR="00B155B8" w:rsidRPr="00ED5D9C" w:rsidRDefault="00B155B8" w:rsidP="00B155B8">
      <w:pPr>
        <w:widowControl/>
        <w:numPr>
          <w:ilvl w:val="0"/>
          <w:numId w:val="121"/>
        </w:numPr>
        <w:suppressAutoHyphens w:val="0"/>
        <w:autoSpaceDN/>
        <w:jc w:val="both"/>
        <w:textAlignment w:val="auto"/>
        <w:rPr>
          <w:rFonts w:ascii="Arial" w:hAnsi="Arial" w:cs="Arial"/>
          <w:b/>
          <w:bCs/>
          <w:kern w:val="0"/>
        </w:rPr>
      </w:pPr>
      <w:r w:rsidRPr="00ED5D9C">
        <w:rPr>
          <w:rFonts w:ascii="Arial" w:hAnsi="Arial" w:cs="Arial"/>
          <w:b/>
          <w:bCs/>
          <w:kern w:val="0"/>
        </w:rPr>
        <w:t>Helpdesk</w:t>
      </w:r>
    </w:p>
    <w:p w14:paraId="48CE4D54" w14:textId="77C3109D"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 xml:space="preserve">Oprogramowanie modułu HelpDesk musi być oparte na zasadach ITIL w </w:t>
      </w:r>
      <w:r w:rsidR="00CC53F9">
        <w:rPr>
          <w:rFonts w:ascii="Arial" w:hAnsi="Arial" w:cs="Arial"/>
          <w:kern w:val="0"/>
        </w:rPr>
        <w:t>szczególności:</w:t>
      </w:r>
    </w:p>
    <w:p w14:paraId="2D797079" w14:textId="77777777" w:rsidR="00B155B8" w:rsidRPr="00C752BE" w:rsidRDefault="00B155B8" w:rsidP="00B155B8">
      <w:pPr>
        <w:pStyle w:val="Akapitzlist"/>
        <w:widowControl/>
        <w:numPr>
          <w:ilvl w:val="0"/>
          <w:numId w:val="164"/>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Zarządzanie problemem</w:t>
      </w:r>
    </w:p>
    <w:p w14:paraId="26DCAD72" w14:textId="77777777" w:rsidR="00B155B8" w:rsidRPr="00C752BE" w:rsidRDefault="00B155B8" w:rsidP="00B155B8">
      <w:pPr>
        <w:pStyle w:val="Akapitzlist"/>
        <w:widowControl/>
        <w:numPr>
          <w:ilvl w:val="0"/>
          <w:numId w:val="164"/>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Zarządzanie incydentem </w:t>
      </w:r>
    </w:p>
    <w:p w14:paraId="7AF6BFEF" w14:textId="77777777" w:rsidR="00B155B8" w:rsidRPr="00C752BE" w:rsidRDefault="00B155B8" w:rsidP="00B155B8">
      <w:pPr>
        <w:pStyle w:val="Akapitzlist"/>
        <w:widowControl/>
        <w:numPr>
          <w:ilvl w:val="0"/>
          <w:numId w:val="164"/>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Obsługa procesów poprzez WorkFlow (wnioski o usługi, uprawnienia, zakupy)</w:t>
      </w:r>
    </w:p>
    <w:p w14:paraId="672E25A3" w14:textId="77777777" w:rsidR="00B155B8" w:rsidRPr="00C752BE" w:rsidRDefault="00B155B8" w:rsidP="00B155B8">
      <w:pPr>
        <w:pStyle w:val="Akapitzlist"/>
        <w:widowControl/>
        <w:numPr>
          <w:ilvl w:val="0"/>
          <w:numId w:val="164"/>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Zarządzanie umowami serwisowymi </w:t>
      </w:r>
    </w:p>
    <w:p w14:paraId="7066DB1E" w14:textId="77777777" w:rsidR="00B155B8" w:rsidRDefault="00B155B8" w:rsidP="00B155B8">
      <w:pPr>
        <w:pStyle w:val="Akapitzlist"/>
        <w:widowControl/>
        <w:numPr>
          <w:ilvl w:val="0"/>
          <w:numId w:val="164"/>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Definicje poziomów SLA (reakcja, naprawa, reklamacja)</w:t>
      </w:r>
    </w:p>
    <w:p w14:paraId="34F1063C" w14:textId="77777777" w:rsidR="00B155B8" w:rsidRPr="00C752BE" w:rsidRDefault="00B155B8" w:rsidP="00B155B8">
      <w:pPr>
        <w:pStyle w:val="Akapitzlist"/>
        <w:widowControl/>
        <w:suppressAutoHyphens w:val="0"/>
        <w:autoSpaceDN/>
        <w:spacing w:after="0" w:line="240" w:lineRule="auto"/>
        <w:ind w:left="2154"/>
        <w:jc w:val="both"/>
        <w:textAlignment w:val="auto"/>
        <w:rPr>
          <w:rFonts w:ascii="Arial" w:hAnsi="Arial" w:cs="Arial"/>
          <w:kern w:val="0"/>
          <w:sz w:val="20"/>
          <w:szCs w:val="20"/>
        </w:rPr>
      </w:pPr>
    </w:p>
    <w:p w14:paraId="1D88FAD9" w14:textId="77777777" w:rsidR="00B155B8" w:rsidRPr="00ED5D9C" w:rsidRDefault="00B155B8" w:rsidP="00B155B8">
      <w:pPr>
        <w:widowControl/>
        <w:numPr>
          <w:ilvl w:val="1"/>
          <w:numId w:val="121"/>
        </w:numPr>
        <w:suppressAutoHyphens w:val="0"/>
        <w:autoSpaceDN/>
        <w:jc w:val="both"/>
        <w:textAlignment w:val="auto"/>
        <w:rPr>
          <w:rFonts w:ascii="Arial" w:hAnsi="Arial" w:cs="Arial"/>
          <w:kern w:val="0"/>
        </w:rPr>
      </w:pPr>
      <w:r w:rsidRPr="00ED5D9C">
        <w:rPr>
          <w:rFonts w:ascii="Arial" w:hAnsi="Arial" w:cs="Arial"/>
          <w:kern w:val="0"/>
        </w:rPr>
        <w:t xml:space="preserve">Oprogramowanie musi spełniać poniższe wymagania: </w:t>
      </w:r>
    </w:p>
    <w:p w14:paraId="2B0C2283"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zgłaszanie przez użytkowników z poziomu przeglądarki WWW (dedykowany portal) awarii sprzętu, usług, programowania i innych typów awarii zdefiniowanych przez administratora.</w:t>
      </w:r>
    </w:p>
    <w:p w14:paraId="0B94C09A"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portal WWW musi zostać dostarczony w technologii PHP w formie otwartych źródeł z możliwością samodzielnej edycji kodu. </w:t>
      </w:r>
    </w:p>
    <w:p w14:paraId="64AD9295"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obsługa listy zgłoszeń serwisowych (incydentów i problemów) musi być realizowana z poziomu głównej konsoli systemu z zachowaniem sprzętowych procedur autoryzacji i nadanego poziomu uprawnień.</w:t>
      </w:r>
    </w:p>
    <w:p w14:paraId="71DD58A2"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kontrolę obciążenia działu IT, optymalizację podziału pracy pomiędzy pracowników działu IT oraz przegląd awaryjności sprzętu.</w:t>
      </w:r>
    </w:p>
    <w:p w14:paraId="539E3E61"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uwierzytelnianie użytkowników wykorzystując bazę Active Directory poprzez protokół LDAP.</w:t>
      </w:r>
    </w:p>
    <w:p w14:paraId="78CBEF12"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automatyczne autoryzowanie określonych stanowisk i użytkowników (z wykorzystaniem mechanizmy SSO), aby uniknąć każdorazowego uwierzytelniania przed korzystaniem z systemu zgłoszeń.</w:t>
      </w:r>
    </w:p>
    <w:p w14:paraId="429F6B97"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sortowanie listy zgłoszeń awarii, wg daty zgłoszenia, priorytetu, statusu.</w:t>
      </w:r>
    </w:p>
    <w:p w14:paraId="78EF68FA"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filtrację zgłoszeń wg priorytetu oraz statusów zgłoszeń, stanowisk oraz inżynierów obsługujących zgłoszenia.</w:t>
      </w:r>
    </w:p>
    <w:p w14:paraId="139B38F5"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dodawanie przez administratora nowego wpisu historii, jak i umożliwia zmianę statusu sprawy. Użytkownik także ma możliwość dodawania nowego wpisu do zgłoszonego problemu wraz ze zmianą statusu.</w:t>
      </w:r>
    </w:p>
    <w:p w14:paraId="44E4C57A" w14:textId="11613ED0"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umożliwiać administratorowi ustalanie statusów z zaznaczeniem, który ze statusów może używać </w:t>
      </w:r>
      <w:r w:rsidR="00E83D89">
        <w:rPr>
          <w:rFonts w:ascii="Arial" w:hAnsi="Arial" w:cs="Arial"/>
          <w:kern w:val="0"/>
          <w:sz w:val="20"/>
          <w:szCs w:val="20"/>
        </w:rPr>
        <w:t>użytkownik</w:t>
      </w:r>
      <w:r w:rsidRPr="00C752BE">
        <w:rPr>
          <w:rFonts w:ascii="Arial" w:hAnsi="Arial" w:cs="Arial"/>
          <w:kern w:val="0"/>
          <w:sz w:val="20"/>
          <w:szCs w:val="20"/>
        </w:rPr>
        <w:t xml:space="preserve"> zgłaszający problem.</w:t>
      </w:r>
    </w:p>
    <w:p w14:paraId="1778B52F"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umożliwiać przesyłanie użytkownikom powiadomień pocztą elektroniczną o nowych wpisach i zmianach statusu danego zgłoszenia. </w:t>
      </w:r>
    </w:p>
    <w:p w14:paraId="0CCB9A14"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umożliwiać tworzenie wielopoziomowych list kategorii zawierających nazwę i opis kategorii. </w:t>
      </w:r>
    </w:p>
    <w:p w14:paraId="79E2A81C"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tworzenie bazy wiedzy z zapisów rozwiązania incydentów i problemów (powiązaną z kategoriami). Baza ta wyświetlana jest użytkownikom podczas przeglądania kategorii problemów. Rozwiązania w bazie wiedzy muszą posiadać znacznik określający czy są dostępne dla użytkowników, czy są wewnętrznymi uwagami działu IT. Panel www użytkownika musi zawierać wyszukiwarkę tematów wg słów kluczowych oraz wewnętrznej treści.</w:t>
      </w:r>
    </w:p>
    <w:p w14:paraId="075838E1"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edycję bazy wiedzy z poziomu przeglądarki WWW wraz z możliwością formatowania tekstu (wraz z grafiką) oraz wstawiania załączników.</w:t>
      </w:r>
    </w:p>
    <w:p w14:paraId="5E8AC935"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lastRenderedPageBreak/>
        <w:t>umożliwiać administratorowi wprowadzenie do systemu zgłoszenia użytkownika, który nie ma dostępu do PC (np. telefonicznie informuje, że zepsuł mu się komputer).</w:t>
      </w:r>
    </w:p>
    <w:p w14:paraId="0D55DC4F"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posiadać możliwość rejestracji zgłoszeń drogą mailową. </w:t>
      </w:r>
    </w:p>
    <w:p w14:paraId="31F18550"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delegowanie zgłoszenia innemu administratorowi (technikowi), jak również przejęcie innego zgłoszenia (np. w przypadku nieplanowanej nieobecności pracownika).</w:t>
      </w:r>
    </w:p>
    <w:p w14:paraId="199413E6"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obsługę tzw. Linii wsparcia poprzez samodzielne tworzenie nowych linii wraz z przypisywaniem do nich dowolnej ilości kont operatorów HelpDesk. Zgłoszenie serwisowe musi mieć możliwość przekazania do dowolnej linii wsparcia lub dedykowanego operatora HelpDesk. Linia wsparcia musi mieć możliwość przypisania powiązanych z nią kategorii zgłoszeń.</w:t>
      </w:r>
    </w:p>
    <w:p w14:paraId="60CC1D1E"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umożliwiać informowanie pracowników o przestojach serwerów oraz  awarii za pomocą komunikatów wprowadzanych na stronę główną panelu zgłaszania usterki, bądź do poszczególnych kategorii. </w:t>
      </w:r>
    </w:p>
    <w:p w14:paraId="1185FB71"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tworzenia baz umów serwisowych powiązanych z bazami firm serwisowych (dostawców sprzętu, oprogramowania, lokalnych serwisów). Możliwość powiązania każdej umowy z zakupionymi licencjami oprogramowania lub z zakupionym sprzętem.</w:t>
      </w:r>
    </w:p>
    <w:p w14:paraId="5C0BD4F9"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w oparciu o bazę firm/umów serwisowych musi umożliwiać zapis przekazania zgłoszenia do serwisu zewnętrznego.</w:t>
      </w:r>
    </w:p>
    <w:p w14:paraId="4CF633C4"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wiązanie wybranych incydentów w obsługę problemu wraz z automatycznym zamykaniem zgłoszeń powiązanych, zmianę statusu oraz obliczanie terminu realizacji.</w:t>
      </w:r>
    </w:p>
    <w:p w14:paraId="1C2CC1D8"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zapewnić obsługę WorkFlow (obieg dokumentu w wersji elektronicznej) zintegrowany z system zgłoszeń serwisowych poprzez zdefiniowanie logicznych ścieżek (zbiór węzłów logicznych)  przesyłu elektronicznych formularzy WWW wraz z możliwością samodzielnej edycji wyglądu formularza.</w:t>
      </w:r>
    </w:p>
    <w:p w14:paraId="7C153490"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Na poziomie każdego węzła logicznego musi być możliwość edycji/modyfikacji zawartości danych w szczególności statusu, uwag, załączników (o dowolnym typie pliku) wraz z utworzeniem wpisu w historii przetwarzanego obiegu.</w:t>
      </w:r>
    </w:p>
    <w:p w14:paraId="548E61E3"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wybór wielu zasobów na jednym formularzu wniosku. Przykładowo dla wniosku o nadanie uprawnień musi istnieć możliwość wskazania wielu systemów/zbiorów danych z podziałem na moduły lub poziomy uprawnień użytkownika.</w:t>
      </w:r>
    </w:p>
    <w:p w14:paraId="754E18C1"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posiadać dedykowane panele WWW w zależności od aktywnie zalogowanego użytkownika końcowego (panel dla użytkownika tj. zgłaszanie incydentów, panel dla operatora serwisowego – obsługa zgłoszeń, panel dla managera HelpDesk – analiza graficzna oraz tabelaryczna pracy operatorów HelpDesk).</w:t>
      </w:r>
    </w:p>
    <w:p w14:paraId="50189567"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wyświetlenie w panelu WWW użytkownika informacji nt. powiązanych z użytkownikiem zasobów (przypisane stanowiska PC, przydzielone licencje aplikacji, wydane urządzenia).</w:t>
      </w:r>
    </w:p>
    <w:p w14:paraId="5A2882D5"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wyświetlenie w panelu WWW operatora HelpDesk informacji nt. aktywności zarejestrowanych stanowisk (on-line/off-line) oraz alertów dotyczących obciążenia CPU, RAM, HDD.</w:t>
      </w:r>
    </w:p>
    <w:p w14:paraId="5F300D3A"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tworzenie zgłoszeń cyklicznych z możliwością definiowania częstości występowania oraz typu okresu (n – godzin, n-dni)</w:t>
      </w:r>
    </w:p>
    <w:p w14:paraId="517860D5"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posiadać wbudowane raporty prezentujące m.in. realizację obsługi zgłoszeń w zakładanym SLA (statystyka miesięczna, kwartalna, roczna).</w:t>
      </w:r>
    </w:p>
    <w:p w14:paraId="1227A166"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całkowitą interakcję administratora z użytkownikiem, polegającą na podłączeniu do stanowiska (przejęcie pulpitu) administratora  bez konieczności uprzedniego wylogowania użytkownika. Funkcjonalność zdalnego pulpit nie może wymagać instalacji aplikacji firm trzecich.</w:t>
      </w:r>
    </w:p>
    <w:p w14:paraId="15678D9D"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wybór monitora, którego ekran ma zostać przejęty podczas połączenia zdalnego. Podczas aktywnego połączenia zdalnego, użytkownik jest informowany o trwaniu sesji zdalnej poprzez wyświetlanie na aktywnym monitorze kontrastowego obramowania ekranu.</w:t>
      </w:r>
    </w:p>
    <w:p w14:paraId="40B0856B"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zdalne zarządzanie (bez użycia RDP/VNC itp.) lokalnymi kontami użytkowników w zakresie (tworzenie, usuwanie, edycja, zmiana hasła oraz typ konta).</w:t>
      </w:r>
    </w:p>
    <w:p w14:paraId="4EFB3B5A" w14:textId="77777777" w:rsidR="00B155B8" w:rsidRPr="00C752BE" w:rsidRDefault="00B155B8" w:rsidP="00B155B8">
      <w:pPr>
        <w:pStyle w:val="Akapitzlist"/>
        <w:widowControl/>
        <w:numPr>
          <w:ilvl w:val="0"/>
          <w:numId w:val="165"/>
        </w:numPr>
        <w:suppressAutoHyphens w:val="0"/>
        <w:autoSpaceDN/>
        <w:spacing w:after="0" w:line="240" w:lineRule="auto"/>
        <w:ind w:left="2154" w:hanging="357"/>
        <w:jc w:val="both"/>
        <w:textAlignment w:val="auto"/>
        <w:rPr>
          <w:rFonts w:ascii="Arial" w:hAnsi="Arial" w:cs="Arial"/>
          <w:kern w:val="0"/>
        </w:rPr>
      </w:pPr>
      <w:r w:rsidRPr="00C752BE">
        <w:rPr>
          <w:rFonts w:ascii="Arial" w:hAnsi="Arial" w:cs="Arial"/>
          <w:kern w:val="0"/>
          <w:sz w:val="20"/>
          <w:szCs w:val="20"/>
        </w:rPr>
        <w:lastRenderedPageBreak/>
        <w:t>umożliwiać konfigurację przez administratora parametrów połączenia z użytkownikiem w zakresie: ilość kolorów, ilość klatek/sekundę, skalowanie okna użytkownika,</w:t>
      </w:r>
      <w:r w:rsidRPr="00C752BE">
        <w:rPr>
          <w:rFonts w:ascii="Arial" w:hAnsi="Arial" w:cs="Arial"/>
          <w:kern w:val="0"/>
        </w:rPr>
        <w:t xml:space="preserve"> jeżeli jest ono większe niż rozdzielczość stacji administratora.</w:t>
      </w:r>
    </w:p>
    <w:p w14:paraId="1720D19A" w14:textId="77777777" w:rsidR="00B155B8" w:rsidRPr="00ED5D9C" w:rsidRDefault="00B155B8" w:rsidP="00B155B8">
      <w:pPr>
        <w:widowControl/>
        <w:numPr>
          <w:ilvl w:val="0"/>
          <w:numId w:val="121"/>
        </w:numPr>
        <w:suppressAutoHyphens w:val="0"/>
        <w:autoSpaceDN/>
        <w:jc w:val="both"/>
        <w:textAlignment w:val="auto"/>
        <w:rPr>
          <w:rFonts w:ascii="Arial" w:hAnsi="Arial" w:cs="Arial"/>
          <w:b/>
          <w:bCs/>
          <w:kern w:val="0"/>
        </w:rPr>
      </w:pPr>
      <w:r w:rsidRPr="00ED5D9C">
        <w:rPr>
          <w:rFonts w:ascii="Arial" w:hAnsi="Arial" w:cs="Arial"/>
          <w:b/>
          <w:bCs/>
          <w:kern w:val="0"/>
        </w:rPr>
        <w:t xml:space="preserve">Oprogramowanie musi zapewniać zgodność z RODO oraz polityką bezpieczeństwa firmy </w:t>
      </w:r>
      <w:r>
        <w:rPr>
          <w:rFonts w:ascii="Arial" w:hAnsi="Arial" w:cs="Arial"/>
          <w:b/>
          <w:bCs/>
          <w:kern w:val="0"/>
        </w:rPr>
        <w:tab/>
      </w:r>
      <w:r w:rsidRPr="00ED5D9C">
        <w:rPr>
          <w:rFonts w:ascii="Arial" w:hAnsi="Arial" w:cs="Arial"/>
          <w:b/>
          <w:bCs/>
          <w:kern w:val="0"/>
        </w:rPr>
        <w:t xml:space="preserve">w zakresie ewidencji dostępu do Systemów i Zasobów Informatycznych oraz Zbiorów </w:t>
      </w:r>
      <w:r>
        <w:rPr>
          <w:rFonts w:ascii="Arial" w:hAnsi="Arial" w:cs="Arial"/>
          <w:b/>
          <w:bCs/>
          <w:kern w:val="0"/>
        </w:rPr>
        <w:tab/>
      </w:r>
      <w:r w:rsidRPr="00ED5D9C">
        <w:rPr>
          <w:rFonts w:ascii="Arial" w:hAnsi="Arial" w:cs="Arial"/>
          <w:b/>
          <w:bCs/>
          <w:kern w:val="0"/>
        </w:rPr>
        <w:t>Danych Osobowych i posiadać następujące funkcjonalności:</w:t>
      </w:r>
    </w:p>
    <w:p w14:paraId="6115B59E" w14:textId="77777777" w:rsidR="00B155B8" w:rsidRPr="00C752BE" w:rsidRDefault="00B155B8" w:rsidP="00B155B8">
      <w:pPr>
        <w:pStyle w:val="Akapitzlist"/>
        <w:widowControl/>
        <w:numPr>
          <w:ilvl w:val="0"/>
          <w:numId w:val="166"/>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musi umożliwiać inwentaryzację Systemów Informatycznych oraz Zbiorów danych</w:t>
      </w:r>
    </w:p>
    <w:p w14:paraId="18E562D7" w14:textId="77777777" w:rsidR="00B155B8" w:rsidRPr="00C752BE" w:rsidRDefault="00B155B8" w:rsidP="00B155B8">
      <w:pPr>
        <w:pStyle w:val="Akapitzlist"/>
        <w:widowControl/>
        <w:numPr>
          <w:ilvl w:val="0"/>
          <w:numId w:val="166"/>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określanie powiązań pomiędzy pracownikami z Systemami Informatycznymi oraz Zbiorami danych</w:t>
      </w:r>
    </w:p>
    <w:p w14:paraId="330D8FEC" w14:textId="3EF4BD22" w:rsidR="00B155B8" w:rsidRPr="00C752BE" w:rsidRDefault="00B155B8" w:rsidP="00B155B8">
      <w:pPr>
        <w:pStyle w:val="Akapitzlist"/>
        <w:widowControl/>
        <w:numPr>
          <w:ilvl w:val="0"/>
          <w:numId w:val="166"/>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 xml:space="preserve">umożliwiać budowanie powiązanych zestawów atrybutów dla Systemów Informatycznych oraz Zbiorów danych (np. termin ważności dostępu, poziom dostępu, przetwarzanie danych </w:t>
      </w:r>
      <w:r w:rsidR="00700267">
        <w:rPr>
          <w:rFonts w:ascii="Arial" w:hAnsi="Arial" w:cs="Arial"/>
          <w:kern w:val="0"/>
          <w:sz w:val="20"/>
          <w:szCs w:val="20"/>
        </w:rPr>
        <w:t>poufnych</w:t>
      </w:r>
      <w:r w:rsidRPr="00C752BE">
        <w:rPr>
          <w:rFonts w:ascii="Arial" w:hAnsi="Arial" w:cs="Arial"/>
          <w:kern w:val="0"/>
          <w:sz w:val="20"/>
          <w:szCs w:val="20"/>
        </w:rPr>
        <w:t>)</w:t>
      </w:r>
    </w:p>
    <w:p w14:paraId="2A5724F5" w14:textId="77777777" w:rsidR="00B155B8" w:rsidRPr="00C752BE" w:rsidRDefault="00B155B8" w:rsidP="00B155B8">
      <w:pPr>
        <w:pStyle w:val="Akapitzlist"/>
        <w:widowControl/>
        <w:numPr>
          <w:ilvl w:val="0"/>
          <w:numId w:val="166"/>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tworzenie ścieżek decyzyjnych dla dowolnych wniosków o uprawnienia do Systemów Informatycznych oraz Zbiorów danych</w:t>
      </w:r>
    </w:p>
    <w:p w14:paraId="6C3184C5" w14:textId="77777777" w:rsidR="00B155B8" w:rsidRPr="00C752BE" w:rsidRDefault="00B155B8" w:rsidP="00B155B8">
      <w:pPr>
        <w:pStyle w:val="Akapitzlist"/>
        <w:widowControl/>
        <w:numPr>
          <w:ilvl w:val="0"/>
          <w:numId w:val="166"/>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akceptację poszczególnych etapów przez dedykowane osoby decyzyjne zdefiniowane w konfiguracji ścieżek</w:t>
      </w:r>
    </w:p>
    <w:p w14:paraId="42BF7B7E" w14:textId="77777777" w:rsidR="00B155B8" w:rsidRPr="00C752BE" w:rsidRDefault="00B155B8" w:rsidP="00B155B8">
      <w:pPr>
        <w:pStyle w:val="Akapitzlist"/>
        <w:widowControl/>
        <w:numPr>
          <w:ilvl w:val="0"/>
          <w:numId w:val="166"/>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akceptację etapów ścieżki przez automatyczny wybór powiązanych opiekunów merytorycznych oraz technicznych</w:t>
      </w:r>
    </w:p>
    <w:p w14:paraId="46F1696A" w14:textId="77777777" w:rsidR="00B155B8" w:rsidRPr="00C752BE" w:rsidRDefault="00B155B8" w:rsidP="00B155B8">
      <w:pPr>
        <w:pStyle w:val="Akapitzlist"/>
        <w:widowControl/>
        <w:numPr>
          <w:ilvl w:val="0"/>
          <w:numId w:val="166"/>
        </w:numPr>
        <w:suppressAutoHyphens w:val="0"/>
        <w:autoSpaceDN/>
        <w:spacing w:after="0" w:line="240" w:lineRule="auto"/>
        <w:ind w:left="2154" w:hanging="357"/>
        <w:jc w:val="both"/>
        <w:textAlignment w:val="auto"/>
        <w:rPr>
          <w:rFonts w:ascii="Arial" w:hAnsi="Arial" w:cs="Arial"/>
          <w:kern w:val="0"/>
          <w:sz w:val="20"/>
          <w:szCs w:val="20"/>
        </w:rPr>
      </w:pPr>
      <w:r w:rsidRPr="00C752BE">
        <w:rPr>
          <w:rFonts w:ascii="Arial" w:hAnsi="Arial" w:cs="Arial"/>
          <w:kern w:val="0"/>
          <w:sz w:val="20"/>
          <w:szCs w:val="20"/>
        </w:rPr>
        <w:t>umożliwiać definiowanie dowolnych akcji dla poszczególnych kroków (np. zmiana opiekuna, statusu)</w:t>
      </w:r>
    </w:p>
    <w:p w14:paraId="3665DCC7" w14:textId="77777777" w:rsidR="00B155B8" w:rsidRPr="00ED5D9C" w:rsidRDefault="00B155B8" w:rsidP="00B155B8">
      <w:pPr>
        <w:pStyle w:val="Standard"/>
        <w:tabs>
          <w:tab w:val="left" w:pos="180"/>
        </w:tabs>
        <w:jc w:val="both"/>
        <w:rPr>
          <w:rFonts w:ascii="Arial" w:hAnsi="Arial" w:cs="Arial"/>
          <w:b/>
          <w:bCs/>
          <w:color w:val="000000"/>
          <w:sz w:val="20"/>
          <w:szCs w:val="20"/>
        </w:rPr>
      </w:pPr>
    </w:p>
    <w:p w14:paraId="7CD38CE4" w14:textId="77777777" w:rsidR="00B155B8" w:rsidRPr="009769F3" w:rsidRDefault="00B155B8" w:rsidP="00B155B8">
      <w:pPr>
        <w:widowControl/>
        <w:suppressAutoHyphens w:val="0"/>
        <w:autoSpaceDN/>
        <w:textAlignment w:val="auto"/>
        <w:rPr>
          <w:rFonts w:ascii="Arial" w:eastAsia="Times New Roman" w:hAnsi="Arial" w:cs="Arial"/>
          <w:kern w:val="0"/>
        </w:rPr>
      </w:pPr>
      <w:r w:rsidRPr="009769F3">
        <w:rPr>
          <w:rFonts w:ascii="Arial" w:eastAsia="Times New Roman" w:hAnsi="Arial" w:cs="Arial"/>
          <w:color w:val="222222"/>
          <w:kern w:val="0"/>
          <w:shd w:val="clear" w:color="auto" w:fill="FFFFFF"/>
        </w:rPr>
        <w:t>Wdrożenie systemu do centralnego zarządzania infrastrukturą informatyczną  w zakresie instalacji systemu określone są następujące warunki:</w:t>
      </w:r>
    </w:p>
    <w:p w14:paraId="5AD0F56C" w14:textId="77777777" w:rsidR="00B155B8" w:rsidRPr="009769F3" w:rsidRDefault="00B155B8" w:rsidP="00B155B8">
      <w:pPr>
        <w:widowControl/>
        <w:shd w:val="clear" w:color="auto" w:fill="FFFFFF"/>
        <w:suppressAutoHyphens w:val="0"/>
        <w:autoSpaceDN/>
        <w:textAlignment w:val="auto"/>
        <w:rPr>
          <w:rFonts w:ascii="Arial" w:eastAsia="Times New Roman" w:hAnsi="Arial" w:cs="Arial"/>
          <w:color w:val="222222"/>
          <w:kern w:val="0"/>
          <w:sz w:val="24"/>
          <w:szCs w:val="24"/>
        </w:rPr>
      </w:pPr>
    </w:p>
    <w:p w14:paraId="4B99EC66" w14:textId="1CF9BBFD" w:rsidR="00B155B8" w:rsidRPr="003F5571" w:rsidRDefault="00B155B8" w:rsidP="00B155B8">
      <w:pPr>
        <w:widowControl/>
        <w:shd w:val="clear" w:color="auto" w:fill="FFFFFF"/>
        <w:suppressAutoHyphens w:val="0"/>
        <w:autoSpaceDN/>
        <w:textAlignment w:val="auto"/>
        <w:rPr>
          <w:rFonts w:ascii="Arial" w:eastAsia="Times New Roman" w:hAnsi="Arial" w:cs="Arial"/>
          <w:color w:val="222222"/>
          <w:kern w:val="0"/>
        </w:rPr>
      </w:pPr>
      <w:r w:rsidRPr="009769F3">
        <w:rPr>
          <w:rFonts w:ascii="Arial" w:eastAsia="Times New Roman" w:hAnsi="Arial" w:cs="Arial"/>
          <w:color w:val="222222"/>
          <w:kern w:val="0"/>
        </w:rPr>
        <w:t xml:space="preserve"> Zamawiający wymaga od </w:t>
      </w:r>
      <w:r w:rsidR="00E83D89">
        <w:rPr>
          <w:rFonts w:ascii="Arial" w:eastAsia="Times New Roman" w:hAnsi="Arial" w:cs="Arial"/>
          <w:color w:val="222222"/>
          <w:kern w:val="0"/>
        </w:rPr>
        <w:t>wykonawcy, aby</w:t>
      </w:r>
      <w:r w:rsidRPr="009769F3">
        <w:rPr>
          <w:rFonts w:ascii="Arial" w:eastAsia="Times New Roman" w:hAnsi="Arial" w:cs="Arial"/>
          <w:color w:val="222222"/>
          <w:kern w:val="0"/>
        </w:rPr>
        <w:t xml:space="preserve"> dostarczył i zdalnie wdrożył oprogramowanie w terminie do  30 dni od podpisania umowy w </w:t>
      </w:r>
      <w:r w:rsidR="00E83D89">
        <w:rPr>
          <w:rFonts w:ascii="Arial" w:eastAsia="Times New Roman" w:hAnsi="Arial" w:cs="Arial"/>
          <w:color w:val="222222"/>
          <w:kern w:val="0"/>
        </w:rPr>
        <w:t>zakresie:</w:t>
      </w:r>
      <w:r w:rsidRPr="009769F3">
        <w:rPr>
          <w:rFonts w:ascii="Arial" w:eastAsia="Times New Roman" w:hAnsi="Arial" w:cs="Arial"/>
          <w:color w:val="222222"/>
          <w:kern w:val="0"/>
        </w:rPr>
        <w:br/>
        <w:t>1. Analiza przedwdrożeniowa, Instalacja oraz konfiguracja bazy danych</w:t>
      </w:r>
      <w:r w:rsidRPr="009769F3">
        <w:rPr>
          <w:rFonts w:ascii="Arial" w:eastAsia="Times New Roman" w:hAnsi="Arial" w:cs="Arial"/>
          <w:color w:val="222222"/>
          <w:kern w:val="0"/>
        </w:rPr>
        <w:br/>
        <w:t>2. Instalacja oraz konfiguracja głównej konsoli zarządzającej, konfiguracja usługi serwera aplikacji</w:t>
      </w:r>
      <w:r w:rsidRPr="009769F3">
        <w:rPr>
          <w:rFonts w:ascii="Arial" w:eastAsia="Times New Roman" w:hAnsi="Arial" w:cs="Arial"/>
          <w:color w:val="222222"/>
          <w:kern w:val="0"/>
        </w:rPr>
        <w:br/>
        <w:t>3. Instalacja oraz konfiguracja pomocniczych serwerów (local site servers)</w:t>
      </w:r>
      <w:r w:rsidRPr="009769F3">
        <w:rPr>
          <w:rFonts w:ascii="Arial" w:eastAsia="Times New Roman" w:hAnsi="Arial" w:cs="Arial"/>
          <w:color w:val="222222"/>
          <w:kern w:val="0"/>
        </w:rPr>
        <w:br/>
        <w:t>4. Określenie parametrów pracy agentów systemu</w:t>
      </w:r>
      <w:r w:rsidRPr="009769F3">
        <w:rPr>
          <w:rFonts w:ascii="Arial" w:eastAsia="Times New Roman" w:hAnsi="Arial" w:cs="Arial"/>
          <w:color w:val="222222"/>
          <w:kern w:val="0"/>
        </w:rPr>
        <w:br/>
        <w:t>5. Konfiguracja uprawnień dla użytkowników konsol zarządzających</w:t>
      </w:r>
      <w:r w:rsidRPr="009769F3">
        <w:rPr>
          <w:rFonts w:ascii="Arial" w:eastAsia="Times New Roman" w:hAnsi="Arial" w:cs="Arial"/>
          <w:color w:val="222222"/>
          <w:kern w:val="0"/>
        </w:rPr>
        <w:br/>
        <w:t>6. Przygotowanie skonfigurowanej paczki agenta</w:t>
      </w:r>
      <w:r w:rsidRPr="009769F3">
        <w:rPr>
          <w:rFonts w:ascii="Arial" w:eastAsia="Times New Roman" w:hAnsi="Arial" w:cs="Arial"/>
          <w:color w:val="222222"/>
          <w:kern w:val="0"/>
        </w:rPr>
        <w:br/>
        <w:t>7. Sprawdzenie poprawności instalacji agenta</w:t>
      </w:r>
      <w:r w:rsidRPr="009769F3">
        <w:rPr>
          <w:rFonts w:ascii="Arial" w:eastAsia="Times New Roman" w:hAnsi="Arial" w:cs="Arial"/>
          <w:color w:val="222222"/>
          <w:kern w:val="0"/>
        </w:rPr>
        <w:br/>
        <w:t>8. Manualna instalacja agenta systemu dla testowej grupy użytkowników (maksymalnie 5 stacji) celem sprawdzenia poprawności komunikacji z bazą danych oraz konsolami zarządzającymi</w:t>
      </w:r>
      <w:r w:rsidRPr="009769F3">
        <w:rPr>
          <w:rFonts w:ascii="Arial" w:eastAsia="Times New Roman" w:hAnsi="Arial" w:cs="Arial"/>
          <w:color w:val="222222"/>
          <w:kern w:val="0"/>
        </w:rPr>
        <w:br/>
        <w:t>9. Sprawdzenie poprawności działania wdrożonych funkcji systemu</w:t>
      </w:r>
      <w:r w:rsidRPr="009769F3">
        <w:rPr>
          <w:rFonts w:ascii="Arial" w:eastAsia="Times New Roman" w:hAnsi="Arial" w:cs="Arial"/>
          <w:color w:val="222222"/>
          <w:kern w:val="0"/>
        </w:rPr>
        <w:br/>
        <w:t xml:space="preserve">Zamawiający wymaga od </w:t>
      </w:r>
      <w:r w:rsidR="00E83D89">
        <w:rPr>
          <w:rFonts w:ascii="Arial" w:eastAsia="Times New Roman" w:hAnsi="Arial" w:cs="Arial"/>
          <w:color w:val="222222"/>
          <w:kern w:val="0"/>
        </w:rPr>
        <w:t>wykonawcy, aby</w:t>
      </w:r>
      <w:r w:rsidRPr="009769F3">
        <w:rPr>
          <w:rFonts w:ascii="Arial" w:eastAsia="Times New Roman" w:hAnsi="Arial" w:cs="Arial"/>
          <w:color w:val="222222"/>
          <w:kern w:val="0"/>
        </w:rPr>
        <w:t xml:space="preserve"> przeprowadził w terminie 40 dni od podpisania umowy szkolenie z obsługi systemu w siedzibie zamawiającego (wymagana co najmniej 1 sesja – </w:t>
      </w:r>
      <w:r w:rsidR="00E83D89">
        <w:rPr>
          <w:rFonts w:ascii="Arial" w:eastAsia="Times New Roman" w:hAnsi="Arial" w:cs="Arial"/>
          <w:color w:val="222222"/>
          <w:kern w:val="0"/>
        </w:rPr>
        <w:t xml:space="preserve">5-godzinna) </w:t>
      </w:r>
      <w:r w:rsidRPr="009769F3">
        <w:rPr>
          <w:rFonts w:ascii="Arial" w:eastAsia="Times New Roman" w:hAnsi="Arial" w:cs="Arial"/>
          <w:color w:val="222222"/>
          <w:kern w:val="0"/>
        </w:rPr>
        <w:t>w zakresie świadczenia wsparcia po zakupie na okres 12 m-cy od daty zakończenia wdrożenia proszę dopisać poniższe warunki:</w:t>
      </w:r>
      <w:r w:rsidRPr="009769F3">
        <w:rPr>
          <w:rFonts w:ascii="Arial" w:eastAsia="Times New Roman" w:hAnsi="Arial" w:cs="Arial"/>
          <w:color w:val="222222"/>
          <w:kern w:val="0"/>
        </w:rPr>
        <w:br w:type="textWrapping" w:clear="all"/>
      </w:r>
    </w:p>
    <w:p w14:paraId="6B0ED3CD" w14:textId="77777777" w:rsidR="00B155B8" w:rsidRPr="003F5571" w:rsidRDefault="00B155B8" w:rsidP="00B155B8">
      <w:pPr>
        <w:widowControl/>
        <w:shd w:val="clear" w:color="auto" w:fill="FFFFFF"/>
        <w:suppressAutoHyphens w:val="0"/>
        <w:autoSpaceDN/>
        <w:spacing w:line="198" w:lineRule="atLeast"/>
        <w:jc w:val="both"/>
        <w:textAlignment w:val="auto"/>
        <w:rPr>
          <w:rFonts w:ascii="Arial" w:eastAsia="Times New Roman" w:hAnsi="Arial" w:cs="Arial"/>
          <w:kern w:val="0"/>
        </w:rPr>
      </w:pPr>
    </w:p>
    <w:tbl>
      <w:tblPr>
        <w:tblpPr w:leftFromText="45" w:rightFromText="45" w:vertAnchor="text"/>
        <w:tblW w:w="8495" w:type="dxa"/>
        <w:tblCellMar>
          <w:left w:w="0" w:type="dxa"/>
          <w:right w:w="0" w:type="dxa"/>
        </w:tblCellMar>
        <w:tblLook w:val="04A0" w:firstRow="1" w:lastRow="0" w:firstColumn="1" w:lastColumn="0" w:noHBand="0" w:noVBand="1"/>
      </w:tblPr>
      <w:tblGrid>
        <w:gridCol w:w="1798"/>
        <w:gridCol w:w="2728"/>
        <w:gridCol w:w="1134"/>
        <w:gridCol w:w="2835"/>
      </w:tblGrid>
      <w:tr w:rsidR="00B155B8" w:rsidRPr="003F5571" w14:paraId="35F06D43" w14:textId="77777777" w:rsidTr="00B155B8">
        <w:trPr>
          <w:trHeight w:val="593"/>
        </w:trPr>
        <w:tc>
          <w:tcPr>
            <w:tcW w:w="1798" w:type="dxa"/>
            <w:tcBorders>
              <w:top w:val="single" w:sz="8" w:space="0" w:color="000000"/>
              <w:left w:val="single" w:sz="8" w:space="0" w:color="000000"/>
              <w:bottom w:val="single" w:sz="8" w:space="0" w:color="000000"/>
              <w:right w:val="single" w:sz="8" w:space="0" w:color="000000"/>
            </w:tcBorders>
            <w:shd w:val="clear" w:color="auto" w:fill="AEAAAA"/>
            <w:tcMar>
              <w:top w:w="6" w:type="dxa"/>
              <w:left w:w="68" w:type="dxa"/>
              <w:bottom w:w="0" w:type="dxa"/>
              <w:right w:w="47" w:type="dxa"/>
            </w:tcMar>
            <w:vAlign w:val="center"/>
            <w:hideMark/>
          </w:tcPr>
          <w:p w14:paraId="32E05C01" w14:textId="77777777" w:rsidR="00B155B8" w:rsidRPr="003F5571" w:rsidRDefault="00B155B8" w:rsidP="00B155B8">
            <w:pPr>
              <w:widowControl/>
              <w:suppressAutoHyphens w:val="0"/>
              <w:autoSpaceDN/>
              <w:spacing w:line="193" w:lineRule="atLeast"/>
              <w:ind w:right="28"/>
              <w:jc w:val="center"/>
              <w:textAlignment w:val="auto"/>
              <w:rPr>
                <w:rFonts w:ascii="Arial" w:eastAsia="Times New Roman" w:hAnsi="Arial" w:cs="Arial"/>
                <w:kern w:val="0"/>
              </w:rPr>
            </w:pPr>
            <w:r w:rsidRPr="003F5571">
              <w:rPr>
                <w:rFonts w:ascii="Arial" w:eastAsia="Times New Roman" w:hAnsi="Arial" w:cs="Arial"/>
                <w:b/>
                <w:bCs/>
                <w:kern w:val="0"/>
              </w:rPr>
              <w:t>Typ zgłoszenia</w:t>
            </w:r>
          </w:p>
        </w:tc>
        <w:tc>
          <w:tcPr>
            <w:tcW w:w="2728" w:type="dxa"/>
            <w:tcBorders>
              <w:top w:val="single" w:sz="8" w:space="0" w:color="000000"/>
              <w:left w:val="nil"/>
              <w:bottom w:val="single" w:sz="8" w:space="0" w:color="000000"/>
              <w:right w:val="single" w:sz="8" w:space="0" w:color="000000"/>
            </w:tcBorders>
            <w:shd w:val="clear" w:color="auto" w:fill="AEAAAA"/>
            <w:tcMar>
              <w:top w:w="6" w:type="dxa"/>
              <w:left w:w="68" w:type="dxa"/>
              <w:bottom w:w="0" w:type="dxa"/>
              <w:right w:w="47" w:type="dxa"/>
            </w:tcMar>
            <w:vAlign w:val="center"/>
            <w:hideMark/>
          </w:tcPr>
          <w:p w14:paraId="64366801" w14:textId="77777777" w:rsidR="00B155B8" w:rsidRPr="003F5571" w:rsidRDefault="00B155B8" w:rsidP="00B155B8">
            <w:pPr>
              <w:widowControl/>
              <w:suppressAutoHyphens w:val="0"/>
              <w:autoSpaceDN/>
              <w:spacing w:line="193" w:lineRule="atLeast"/>
              <w:ind w:right="24"/>
              <w:jc w:val="center"/>
              <w:textAlignment w:val="auto"/>
              <w:rPr>
                <w:rFonts w:ascii="Arial" w:eastAsia="Times New Roman" w:hAnsi="Arial" w:cs="Arial"/>
                <w:kern w:val="0"/>
              </w:rPr>
            </w:pPr>
            <w:r w:rsidRPr="003F5571">
              <w:rPr>
                <w:rFonts w:ascii="Arial" w:eastAsia="Times New Roman" w:hAnsi="Arial" w:cs="Arial"/>
                <w:b/>
                <w:bCs/>
                <w:kern w:val="0"/>
              </w:rPr>
              <w:t>Opis</w:t>
            </w:r>
          </w:p>
        </w:tc>
        <w:tc>
          <w:tcPr>
            <w:tcW w:w="1134" w:type="dxa"/>
            <w:tcBorders>
              <w:top w:val="single" w:sz="8" w:space="0" w:color="000000"/>
              <w:left w:val="nil"/>
              <w:bottom w:val="single" w:sz="8" w:space="0" w:color="000000"/>
              <w:right w:val="single" w:sz="8" w:space="0" w:color="000000"/>
            </w:tcBorders>
            <w:shd w:val="clear" w:color="auto" w:fill="AEAAAA"/>
            <w:tcMar>
              <w:top w:w="6" w:type="dxa"/>
              <w:left w:w="68" w:type="dxa"/>
              <w:bottom w:w="0" w:type="dxa"/>
              <w:right w:w="47" w:type="dxa"/>
            </w:tcMar>
            <w:hideMark/>
          </w:tcPr>
          <w:p w14:paraId="1640DFCF" w14:textId="77777777" w:rsidR="00B155B8" w:rsidRPr="003F5571" w:rsidRDefault="00B155B8" w:rsidP="00B155B8">
            <w:pPr>
              <w:widowControl/>
              <w:suppressAutoHyphens w:val="0"/>
              <w:autoSpaceDN/>
              <w:spacing w:line="193" w:lineRule="atLeast"/>
              <w:ind w:left="26"/>
              <w:jc w:val="center"/>
              <w:textAlignment w:val="auto"/>
              <w:rPr>
                <w:rFonts w:ascii="Arial" w:eastAsia="Times New Roman" w:hAnsi="Arial" w:cs="Arial"/>
                <w:kern w:val="0"/>
              </w:rPr>
            </w:pPr>
            <w:r w:rsidRPr="003F5571">
              <w:rPr>
                <w:rFonts w:ascii="Arial" w:eastAsia="Times New Roman" w:hAnsi="Arial" w:cs="Arial"/>
                <w:b/>
                <w:bCs/>
                <w:kern w:val="0"/>
              </w:rPr>
              <w:t>Czas Reakcji (godziny robocze)</w:t>
            </w:r>
          </w:p>
        </w:tc>
        <w:tc>
          <w:tcPr>
            <w:tcW w:w="2835" w:type="dxa"/>
            <w:tcBorders>
              <w:top w:val="single" w:sz="8" w:space="0" w:color="000000"/>
              <w:left w:val="nil"/>
              <w:bottom w:val="single" w:sz="8" w:space="0" w:color="000000"/>
              <w:right w:val="single" w:sz="8" w:space="0" w:color="000000"/>
            </w:tcBorders>
            <w:shd w:val="clear" w:color="auto" w:fill="AEAAAA"/>
            <w:tcMar>
              <w:top w:w="6" w:type="dxa"/>
              <w:left w:w="68" w:type="dxa"/>
              <w:bottom w:w="0" w:type="dxa"/>
              <w:right w:w="47" w:type="dxa"/>
            </w:tcMar>
            <w:hideMark/>
          </w:tcPr>
          <w:p w14:paraId="51D6BBD3" w14:textId="77777777" w:rsidR="00B155B8" w:rsidRPr="003F5571" w:rsidRDefault="00B155B8" w:rsidP="00B155B8">
            <w:pPr>
              <w:widowControl/>
              <w:suppressAutoHyphens w:val="0"/>
              <w:autoSpaceDN/>
              <w:spacing w:line="193" w:lineRule="atLeast"/>
              <w:ind w:left="28" w:right="1"/>
              <w:jc w:val="center"/>
              <w:textAlignment w:val="auto"/>
              <w:rPr>
                <w:rFonts w:ascii="Arial" w:eastAsia="Times New Roman" w:hAnsi="Arial" w:cs="Arial"/>
                <w:kern w:val="0"/>
              </w:rPr>
            </w:pPr>
            <w:r w:rsidRPr="003F5571">
              <w:rPr>
                <w:rFonts w:ascii="Arial" w:eastAsia="Times New Roman" w:hAnsi="Arial" w:cs="Arial"/>
                <w:b/>
                <w:bCs/>
                <w:kern w:val="0"/>
              </w:rPr>
              <w:t>Czas Realizacji (godziny robocze)</w:t>
            </w:r>
          </w:p>
        </w:tc>
      </w:tr>
      <w:tr w:rsidR="00B155B8" w:rsidRPr="009769F3" w14:paraId="75526C72" w14:textId="77777777" w:rsidTr="00B155B8">
        <w:trPr>
          <w:trHeight w:val="332"/>
        </w:trPr>
        <w:tc>
          <w:tcPr>
            <w:tcW w:w="1798" w:type="dxa"/>
            <w:tcBorders>
              <w:top w:val="nil"/>
              <w:left w:val="single" w:sz="8" w:space="0" w:color="000000"/>
              <w:bottom w:val="single" w:sz="8" w:space="0" w:color="000000"/>
              <w:right w:val="single" w:sz="8" w:space="0" w:color="000000"/>
            </w:tcBorders>
            <w:tcMar>
              <w:top w:w="6" w:type="dxa"/>
              <w:left w:w="68" w:type="dxa"/>
              <w:bottom w:w="0" w:type="dxa"/>
              <w:right w:w="47" w:type="dxa"/>
            </w:tcMar>
            <w:hideMark/>
          </w:tcPr>
          <w:p w14:paraId="639C747C" w14:textId="77777777" w:rsidR="00B155B8" w:rsidRPr="009769F3" w:rsidRDefault="00B155B8" w:rsidP="00B155B8">
            <w:pPr>
              <w:widowControl/>
              <w:suppressAutoHyphens w:val="0"/>
              <w:autoSpaceDN/>
              <w:spacing w:line="193" w:lineRule="atLeast"/>
              <w:ind w:right="28"/>
              <w:jc w:val="center"/>
              <w:textAlignment w:val="auto"/>
              <w:rPr>
                <w:rFonts w:ascii="Arial" w:eastAsia="Times New Roman" w:hAnsi="Arial" w:cs="Arial"/>
                <w:color w:val="000000"/>
                <w:kern w:val="0"/>
              </w:rPr>
            </w:pPr>
            <w:r w:rsidRPr="009769F3">
              <w:rPr>
                <w:rFonts w:ascii="Arial" w:eastAsia="Times New Roman" w:hAnsi="Arial" w:cs="Arial"/>
                <w:b/>
                <w:bCs/>
                <w:color w:val="000000"/>
                <w:kern w:val="0"/>
              </w:rPr>
              <w:t>Błąd Krytyczny</w:t>
            </w:r>
          </w:p>
        </w:tc>
        <w:tc>
          <w:tcPr>
            <w:tcW w:w="2728" w:type="dxa"/>
            <w:tcBorders>
              <w:top w:val="nil"/>
              <w:left w:val="nil"/>
              <w:bottom w:val="single" w:sz="8" w:space="0" w:color="000000"/>
              <w:right w:val="single" w:sz="8" w:space="0" w:color="000000"/>
            </w:tcBorders>
            <w:tcMar>
              <w:top w:w="6" w:type="dxa"/>
              <w:left w:w="68" w:type="dxa"/>
              <w:bottom w:w="0" w:type="dxa"/>
              <w:right w:w="47" w:type="dxa"/>
            </w:tcMar>
            <w:hideMark/>
          </w:tcPr>
          <w:p w14:paraId="042DAE63" w14:textId="77777777" w:rsidR="00B155B8" w:rsidRPr="009769F3" w:rsidRDefault="00B155B8" w:rsidP="00B155B8">
            <w:pPr>
              <w:widowControl/>
              <w:suppressAutoHyphens w:val="0"/>
              <w:autoSpaceDN/>
              <w:spacing w:line="193" w:lineRule="atLeast"/>
              <w:textAlignment w:val="auto"/>
              <w:rPr>
                <w:rFonts w:ascii="Arial" w:eastAsia="Times New Roman" w:hAnsi="Arial" w:cs="Arial"/>
                <w:color w:val="000000"/>
                <w:kern w:val="0"/>
              </w:rPr>
            </w:pPr>
            <w:r w:rsidRPr="009769F3">
              <w:rPr>
                <w:rFonts w:ascii="Arial" w:eastAsia="Times New Roman" w:hAnsi="Arial" w:cs="Arial"/>
                <w:color w:val="000000"/>
                <w:kern w:val="0"/>
              </w:rPr>
              <w:t>Nieprawidłowości, która uniemożliwia dalsze korzystanie z Systemu - awaria</w:t>
            </w:r>
          </w:p>
        </w:tc>
        <w:tc>
          <w:tcPr>
            <w:tcW w:w="1134" w:type="dxa"/>
            <w:tcBorders>
              <w:top w:val="nil"/>
              <w:left w:val="nil"/>
              <w:bottom w:val="single" w:sz="8" w:space="0" w:color="000000"/>
              <w:right w:val="single" w:sz="8" w:space="0" w:color="000000"/>
            </w:tcBorders>
            <w:tcMar>
              <w:top w:w="6" w:type="dxa"/>
              <w:left w:w="68" w:type="dxa"/>
              <w:bottom w:w="0" w:type="dxa"/>
              <w:right w:w="47" w:type="dxa"/>
            </w:tcMar>
            <w:hideMark/>
          </w:tcPr>
          <w:p w14:paraId="6787D0AC" w14:textId="77777777" w:rsidR="00B155B8" w:rsidRPr="009769F3" w:rsidRDefault="00B155B8" w:rsidP="00B155B8">
            <w:pPr>
              <w:widowControl/>
              <w:suppressAutoHyphens w:val="0"/>
              <w:autoSpaceDN/>
              <w:spacing w:line="193" w:lineRule="atLeast"/>
              <w:ind w:right="17"/>
              <w:jc w:val="center"/>
              <w:textAlignment w:val="auto"/>
              <w:rPr>
                <w:rFonts w:ascii="Arial" w:eastAsia="Times New Roman" w:hAnsi="Arial" w:cs="Arial"/>
                <w:color w:val="000000"/>
                <w:kern w:val="0"/>
              </w:rPr>
            </w:pPr>
            <w:r w:rsidRPr="009769F3">
              <w:rPr>
                <w:rFonts w:ascii="Arial" w:eastAsia="Times New Roman" w:hAnsi="Arial" w:cs="Arial"/>
                <w:color w:val="000000"/>
                <w:kern w:val="0"/>
              </w:rPr>
              <w:t>12h</w:t>
            </w:r>
          </w:p>
        </w:tc>
        <w:tc>
          <w:tcPr>
            <w:tcW w:w="2835" w:type="dxa"/>
            <w:tcBorders>
              <w:top w:val="nil"/>
              <w:left w:val="nil"/>
              <w:bottom w:val="single" w:sz="8" w:space="0" w:color="000000"/>
              <w:right w:val="single" w:sz="8" w:space="0" w:color="000000"/>
            </w:tcBorders>
            <w:tcMar>
              <w:top w:w="6" w:type="dxa"/>
              <w:left w:w="68" w:type="dxa"/>
              <w:bottom w:w="0" w:type="dxa"/>
              <w:right w:w="47" w:type="dxa"/>
            </w:tcMar>
            <w:hideMark/>
          </w:tcPr>
          <w:p w14:paraId="605D45FA" w14:textId="274A8826" w:rsidR="00B155B8" w:rsidRPr="009769F3" w:rsidRDefault="00E83D89" w:rsidP="00B155B8">
            <w:pPr>
              <w:widowControl/>
              <w:suppressAutoHyphens w:val="0"/>
              <w:autoSpaceDN/>
              <w:spacing w:line="193" w:lineRule="atLeast"/>
              <w:ind w:right="26"/>
              <w:jc w:val="center"/>
              <w:textAlignment w:val="auto"/>
              <w:rPr>
                <w:rFonts w:ascii="Arial" w:eastAsia="Times New Roman" w:hAnsi="Arial" w:cs="Arial"/>
                <w:color w:val="000000"/>
                <w:kern w:val="0"/>
              </w:rPr>
            </w:pPr>
            <w:r>
              <w:rPr>
                <w:rFonts w:ascii="Arial" w:eastAsia="Times New Roman" w:hAnsi="Arial" w:cs="Arial"/>
                <w:color w:val="000000"/>
                <w:kern w:val="0"/>
              </w:rPr>
              <w:t>32 h</w:t>
            </w:r>
          </w:p>
        </w:tc>
      </w:tr>
      <w:tr w:rsidR="00B155B8" w:rsidRPr="009769F3" w14:paraId="729E0727" w14:textId="77777777" w:rsidTr="00B155B8">
        <w:trPr>
          <w:trHeight w:val="490"/>
        </w:trPr>
        <w:tc>
          <w:tcPr>
            <w:tcW w:w="1798" w:type="dxa"/>
            <w:tcBorders>
              <w:top w:val="nil"/>
              <w:left w:val="single" w:sz="8" w:space="0" w:color="000000"/>
              <w:bottom w:val="single" w:sz="8" w:space="0" w:color="000000"/>
              <w:right w:val="single" w:sz="8" w:space="0" w:color="000000"/>
            </w:tcBorders>
            <w:tcMar>
              <w:top w:w="6" w:type="dxa"/>
              <w:left w:w="68" w:type="dxa"/>
              <w:bottom w:w="0" w:type="dxa"/>
              <w:right w:w="47" w:type="dxa"/>
            </w:tcMar>
            <w:vAlign w:val="center"/>
            <w:hideMark/>
          </w:tcPr>
          <w:p w14:paraId="76174F71" w14:textId="77777777" w:rsidR="00B155B8" w:rsidRPr="009769F3" w:rsidRDefault="00B155B8" w:rsidP="00B155B8">
            <w:pPr>
              <w:widowControl/>
              <w:suppressAutoHyphens w:val="0"/>
              <w:autoSpaceDN/>
              <w:spacing w:line="193" w:lineRule="atLeast"/>
              <w:ind w:right="28"/>
              <w:jc w:val="center"/>
              <w:textAlignment w:val="auto"/>
              <w:rPr>
                <w:rFonts w:ascii="Arial" w:eastAsia="Times New Roman" w:hAnsi="Arial" w:cs="Arial"/>
                <w:color w:val="000000"/>
                <w:kern w:val="0"/>
              </w:rPr>
            </w:pPr>
            <w:r w:rsidRPr="009769F3">
              <w:rPr>
                <w:rFonts w:ascii="Arial" w:eastAsia="Times New Roman" w:hAnsi="Arial" w:cs="Arial"/>
                <w:b/>
                <w:bCs/>
                <w:color w:val="000000"/>
                <w:kern w:val="0"/>
              </w:rPr>
              <w:t>Usterka Ważna</w:t>
            </w:r>
          </w:p>
        </w:tc>
        <w:tc>
          <w:tcPr>
            <w:tcW w:w="2728" w:type="dxa"/>
            <w:tcBorders>
              <w:top w:val="nil"/>
              <w:left w:val="nil"/>
              <w:bottom w:val="single" w:sz="8" w:space="0" w:color="000000"/>
              <w:right w:val="single" w:sz="8" w:space="0" w:color="000000"/>
            </w:tcBorders>
            <w:tcMar>
              <w:top w:w="6" w:type="dxa"/>
              <w:left w:w="68" w:type="dxa"/>
              <w:bottom w:w="0" w:type="dxa"/>
              <w:right w:w="47" w:type="dxa"/>
            </w:tcMar>
            <w:vAlign w:val="center"/>
            <w:hideMark/>
          </w:tcPr>
          <w:p w14:paraId="774F8FF8" w14:textId="77777777" w:rsidR="00B155B8" w:rsidRPr="009769F3" w:rsidRDefault="00B155B8" w:rsidP="00B155B8">
            <w:pPr>
              <w:widowControl/>
              <w:suppressAutoHyphens w:val="0"/>
              <w:autoSpaceDN/>
              <w:spacing w:line="193" w:lineRule="atLeast"/>
              <w:textAlignment w:val="auto"/>
              <w:rPr>
                <w:rFonts w:ascii="Arial" w:eastAsia="Times New Roman" w:hAnsi="Arial" w:cs="Arial"/>
                <w:color w:val="000000"/>
                <w:kern w:val="0"/>
              </w:rPr>
            </w:pPr>
            <w:r w:rsidRPr="009769F3">
              <w:rPr>
                <w:rFonts w:ascii="Arial" w:eastAsia="Times New Roman" w:hAnsi="Arial" w:cs="Arial"/>
                <w:color w:val="000000"/>
                <w:kern w:val="0"/>
              </w:rPr>
              <w:t>Nieprawidłowości utrudniającej korzystanie z Systemu, ale w stopniu umożliwiającym dalsze korzystanie </w:t>
            </w:r>
          </w:p>
        </w:tc>
        <w:tc>
          <w:tcPr>
            <w:tcW w:w="1134" w:type="dxa"/>
            <w:tcBorders>
              <w:top w:val="nil"/>
              <w:left w:val="nil"/>
              <w:bottom w:val="single" w:sz="8" w:space="0" w:color="000000"/>
              <w:right w:val="single" w:sz="8" w:space="0" w:color="000000"/>
            </w:tcBorders>
            <w:tcMar>
              <w:top w:w="6" w:type="dxa"/>
              <w:left w:w="68" w:type="dxa"/>
              <w:bottom w:w="0" w:type="dxa"/>
              <w:right w:w="47" w:type="dxa"/>
            </w:tcMar>
            <w:vAlign w:val="center"/>
            <w:hideMark/>
          </w:tcPr>
          <w:p w14:paraId="425308EA" w14:textId="77777777" w:rsidR="00B155B8" w:rsidRPr="009769F3" w:rsidRDefault="00B155B8" w:rsidP="00B155B8">
            <w:pPr>
              <w:widowControl/>
              <w:suppressAutoHyphens w:val="0"/>
              <w:autoSpaceDN/>
              <w:spacing w:line="193" w:lineRule="atLeast"/>
              <w:ind w:right="17"/>
              <w:jc w:val="center"/>
              <w:textAlignment w:val="auto"/>
              <w:rPr>
                <w:rFonts w:ascii="Arial" w:eastAsia="Times New Roman" w:hAnsi="Arial" w:cs="Arial"/>
                <w:color w:val="000000"/>
                <w:kern w:val="0"/>
              </w:rPr>
            </w:pPr>
            <w:r w:rsidRPr="009769F3">
              <w:rPr>
                <w:rFonts w:ascii="Arial" w:eastAsia="Times New Roman" w:hAnsi="Arial" w:cs="Arial"/>
                <w:color w:val="000000"/>
                <w:kern w:val="0"/>
              </w:rPr>
              <w:t>16h</w:t>
            </w:r>
          </w:p>
        </w:tc>
        <w:tc>
          <w:tcPr>
            <w:tcW w:w="2835" w:type="dxa"/>
            <w:tcBorders>
              <w:top w:val="nil"/>
              <w:left w:val="nil"/>
              <w:bottom w:val="single" w:sz="8" w:space="0" w:color="000000"/>
              <w:right w:val="single" w:sz="8" w:space="0" w:color="000000"/>
            </w:tcBorders>
            <w:tcMar>
              <w:top w:w="6" w:type="dxa"/>
              <w:left w:w="68" w:type="dxa"/>
              <w:bottom w:w="0" w:type="dxa"/>
              <w:right w:w="47" w:type="dxa"/>
            </w:tcMar>
            <w:vAlign w:val="center"/>
            <w:hideMark/>
          </w:tcPr>
          <w:p w14:paraId="0689E189" w14:textId="77777777" w:rsidR="00B155B8" w:rsidRPr="009769F3" w:rsidRDefault="00B155B8" w:rsidP="00B155B8">
            <w:pPr>
              <w:widowControl/>
              <w:suppressAutoHyphens w:val="0"/>
              <w:autoSpaceDN/>
              <w:spacing w:line="193" w:lineRule="atLeast"/>
              <w:ind w:right="26"/>
              <w:jc w:val="center"/>
              <w:textAlignment w:val="auto"/>
              <w:rPr>
                <w:rFonts w:ascii="Arial" w:eastAsia="Times New Roman" w:hAnsi="Arial" w:cs="Arial"/>
                <w:color w:val="000000"/>
                <w:kern w:val="0"/>
              </w:rPr>
            </w:pPr>
            <w:r w:rsidRPr="009769F3">
              <w:rPr>
                <w:rFonts w:ascii="Arial" w:eastAsia="Times New Roman" w:hAnsi="Arial" w:cs="Arial"/>
                <w:color w:val="000000"/>
                <w:kern w:val="0"/>
              </w:rPr>
              <w:t>80h</w:t>
            </w:r>
          </w:p>
        </w:tc>
      </w:tr>
      <w:tr w:rsidR="00B155B8" w:rsidRPr="009769F3" w14:paraId="00855DEB" w14:textId="77777777" w:rsidTr="00B155B8">
        <w:trPr>
          <w:trHeight w:val="490"/>
        </w:trPr>
        <w:tc>
          <w:tcPr>
            <w:tcW w:w="1798" w:type="dxa"/>
            <w:tcBorders>
              <w:top w:val="nil"/>
              <w:left w:val="single" w:sz="8" w:space="0" w:color="000000"/>
              <w:bottom w:val="single" w:sz="8" w:space="0" w:color="000000"/>
              <w:right w:val="single" w:sz="8" w:space="0" w:color="000000"/>
            </w:tcBorders>
            <w:tcMar>
              <w:top w:w="6" w:type="dxa"/>
              <w:left w:w="68" w:type="dxa"/>
              <w:bottom w:w="0" w:type="dxa"/>
              <w:right w:w="47" w:type="dxa"/>
            </w:tcMar>
            <w:vAlign w:val="center"/>
            <w:hideMark/>
          </w:tcPr>
          <w:p w14:paraId="338560D3" w14:textId="77777777" w:rsidR="00B155B8" w:rsidRPr="009769F3" w:rsidRDefault="00B155B8" w:rsidP="00B155B8">
            <w:pPr>
              <w:widowControl/>
              <w:suppressAutoHyphens w:val="0"/>
              <w:autoSpaceDN/>
              <w:spacing w:line="193" w:lineRule="atLeast"/>
              <w:ind w:right="28"/>
              <w:jc w:val="center"/>
              <w:textAlignment w:val="auto"/>
              <w:rPr>
                <w:rFonts w:ascii="Arial" w:eastAsia="Times New Roman" w:hAnsi="Arial" w:cs="Arial"/>
                <w:color w:val="000000"/>
                <w:kern w:val="0"/>
              </w:rPr>
            </w:pPr>
            <w:r w:rsidRPr="009769F3">
              <w:rPr>
                <w:rFonts w:ascii="Arial" w:eastAsia="Times New Roman" w:hAnsi="Arial" w:cs="Arial"/>
                <w:b/>
                <w:bCs/>
                <w:color w:val="000000"/>
                <w:kern w:val="0"/>
              </w:rPr>
              <w:t>Usterka</w:t>
            </w:r>
          </w:p>
        </w:tc>
        <w:tc>
          <w:tcPr>
            <w:tcW w:w="2728" w:type="dxa"/>
            <w:tcBorders>
              <w:top w:val="nil"/>
              <w:left w:val="nil"/>
              <w:bottom w:val="single" w:sz="8" w:space="0" w:color="000000"/>
              <w:right w:val="single" w:sz="8" w:space="0" w:color="000000"/>
            </w:tcBorders>
            <w:tcMar>
              <w:top w:w="6" w:type="dxa"/>
              <w:left w:w="68" w:type="dxa"/>
              <w:bottom w:w="0" w:type="dxa"/>
              <w:right w:w="47" w:type="dxa"/>
            </w:tcMar>
            <w:hideMark/>
          </w:tcPr>
          <w:p w14:paraId="1EE049A8" w14:textId="77777777" w:rsidR="00B155B8" w:rsidRPr="009769F3" w:rsidRDefault="00B155B8" w:rsidP="00B155B8">
            <w:pPr>
              <w:widowControl/>
              <w:suppressAutoHyphens w:val="0"/>
              <w:autoSpaceDN/>
              <w:spacing w:line="193" w:lineRule="atLeast"/>
              <w:textAlignment w:val="auto"/>
              <w:rPr>
                <w:rFonts w:ascii="Arial" w:eastAsia="Times New Roman" w:hAnsi="Arial" w:cs="Arial"/>
                <w:color w:val="000000"/>
                <w:kern w:val="0"/>
              </w:rPr>
            </w:pPr>
            <w:r w:rsidRPr="009769F3">
              <w:rPr>
                <w:rFonts w:ascii="Arial" w:eastAsia="Times New Roman" w:hAnsi="Arial" w:cs="Arial"/>
                <w:color w:val="000000"/>
                <w:kern w:val="0"/>
              </w:rPr>
              <w:t xml:space="preserve">Nieprawidłowości utrudniająca korzystanie z Systemu, ale w stopniu umożliwiającym i nieutrudniającym w </w:t>
            </w:r>
            <w:r w:rsidRPr="009769F3">
              <w:rPr>
                <w:rFonts w:ascii="Arial" w:eastAsia="Times New Roman" w:hAnsi="Arial" w:cs="Arial"/>
                <w:color w:val="000000"/>
                <w:kern w:val="0"/>
              </w:rPr>
              <w:lastRenderedPageBreak/>
              <w:t>sposób znaczny dalsze korzystanie</w:t>
            </w:r>
          </w:p>
        </w:tc>
        <w:tc>
          <w:tcPr>
            <w:tcW w:w="1134" w:type="dxa"/>
            <w:tcBorders>
              <w:top w:val="nil"/>
              <w:left w:val="nil"/>
              <w:bottom w:val="single" w:sz="8" w:space="0" w:color="000000"/>
              <w:right w:val="single" w:sz="8" w:space="0" w:color="000000"/>
            </w:tcBorders>
            <w:tcMar>
              <w:top w:w="6" w:type="dxa"/>
              <w:left w:w="68" w:type="dxa"/>
              <w:bottom w:w="0" w:type="dxa"/>
              <w:right w:w="47" w:type="dxa"/>
            </w:tcMar>
            <w:vAlign w:val="center"/>
            <w:hideMark/>
          </w:tcPr>
          <w:p w14:paraId="1D76850E" w14:textId="77777777" w:rsidR="00B155B8" w:rsidRPr="009769F3" w:rsidRDefault="00B155B8" w:rsidP="00B155B8">
            <w:pPr>
              <w:widowControl/>
              <w:suppressAutoHyphens w:val="0"/>
              <w:autoSpaceDN/>
              <w:spacing w:line="193" w:lineRule="atLeast"/>
              <w:ind w:right="17"/>
              <w:jc w:val="center"/>
              <w:textAlignment w:val="auto"/>
              <w:rPr>
                <w:rFonts w:ascii="Arial" w:eastAsia="Times New Roman" w:hAnsi="Arial" w:cs="Arial"/>
                <w:color w:val="000000"/>
                <w:kern w:val="0"/>
              </w:rPr>
            </w:pPr>
            <w:r w:rsidRPr="009769F3">
              <w:rPr>
                <w:rFonts w:ascii="Arial" w:eastAsia="Times New Roman" w:hAnsi="Arial" w:cs="Arial"/>
                <w:color w:val="000000"/>
                <w:kern w:val="0"/>
              </w:rPr>
              <w:lastRenderedPageBreak/>
              <w:t>24h</w:t>
            </w:r>
          </w:p>
        </w:tc>
        <w:tc>
          <w:tcPr>
            <w:tcW w:w="2835" w:type="dxa"/>
            <w:tcBorders>
              <w:top w:val="nil"/>
              <w:left w:val="nil"/>
              <w:bottom w:val="single" w:sz="8" w:space="0" w:color="000000"/>
              <w:right w:val="single" w:sz="8" w:space="0" w:color="000000"/>
            </w:tcBorders>
            <w:tcMar>
              <w:top w:w="6" w:type="dxa"/>
              <w:left w:w="68" w:type="dxa"/>
              <w:bottom w:w="0" w:type="dxa"/>
              <w:right w:w="47" w:type="dxa"/>
            </w:tcMar>
            <w:vAlign w:val="center"/>
            <w:hideMark/>
          </w:tcPr>
          <w:p w14:paraId="66DB2773" w14:textId="77777777" w:rsidR="00B155B8" w:rsidRPr="009769F3" w:rsidRDefault="00B155B8" w:rsidP="00B155B8">
            <w:pPr>
              <w:widowControl/>
              <w:suppressAutoHyphens w:val="0"/>
              <w:autoSpaceDN/>
              <w:spacing w:line="193" w:lineRule="atLeast"/>
              <w:ind w:right="26"/>
              <w:jc w:val="center"/>
              <w:textAlignment w:val="auto"/>
              <w:rPr>
                <w:rFonts w:ascii="Arial" w:eastAsia="Times New Roman" w:hAnsi="Arial" w:cs="Arial"/>
                <w:color w:val="000000"/>
                <w:kern w:val="0"/>
              </w:rPr>
            </w:pPr>
            <w:r w:rsidRPr="009769F3">
              <w:rPr>
                <w:rFonts w:ascii="Arial" w:eastAsia="Times New Roman" w:hAnsi="Arial" w:cs="Arial"/>
                <w:color w:val="000000"/>
                <w:kern w:val="0"/>
              </w:rPr>
              <w:t>144h</w:t>
            </w:r>
          </w:p>
        </w:tc>
      </w:tr>
      <w:tr w:rsidR="00B155B8" w:rsidRPr="009769F3" w14:paraId="70FAEDD9" w14:textId="77777777" w:rsidTr="00B155B8">
        <w:trPr>
          <w:trHeight w:val="850"/>
        </w:trPr>
        <w:tc>
          <w:tcPr>
            <w:tcW w:w="1798" w:type="dxa"/>
            <w:tcBorders>
              <w:top w:val="nil"/>
              <w:left w:val="single" w:sz="8" w:space="0" w:color="000000"/>
              <w:bottom w:val="single" w:sz="8" w:space="0" w:color="000000"/>
              <w:right w:val="single" w:sz="8" w:space="0" w:color="000000"/>
            </w:tcBorders>
            <w:tcMar>
              <w:top w:w="6" w:type="dxa"/>
              <w:left w:w="68" w:type="dxa"/>
              <w:bottom w:w="0" w:type="dxa"/>
              <w:right w:w="47" w:type="dxa"/>
            </w:tcMar>
            <w:vAlign w:val="center"/>
            <w:hideMark/>
          </w:tcPr>
          <w:p w14:paraId="1770AC82" w14:textId="77777777" w:rsidR="00B155B8" w:rsidRPr="009769F3" w:rsidRDefault="00B155B8" w:rsidP="00B155B8">
            <w:pPr>
              <w:widowControl/>
              <w:suppressAutoHyphens w:val="0"/>
              <w:autoSpaceDN/>
              <w:spacing w:line="193" w:lineRule="atLeast"/>
              <w:ind w:left="26"/>
              <w:jc w:val="center"/>
              <w:textAlignment w:val="auto"/>
              <w:rPr>
                <w:rFonts w:ascii="Arial" w:eastAsia="Times New Roman" w:hAnsi="Arial" w:cs="Arial"/>
                <w:color w:val="000000"/>
                <w:kern w:val="0"/>
              </w:rPr>
            </w:pPr>
            <w:r w:rsidRPr="009769F3">
              <w:rPr>
                <w:rFonts w:ascii="Arial" w:eastAsia="Times New Roman" w:hAnsi="Arial" w:cs="Arial"/>
                <w:b/>
                <w:bCs/>
                <w:color w:val="000000"/>
                <w:kern w:val="0"/>
              </w:rPr>
              <w:t>Propozycja funkcjonalności  ważność "Krytyczna"</w:t>
            </w:r>
          </w:p>
        </w:tc>
        <w:tc>
          <w:tcPr>
            <w:tcW w:w="2728" w:type="dxa"/>
            <w:tcBorders>
              <w:top w:val="nil"/>
              <w:left w:val="nil"/>
              <w:bottom w:val="single" w:sz="8" w:space="0" w:color="000000"/>
              <w:right w:val="single" w:sz="8" w:space="0" w:color="000000"/>
            </w:tcBorders>
            <w:tcMar>
              <w:top w:w="6" w:type="dxa"/>
              <w:left w:w="68" w:type="dxa"/>
              <w:bottom w:w="0" w:type="dxa"/>
              <w:right w:w="47" w:type="dxa"/>
            </w:tcMar>
            <w:hideMark/>
          </w:tcPr>
          <w:p w14:paraId="5896AA2E" w14:textId="77777777" w:rsidR="00B155B8" w:rsidRPr="009769F3" w:rsidRDefault="00B155B8" w:rsidP="00B155B8">
            <w:pPr>
              <w:widowControl/>
              <w:suppressAutoHyphens w:val="0"/>
              <w:autoSpaceDN/>
              <w:spacing w:line="193" w:lineRule="atLeast"/>
              <w:textAlignment w:val="auto"/>
              <w:rPr>
                <w:rFonts w:ascii="Arial" w:eastAsia="Times New Roman" w:hAnsi="Arial" w:cs="Arial"/>
                <w:color w:val="000000"/>
                <w:kern w:val="0"/>
              </w:rPr>
            </w:pPr>
            <w:r w:rsidRPr="009769F3">
              <w:rPr>
                <w:rFonts w:ascii="Arial" w:eastAsia="Times New Roman" w:hAnsi="Arial" w:cs="Arial"/>
                <w:color w:val="000000"/>
                <w:kern w:val="0"/>
              </w:rPr>
              <w:t>Zgłoszenie o charakterze krytycznym, ocenionym indywidualnie przez Klienta jako potrzeba wprowadzenia zmiany bądź dodania nowej funkcjonalności w ustalonym z Producentem terminie. Rejestracja propozycji o tym charakterze wiąże się z realizacją płatną (rozliczaną z pakietu godzin programistycznych Klienta)</w:t>
            </w:r>
          </w:p>
        </w:tc>
        <w:tc>
          <w:tcPr>
            <w:tcW w:w="1134" w:type="dxa"/>
            <w:tcBorders>
              <w:top w:val="nil"/>
              <w:left w:val="nil"/>
              <w:bottom w:val="single" w:sz="8" w:space="0" w:color="000000"/>
              <w:right w:val="single" w:sz="8" w:space="0" w:color="000000"/>
            </w:tcBorders>
            <w:tcMar>
              <w:top w:w="6" w:type="dxa"/>
              <w:left w:w="68" w:type="dxa"/>
              <w:bottom w:w="0" w:type="dxa"/>
              <w:right w:w="47" w:type="dxa"/>
            </w:tcMar>
            <w:vAlign w:val="center"/>
            <w:hideMark/>
          </w:tcPr>
          <w:p w14:paraId="270B7979" w14:textId="77777777" w:rsidR="00B155B8" w:rsidRPr="009769F3" w:rsidRDefault="00B155B8" w:rsidP="00B155B8">
            <w:pPr>
              <w:widowControl/>
              <w:suppressAutoHyphens w:val="0"/>
              <w:autoSpaceDN/>
              <w:spacing w:line="193" w:lineRule="atLeast"/>
              <w:ind w:right="17"/>
              <w:jc w:val="center"/>
              <w:textAlignment w:val="auto"/>
              <w:rPr>
                <w:rFonts w:ascii="Arial" w:eastAsia="Times New Roman" w:hAnsi="Arial" w:cs="Arial"/>
                <w:color w:val="000000"/>
                <w:kern w:val="0"/>
              </w:rPr>
            </w:pPr>
            <w:r w:rsidRPr="009769F3">
              <w:rPr>
                <w:rFonts w:ascii="Arial" w:eastAsia="Times New Roman" w:hAnsi="Arial" w:cs="Arial"/>
                <w:color w:val="000000"/>
                <w:kern w:val="0"/>
              </w:rPr>
              <w:t>80h</w:t>
            </w:r>
          </w:p>
        </w:tc>
        <w:tc>
          <w:tcPr>
            <w:tcW w:w="2835" w:type="dxa"/>
            <w:tcBorders>
              <w:top w:val="nil"/>
              <w:left w:val="nil"/>
              <w:bottom w:val="single" w:sz="8" w:space="0" w:color="000000"/>
              <w:right w:val="single" w:sz="8" w:space="0" w:color="000000"/>
            </w:tcBorders>
            <w:tcMar>
              <w:top w:w="6" w:type="dxa"/>
              <w:left w:w="68" w:type="dxa"/>
              <w:bottom w:w="0" w:type="dxa"/>
              <w:right w:w="47" w:type="dxa"/>
            </w:tcMar>
            <w:vAlign w:val="center"/>
            <w:hideMark/>
          </w:tcPr>
          <w:p w14:paraId="7E3FCF26" w14:textId="77777777" w:rsidR="00B155B8" w:rsidRPr="009769F3" w:rsidRDefault="00B155B8" w:rsidP="00B155B8">
            <w:pPr>
              <w:widowControl/>
              <w:suppressAutoHyphens w:val="0"/>
              <w:autoSpaceDN/>
              <w:spacing w:line="193" w:lineRule="atLeast"/>
              <w:ind w:right="26"/>
              <w:jc w:val="center"/>
              <w:textAlignment w:val="auto"/>
              <w:rPr>
                <w:rFonts w:ascii="Arial" w:eastAsia="Times New Roman" w:hAnsi="Arial" w:cs="Arial"/>
                <w:color w:val="000000"/>
                <w:kern w:val="0"/>
              </w:rPr>
            </w:pPr>
            <w:r w:rsidRPr="009769F3">
              <w:rPr>
                <w:rFonts w:ascii="Arial" w:eastAsia="Times New Roman" w:hAnsi="Arial" w:cs="Arial"/>
                <w:color w:val="000000"/>
                <w:kern w:val="0"/>
              </w:rPr>
              <w:t>n.d.</w:t>
            </w:r>
          </w:p>
        </w:tc>
      </w:tr>
    </w:tbl>
    <w:p w14:paraId="65838036" w14:textId="77777777" w:rsidR="00B155B8" w:rsidRPr="009769F3" w:rsidRDefault="00B155B8" w:rsidP="00B155B8">
      <w:pPr>
        <w:widowControl/>
        <w:shd w:val="clear" w:color="auto" w:fill="FFFFFF"/>
        <w:suppressAutoHyphens w:val="0"/>
        <w:autoSpaceDN/>
        <w:spacing w:after="270"/>
        <w:textAlignment w:val="auto"/>
        <w:rPr>
          <w:rFonts w:ascii="Arial" w:eastAsia="Times New Roman" w:hAnsi="Arial" w:cs="Arial"/>
          <w:color w:val="888888"/>
          <w:kern w:val="0"/>
          <w:sz w:val="27"/>
          <w:szCs w:val="27"/>
        </w:rPr>
      </w:pPr>
      <w:r w:rsidRPr="009769F3">
        <w:rPr>
          <w:rFonts w:ascii="Arial" w:eastAsia="Times New Roman" w:hAnsi="Arial" w:cs="Arial"/>
          <w:color w:val="888888"/>
          <w:kern w:val="0"/>
          <w:sz w:val="27"/>
          <w:szCs w:val="27"/>
        </w:rPr>
        <w:br/>
      </w:r>
      <w:r w:rsidRPr="009769F3">
        <w:rPr>
          <w:rFonts w:ascii="Arial" w:eastAsia="Times New Roman" w:hAnsi="Arial" w:cs="Arial"/>
          <w:color w:val="888888"/>
          <w:kern w:val="0"/>
          <w:sz w:val="27"/>
          <w:szCs w:val="27"/>
        </w:rPr>
        <w:br/>
      </w:r>
      <w:r w:rsidRPr="009769F3">
        <w:rPr>
          <w:rFonts w:ascii="Arial" w:eastAsia="Times New Roman" w:hAnsi="Arial" w:cs="Arial"/>
          <w:color w:val="888888"/>
          <w:kern w:val="0"/>
          <w:sz w:val="27"/>
          <w:szCs w:val="27"/>
        </w:rPr>
        <w:br/>
      </w:r>
      <w:r w:rsidRPr="009769F3">
        <w:rPr>
          <w:rFonts w:ascii="Arial" w:eastAsia="Times New Roman" w:hAnsi="Arial" w:cs="Arial"/>
          <w:color w:val="888888"/>
          <w:kern w:val="0"/>
          <w:sz w:val="27"/>
          <w:szCs w:val="27"/>
        </w:rPr>
        <w:br/>
      </w:r>
      <w:r w:rsidRPr="009769F3">
        <w:rPr>
          <w:rFonts w:ascii="Arial" w:eastAsia="Times New Roman" w:hAnsi="Arial" w:cs="Arial"/>
          <w:color w:val="888888"/>
          <w:kern w:val="0"/>
          <w:sz w:val="27"/>
          <w:szCs w:val="27"/>
        </w:rPr>
        <w:br/>
      </w:r>
    </w:p>
    <w:p w14:paraId="00DA847E" w14:textId="77777777" w:rsidR="00B155B8" w:rsidRDefault="00B155B8" w:rsidP="00B155B8">
      <w:pPr>
        <w:pStyle w:val="Standard"/>
        <w:tabs>
          <w:tab w:val="left" w:pos="180"/>
        </w:tabs>
        <w:spacing w:before="240" w:after="240" w:line="360" w:lineRule="auto"/>
        <w:jc w:val="both"/>
        <w:rPr>
          <w:rFonts w:ascii="Arial" w:hAnsi="Arial" w:cs="Arial"/>
          <w:b/>
          <w:bCs/>
          <w:sz w:val="20"/>
          <w:szCs w:val="20"/>
          <w:lang w:eastAsia="pl-PL"/>
        </w:rPr>
      </w:pPr>
    </w:p>
    <w:p w14:paraId="5A198653" w14:textId="77777777" w:rsidR="00B155B8" w:rsidRDefault="00B155B8" w:rsidP="00B155B8">
      <w:pPr>
        <w:pStyle w:val="Standard"/>
        <w:tabs>
          <w:tab w:val="left" w:pos="180"/>
        </w:tabs>
        <w:spacing w:before="240" w:after="240" w:line="360" w:lineRule="auto"/>
        <w:jc w:val="both"/>
        <w:rPr>
          <w:rFonts w:ascii="Arial" w:hAnsi="Arial" w:cs="Arial"/>
          <w:b/>
          <w:bCs/>
          <w:sz w:val="20"/>
          <w:szCs w:val="20"/>
          <w:u w:val="single"/>
          <w:lang w:eastAsia="pl-PL"/>
        </w:rPr>
      </w:pPr>
    </w:p>
    <w:p w14:paraId="204312F8" w14:textId="77777777" w:rsidR="00B155B8" w:rsidRDefault="00B155B8" w:rsidP="00B155B8">
      <w:pPr>
        <w:pStyle w:val="Standard"/>
        <w:tabs>
          <w:tab w:val="left" w:pos="180"/>
        </w:tabs>
        <w:spacing w:before="240" w:after="240" w:line="360" w:lineRule="auto"/>
        <w:jc w:val="both"/>
        <w:rPr>
          <w:rFonts w:ascii="Arial" w:hAnsi="Arial" w:cs="Arial"/>
          <w:b/>
          <w:bCs/>
          <w:sz w:val="20"/>
          <w:szCs w:val="20"/>
          <w:u w:val="single"/>
          <w:lang w:eastAsia="pl-PL"/>
        </w:rPr>
      </w:pPr>
    </w:p>
    <w:p w14:paraId="2CBE7E28" w14:textId="79CE4364" w:rsidR="00B155B8" w:rsidRDefault="003F5571" w:rsidP="00B155B8">
      <w:pPr>
        <w:pStyle w:val="Standard"/>
        <w:tabs>
          <w:tab w:val="left" w:pos="180"/>
        </w:tabs>
        <w:spacing w:before="240" w:after="240" w:line="360" w:lineRule="auto"/>
        <w:jc w:val="both"/>
        <w:rPr>
          <w:rFonts w:ascii="Arial" w:hAnsi="Arial" w:cs="Arial"/>
          <w:b/>
          <w:bCs/>
          <w:sz w:val="20"/>
          <w:szCs w:val="20"/>
          <w:u w:val="single"/>
          <w:lang w:eastAsia="pl-PL"/>
        </w:rPr>
      </w:pPr>
      <w:r>
        <w:rPr>
          <w:rFonts w:ascii="Arial" w:hAnsi="Arial" w:cs="Arial"/>
          <w:b/>
          <w:bCs/>
          <w:sz w:val="20"/>
          <w:szCs w:val="20"/>
          <w:u w:val="single"/>
          <w:lang w:eastAsia="pl-PL"/>
        </w:rPr>
        <w:br/>
      </w:r>
    </w:p>
    <w:p w14:paraId="22FA95D5" w14:textId="77777777" w:rsidR="00B155B8" w:rsidRPr="00C752BE" w:rsidRDefault="00B155B8" w:rsidP="00B155B8">
      <w:pPr>
        <w:pStyle w:val="Standard"/>
        <w:tabs>
          <w:tab w:val="left" w:pos="180"/>
        </w:tabs>
        <w:spacing w:before="240" w:after="240" w:line="360" w:lineRule="auto"/>
        <w:jc w:val="both"/>
        <w:rPr>
          <w:rFonts w:ascii="Arial" w:hAnsi="Arial" w:cs="Arial"/>
          <w:b/>
          <w:bCs/>
          <w:sz w:val="20"/>
          <w:szCs w:val="20"/>
          <w:u w:val="single"/>
        </w:rPr>
      </w:pPr>
      <w:r w:rsidRPr="00C752BE">
        <w:rPr>
          <w:rFonts w:ascii="Arial" w:hAnsi="Arial" w:cs="Arial"/>
          <w:b/>
          <w:bCs/>
          <w:sz w:val="20"/>
          <w:szCs w:val="20"/>
          <w:u w:val="single"/>
          <w:lang w:eastAsia="pl-PL"/>
        </w:rPr>
        <w:t>Zadanie nr 6</w:t>
      </w:r>
    </w:p>
    <w:p w14:paraId="0252C2EE" w14:textId="77777777" w:rsidR="00B155B8" w:rsidRPr="00C752BE" w:rsidRDefault="00B155B8" w:rsidP="00B155B8">
      <w:pPr>
        <w:pStyle w:val="Standard"/>
        <w:jc w:val="both"/>
        <w:rPr>
          <w:rFonts w:ascii="Arial" w:hAnsi="Arial" w:cs="Arial"/>
          <w:sz w:val="20"/>
          <w:szCs w:val="20"/>
        </w:rPr>
      </w:pPr>
      <w:r w:rsidRPr="00C752BE">
        <w:rPr>
          <w:rFonts w:ascii="Arial" w:hAnsi="Arial" w:cs="Arial"/>
          <w:b/>
          <w:bCs/>
          <w:sz w:val="20"/>
          <w:szCs w:val="20"/>
        </w:rPr>
        <w:t>Przedmiotem zamówienia jest</w:t>
      </w:r>
      <w:r w:rsidRPr="00C752BE">
        <w:rPr>
          <w:rFonts w:ascii="Arial" w:hAnsi="Arial" w:cs="Arial"/>
          <w:sz w:val="20"/>
          <w:szCs w:val="20"/>
        </w:rPr>
        <w:t xml:space="preserve"> 15 kompletów komputerów przenośnych typu notebook - wzmocniony.</w:t>
      </w:r>
    </w:p>
    <w:p w14:paraId="3C0CE0EE" w14:textId="77777777" w:rsidR="00B155B8" w:rsidRDefault="00B155B8" w:rsidP="00B155B8">
      <w:pPr>
        <w:pStyle w:val="Standard"/>
        <w:jc w:val="both"/>
      </w:pPr>
    </w:p>
    <w:tbl>
      <w:tblPr>
        <w:tblW w:w="9426" w:type="dxa"/>
        <w:tblInd w:w="-70" w:type="dxa"/>
        <w:tblLayout w:type="fixed"/>
        <w:tblCellMar>
          <w:left w:w="10" w:type="dxa"/>
          <w:right w:w="10" w:type="dxa"/>
        </w:tblCellMar>
        <w:tblLook w:val="04A0" w:firstRow="1" w:lastRow="0" w:firstColumn="1" w:lastColumn="0" w:noHBand="0" w:noVBand="1"/>
      </w:tblPr>
      <w:tblGrid>
        <w:gridCol w:w="1908"/>
        <w:gridCol w:w="7518"/>
      </w:tblGrid>
      <w:tr w:rsidR="00B155B8" w14:paraId="74680231" w14:textId="77777777" w:rsidTr="00670AEA">
        <w:tc>
          <w:tcPr>
            <w:tcW w:w="9426"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551DD457" w14:textId="77777777" w:rsidR="00B155B8" w:rsidRDefault="00B155B8" w:rsidP="00B155B8">
            <w:pPr>
              <w:pStyle w:val="Standard"/>
              <w:ind w:left="426"/>
              <w:jc w:val="both"/>
            </w:pPr>
            <w:r>
              <w:rPr>
                <w:rFonts w:ascii="Arial" w:hAnsi="Arial" w:cs="Arial"/>
                <w:b/>
                <w:bCs/>
                <w:sz w:val="20"/>
                <w:szCs w:val="20"/>
                <w:lang w:eastAsia="pl-PL"/>
              </w:rPr>
              <w:t>Komputer przenośny typu notebook- wzmocniony (parametry minimalne) – 15 kpl.</w:t>
            </w:r>
          </w:p>
        </w:tc>
      </w:tr>
      <w:tr w:rsidR="00B155B8" w14:paraId="7D6A8915" w14:textId="77777777" w:rsidTr="00670AEA">
        <w:tc>
          <w:tcPr>
            <w:tcW w:w="190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552903EA" w14:textId="77777777" w:rsidR="00B155B8" w:rsidRDefault="00B155B8" w:rsidP="00B155B8">
            <w:pPr>
              <w:pStyle w:val="Standard"/>
              <w:jc w:val="both"/>
            </w:pPr>
            <w:r>
              <w:rPr>
                <w:rFonts w:ascii="Arial" w:hAnsi="Arial" w:cs="Arial"/>
                <w:sz w:val="20"/>
                <w:szCs w:val="20"/>
                <w:lang w:eastAsia="pl-PL"/>
              </w:rPr>
              <w:t>Typ:</w:t>
            </w:r>
          </w:p>
        </w:tc>
        <w:tc>
          <w:tcPr>
            <w:tcW w:w="751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21881A6D" w14:textId="77777777" w:rsidR="00B155B8" w:rsidRDefault="00B155B8" w:rsidP="00B155B8">
            <w:pPr>
              <w:pStyle w:val="Standard"/>
              <w:jc w:val="both"/>
            </w:pPr>
            <w:r>
              <w:rPr>
                <w:rFonts w:ascii="Arial" w:hAnsi="Arial" w:cs="Arial"/>
                <w:sz w:val="20"/>
                <w:szCs w:val="20"/>
                <w:lang w:eastAsia="pl-PL"/>
              </w:rPr>
              <w:t xml:space="preserve">Komputer przenośny typu notebook z ekranem o przekątnej z przedziału od 13" do 15" o rozdzielczości min. 1920x1080 px  przy 60Hz i powłoką przeciwodblaskową, jasność </w:t>
            </w:r>
            <w:r w:rsidRPr="008F3A2B">
              <w:rPr>
                <w:rFonts w:ascii="Arial" w:hAnsi="Arial" w:cs="Arial"/>
                <w:sz w:val="20"/>
                <w:szCs w:val="20"/>
                <w:lang w:eastAsia="pl-PL"/>
              </w:rPr>
              <w:t>na poziomie 1000 nitów</w:t>
            </w:r>
            <w:r>
              <w:rPr>
                <w:rFonts w:ascii="Arial" w:hAnsi="Arial" w:cs="Arial"/>
                <w:sz w:val="20"/>
                <w:szCs w:val="20"/>
                <w:lang w:eastAsia="pl-PL"/>
              </w:rPr>
              <w:t>. Kąt otwarcia matrycy do 180 stopni. Ekran obsługuje gesty w rękawicach i pasywne pióro</w:t>
            </w:r>
          </w:p>
        </w:tc>
      </w:tr>
      <w:tr w:rsidR="00B155B8" w14:paraId="556E09F9" w14:textId="77777777" w:rsidTr="00670AEA">
        <w:tc>
          <w:tcPr>
            <w:tcW w:w="190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7B19E163" w14:textId="77777777" w:rsidR="00B155B8" w:rsidRDefault="00B155B8" w:rsidP="00B155B8">
            <w:pPr>
              <w:pStyle w:val="Standard"/>
              <w:jc w:val="both"/>
            </w:pPr>
            <w:r>
              <w:rPr>
                <w:rFonts w:ascii="Arial" w:hAnsi="Arial" w:cs="Arial"/>
                <w:sz w:val="20"/>
                <w:szCs w:val="20"/>
                <w:lang w:eastAsia="pl-PL"/>
              </w:rPr>
              <w:t>Procesor:</w:t>
            </w:r>
          </w:p>
        </w:tc>
        <w:tc>
          <w:tcPr>
            <w:tcW w:w="751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2AE88F6C" w14:textId="70DC4746" w:rsidR="00B155B8" w:rsidRPr="00D04730" w:rsidRDefault="00B155B8" w:rsidP="00B155B8">
            <w:pPr>
              <w:pStyle w:val="Standard"/>
              <w:jc w:val="both"/>
              <w:rPr>
                <w:rFonts w:ascii="Arial" w:hAnsi="Arial" w:cs="Arial"/>
                <w:sz w:val="20"/>
                <w:szCs w:val="20"/>
                <w:lang w:eastAsia="pl-PL"/>
              </w:rPr>
            </w:pPr>
            <w:r w:rsidRPr="00D04730">
              <w:rPr>
                <w:rFonts w:ascii="Arial" w:hAnsi="Arial" w:cs="Arial"/>
                <w:sz w:val="20"/>
                <w:szCs w:val="20"/>
                <w:lang w:eastAsia="pl-PL"/>
              </w:rPr>
              <w:t>Bazowa częstotliwość nie mniejsza niż</w:t>
            </w:r>
            <w:r w:rsidR="00E83D89">
              <w:rPr>
                <w:rFonts w:ascii="Arial" w:hAnsi="Arial" w:cs="Arial"/>
                <w:sz w:val="20"/>
                <w:szCs w:val="20"/>
                <w:lang w:eastAsia="pl-PL"/>
              </w:rPr>
              <w:t xml:space="preserve"> </w:t>
            </w:r>
            <w:r w:rsidRPr="00D04730">
              <w:rPr>
                <w:rFonts w:ascii="Arial" w:hAnsi="Arial" w:cs="Arial"/>
                <w:sz w:val="20"/>
                <w:szCs w:val="20"/>
                <w:lang w:eastAsia="pl-PL"/>
              </w:rPr>
              <w:t>1.6</w:t>
            </w:r>
          </w:p>
          <w:p w14:paraId="36D2F0D6" w14:textId="7155D85E" w:rsidR="00B155B8" w:rsidRDefault="00B155B8" w:rsidP="00B155B8">
            <w:pPr>
              <w:pStyle w:val="Standard"/>
              <w:jc w:val="both"/>
            </w:pPr>
            <w:r w:rsidRPr="00D04730">
              <w:rPr>
                <w:rFonts w:ascii="Arial" w:hAnsi="Arial" w:cs="Arial"/>
                <w:sz w:val="20"/>
                <w:szCs w:val="20"/>
                <w:lang w:eastAsia="pl-PL"/>
              </w:rPr>
              <w:t>Maksymalna częstotliwość turbo 3.4</w:t>
            </w:r>
            <w:r w:rsidR="00E83D89">
              <w:rPr>
                <w:rFonts w:ascii="Arial" w:hAnsi="Arial" w:cs="Arial"/>
                <w:sz w:val="20"/>
                <w:szCs w:val="20"/>
                <w:lang w:eastAsia="pl-PL"/>
              </w:rPr>
              <w:t xml:space="preserve"> </w:t>
            </w:r>
            <w:r w:rsidRPr="00D04730">
              <w:rPr>
                <w:rFonts w:ascii="Arial" w:hAnsi="Arial" w:cs="Arial"/>
                <w:sz w:val="20"/>
                <w:szCs w:val="20"/>
                <w:lang w:eastAsia="pl-PL"/>
              </w:rPr>
              <w:t xml:space="preserve">GHz, 4 rdzenie / 8 wątków, </w:t>
            </w:r>
            <w:r w:rsidR="00E83D89">
              <w:rPr>
                <w:rFonts w:ascii="Arial" w:hAnsi="Arial" w:cs="Arial"/>
                <w:sz w:val="20"/>
                <w:szCs w:val="20"/>
                <w:lang w:eastAsia="pl-PL"/>
              </w:rPr>
              <w:t>6 MB</w:t>
            </w:r>
            <w:r w:rsidRPr="00D04730">
              <w:rPr>
                <w:rFonts w:ascii="Arial" w:hAnsi="Arial" w:cs="Arial"/>
                <w:sz w:val="20"/>
                <w:szCs w:val="20"/>
                <w:lang w:eastAsia="pl-PL"/>
              </w:rPr>
              <w:t xml:space="preserve"> cache, 15W</w:t>
            </w:r>
          </w:p>
        </w:tc>
      </w:tr>
      <w:tr w:rsidR="00B155B8" w14:paraId="37A18E03" w14:textId="77777777" w:rsidTr="00670AEA">
        <w:tc>
          <w:tcPr>
            <w:tcW w:w="190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79817330" w14:textId="77777777" w:rsidR="00B155B8" w:rsidRDefault="00B155B8" w:rsidP="00B155B8">
            <w:pPr>
              <w:pStyle w:val="Standard"/>
              <w:jc w:val="both"/>
            </w:pPr>
            <w:r>
              <w:rPr>
                <w:rFonts w:ascii="Arial" w:hAnsi="Arial" w:cs="Arial"/>
                <w:sz w:val="20"/>
                <w:szCs w:val="20"/>
                <w:lang w:eastAsia="pl-PL"/>
              </w:rPr>
              <w:t>Pamięć RAM:</w:t>
            </w:r>
          </w:p>
        </w:tc>
        <w:tc>
          <w:tcPr>
            <w:tcW w:w="75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62D018E" w14:textId="4C259801" w:rsidR="00B155B8" w:rsidRDefault="00B155B8" w:rsidP="00B155B8">
            <w:pPr>
              <w:pStyle w:val="Standard"/>
              <w:jc w:val="both"/>
            </w:pPr>
            <w:r>
              <w:rPr>
                <w:rFonts w:ascii="Arial" w:hAnsi="Arial" w:cs="Arial"/>
                <w:sz w:val="20"/>
                <w:szCs w:val="20"/>
                <w:lang w:val="en-US" w:eastAsia="pl-PL"/>
              </w:rPr>
              <w:t>2 x 8</w:t>
            </w:r>
            <w:r w:rsidR="00E83D89">
              <w:rPr>
                <w:rFonts w:ascii="Arial" w:hAnsi="Arial" w:cs="Arial"/>
                <w:sz w:val="20"/>
                <w:szCs w:val="20"/>
                <w:lang w:val="en-US" w:eastAsia="pl-PL"/>
              </w:rPr>
              <w:t xml:space="preserve"> </w:t>
            </w:r>
            <w:r>
              <w:rPr>
                <w:rFonts w:ascii="Arial" w:hAnsi="Arial" w:cs="Arial"/>
                <w:sz w:val="20"/>
                <w:szCs w:val="20"/>
                <w:lang w:val="en-US" w:eastAsia="pl-PL"/>
              </w:rPr>
              <w:t>GB, SODIMM, DDR4, 2400</w:t>
            </w:r>
            <w:r w:rsidR="00E83D89">
              <w:rPr>
                <w:rFonts w:ascii="Arial" w:hAnsi="Arial" w:cs="Arial"/>
                <w:sz w:val="20"/>
                <w:szCs w:val="20"/>
                <w:lang w:val="en-US" w:eastAsia="pl-PL"/>
              </w:rPr>
              <w:t xml:space="preserve"> </w:t>
            </w:r>
            <w:r>
              <w:rPr>
                <w:rFonts w:ascii="Arial" w:hAnsi="Arial" w:cs="Arial"/>
                <w:sz w:val="20"/>
                <w:szCs w:val="20"/>
                <w:lang w:val="en-US" w:eastAsia="pl-PL"/>
              </w:rPr>
              <w:t>MHz, non-ECC</w:t>
            </w:r>
          </w:p>
        </w:tc>
      </w:tr>
      <w:tr w:rsidR="00B155B8" w14:paraId="03386FCD" w14:textId="77777777" w:rsidTr="00670AEA">
        <w:tc>
          <w:tcPr>
            <w:tcW w:w="190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4BD1D272" w14:textId="77777777" w:rsidR="00B155B8" w:rsidRDefault="00B155B8" w:rsidP="00B155B8">
            <w:pPr>
              <w:pStyle w:val="Standard"/>
              <w:jc w:val="both"/>
            </w:pPr>
            <w:r>
              <w:rPr>
                <w:rFonts w:ascii="Arial" w:hAnsi="Arial" w:cs="Arial"/>
                <w:sz w:val="20"/>
                <w:szCs w:val="20"/>
                <w:lang w:eastAsia="pl-PL"/>
              </w:rPr>
              <w:t>Dyski HDD:</w:t>
            </w:r>
          </w:p>
        </w:tc>
        <w:tc>
          <w:tcPr>
            <w:tcW w:w="751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14:paraId="4B833296" w14:textId="77777777" w:rsidR="00B155B8" w:rsidRDefault="00B155B8" w:rsidP="00B155B8">
            <w:pPr>
              <w:pStyle w:val="Standard"/>
              <w:jc w:val="both"/>
            </w:pPr>
            <w:r>
              <w:rPr>
                <w:rFonts w:ascii="Arial" w:hAnsi="Arial" w:cs="Arial"/>
                <w:sz w:val="20"/>
                <w:szCs w:val="20"/>
                <w:lang w:eastAsia="pl-PL"/>
              </w:rPr>
              <w:t>256GB (SSD M.2, PCIe, NVMe, samoszyfrujący)</w:t>
            </w:r>
          </w:p>
        </w:tc>
      </w:tr>
      <w:tr w:rsidR="00B155B8" w14:paraId="66F6E7E1" w14:textId="77777777" w:rsidTr="00670AEA">
        <w:tc>
          <w:tcPr>
            <w:tcW w:w="190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2725ADA4" w14:textId="77777777" w:rsidR="00B155B8" w:rsidRDefault="00B155B8" w:rsidP="00B155B8">
            <w:pPr>
              <w:pStyle w:val="Standard"/>
              <w:jc w:val="both"/>
            </w:pPr>
            <w:r>
              <w:rPr>
                <w:rFonts w:ascii="Arial" w:hAnsi="Arial" w:cs="Arial"/>
                <w:sz w:val="20"/>
                <w:szCs w:val="20"/>
                <w:lang w:eastAsia="pl-PL"/>
              </w:rPr>
              <w:t>Karta graficzna:</w:t>
            </w:r>
          </w:p>
        </w:tc>
        <w:tc>
          <w:tcPr>
            <w:tcW w:w="7518" w:type="dxa"/>
            <w:tcBorders>
              <w:bottom w:val="single" w:sz="4" w:space="0" w:color="00000A"/>
              <w:right w:val="single" w:sz="4" w:space="0" w:color="00000A"/>
            </w:tcBorders>
            <w:shd w:val="clear" w:color="auto" w:fill="FFFFFF"/>
            <w:tcMar>
              <w:top w:w="0" w:type="dxa"/>
              <w:left w:w="70" w:type="dxa"/>
              <w:bottom w:w="0" w:type="dxa"/>
              <w:right w:w="70" w:type="dxa"/>
            </w:tcMar>
          </w:tcPr>
          <w:p w14:paraId="6B833FD3" w14:textId="77777777" w:rsidR="00B155B8" w:rsidRPr="00D04730" w:rsidRDefault="00B155B8" w:rsidP="00B155B8">
            <w:pPr>
              <w:pStyle w:val="Standard"/>
              <w:jc w:val="both"/>
              <w:rPr>
                <w:rFonts w:ascii="Arial" w:hAnsi="Arial" w:cs="Arial"/>
                <w:sz w:val="20"/>
                <w:szCs w:val="20"/>
                <w:lang w:eastAsia="pl-PL"/>
              </w:rPr>
            </w:pPr>
            <w:r w:rsidRPr="00D04730">
              <w:rPr>
                <w:rFonts w:ascii="Arial" w:hAnsi="Arial" w:cs="Arial"/>
                <w:sz w:val="20"/>
                <w:szCs w:val="20"/>
                <w:lang w:eastAsia="pl-PL"/>
              </w:rPr>
              <w:t>Grafika zintegrowana z procesorem ze wsparciem dla DirectX 12, OpenGL 4,5,</w:t>
            </w:r>
          </w:p>
          <w:p w14:paraId="25346AEE" w14:textId="77777777" w:rsidR="00B155B8" w:rsidRDefault="00B155B8" w:rsidP="00B155B8">
            <w:pPr>
              <w:pStyle w:val="Standard"/>
              <w:jc w:val="both"/>
            </w:pPr>
            <w:r w:rsidRPr="00D04730">
              <w:rPr>
                <w:rFonts w:ascii="Arial" w:hAnsi="Arial" w:cs="Arial"/>
                <w:sz w:val="20"/>
                <w:szCs w:val="20"/>
                <w:lang w:eastAsia="pl-PL"/>
              </w:rPr>
              <w:t>TPD 15W, Magistrala: 64 / 128 bit Minimalna częstotliwość podstawowa układu graficznego 300  maksymalna częstotliwość dynamiczna układu graficznego 1050 MHz,</w:t>
            </w:r>
          </w:p>
        </w:tc>
      </w:tr>
      <w:tr w:rsidR="00B155B8" w14:paraId="685C50C7" w14:textId="77777777" w:rsidTr="00670AEA">
        <w:tc>
          <w:tcPr>
            <w:tcW w:w="190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292A7E27" w14:textId="77777777" w:rsidR="00B155B8" w:rsidRDefault="00B155B8" w:rsidP="00B155B8">
            <w:pPr>
              <w:pStyle w:val="Standard"/>
              <w:jc w:val="both"/>
            </w:pPr>
            <w:r>
              <w:rPr>
                <w:rFonts w:ascii="Arial" w:hAnsi="Arial" w:cs="Arial"/>
                <w:sz w:val="20"/>
                <w:szCs w:val="20"/>
                <w:lang w:eastAsia="pl-PL"/>
              </w:rPr>
              <w:t>Multimedia:</w:t>
            </w:r>
          </w:p>
        </w:tc>
        <w:tc>
          <w:tcPr>
            <w:tcW w:w="751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14:paraId="5E3668B8" w14:textId="77777777" w:rsidR="00B155B8" w:rsidRDefault="00B155B8" w:rsidP="00B155B8">
            <w:pPr>
              <w:pStyle w:val="Standard"/>
              <w:jc w:val="both"/>
            </w:pPr>
            <w:r>
              <w:rPr>
                <w:rFonts w:ascii="Arial" w:hAnsi="Arial" w:cs="Arial"/>
                <w:sz w:val="20"/>
                <w:szCs w:val="20"/>
                <w:lang w:eastAsia="pl-PL"/>
              </w:rPr>
              <w:t>Karta dźwiękowa zgodna z HD, wbudowany głośnik min. 2W.</w:t>
            </w:r>
          </w:p>
        </w:tc>
      </w:tr>
      <w:tr w:rsidR="00B155B8" w14:paraId="5E29770E" w14:textId="77777777" w:rsidTr="00670AEA">
        <w:tc>
          <w:tcPr>
            <w:tcW w:w="190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3893DEC0" w14:textId="77777777" w:rsidR="00B155B8" w:rsidRDefault="00B155B8" w:rsidP="00B155B8">
            <w:pPr>
              <w:pStyle w:val="Standard"/>
              <w:jc w:val="both"/>
            </w:pPr>
            <w:r>
              <w:rPr>
                <w:rFonts w:ascii="Arial" w:hAnsi="Arial" w:cs="Arial"/>
                <w:sz w:val="20"/>
                <w:szCs w:val="20"/>
                <w:lang w:eastAsia="pl-PL"/>
              </w:rPr>
              <w:t xml:space="preserve">Bateria </w:t>
            </w:r>
            <w:r>
              <w:rPr>
                <w:rFonts w:ascii="Arial" w:hAnsi="Arial" w:cs="Arial"/>
                <w:sz w:val="20"/>
                <w:szCs w:val="20"/>
                <w:lang w:eastAsia="pl-PL"/>
              </w:rPr>
              <w:br/>
              <w:t>i zasilacz:</w:t>
            </w:r>
          </w:p>
        </w:tc>
        <w:tc>
          <w:tcPr>
            <w:tcW w:w="75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D53A47" w14:textId="77777777" w:rsidR="00B155B8" w:rsidRDefault="00B155B8" w:rsidP="00B155B8">
            <w:pPr>
              <w:pStyle w:val="Standard"/>
              <w:jc w:val="both"/>
            </w:pPr>
            <w:r>
              <w:rPr>
                <w:rFonts w:ascii="Arial" w:hAnsi="Arial" w:cs="Arial"/>
                <w:sz w:val="20"/>
                <w:szCs w:val="20"/>
                <w:lang w:eastAsia="pl-PL"/>
              </w:rPr>
              <w:t>Bateria o pojemności min. 50 Wh 3 komorowa</w:t>
            </w:r>
            <w:r>
              <w:rPr>
                <w:rFonts w:ascii="Arial" w:hAnsi="Arial" w:cs="Arial"/>
                <w:sz w:val="20"/>
                <w:szCs w:val="20"/>
              </w:rPr>
              <w:t xml:space="preserve"> </w:t>
            </w:r>
            <w:r>
              <w:rPr>
                <w:rFonts w:ascii="Arial" w:hAnsi="Arial" w:cs="Arial"/>
                <w:sz w:val="20"/>
                <w:szCs w:val="20"/>
                <w:lang w:eastAsia="pl-PL"/>
              </w:rPr>
              <w:t>z obsługą funkcji ExpressCharge</w:t>
            </w:r>
          </w:p>
        </w:tc>
      </w:tr>
      <w:tr w:rsidR="00B155B8" w14:paraId="4ED060FB" w14:textId="77777777" w:rsidTr="00670AEA">
        <w:tc>
          <w:tcPr>
            <w:tcW w:w="190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77C935F0" w14:textId="77777777" w:rsidR="00B155B8" w:rsidRDefault="00B155B8" w:rsidP="00B155B8">
            <w:pPr>
              <w:pStyle w:val="Standard"/>
              <w:jc w:val="both"/>
            </w:pPr>
            <w:r>
              <w:rPr>
                <w:rFonts w:ascii="Arial" w:hAnsi="Arial" w:cs="Arial"/>
                <w:sz w:val="20"/>
                <w:szCs w:val="20"/>
                <w:lang w:eastAsia="pl-PL"/>
              </w:rPr>
              <w:t>System operacyjny:</w:t>
            </w:r>
          </w:p>
        </w:tc>
        <w:tc>
          <w:tcPr>
            <w:tcW w:w="751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14:paraId="7D2740EE" w14:textId="77777777" w:rsidR="00B155B8" w:rsidRDefault="00B155B8" w:rsidP="00B155B8">
            <w:pPr>
              <w:pStyle w:val="Standard"/>
              <w:ind w:left="476" w:hanging="476"/>
              <w:jc w:val="both"/>
            </w:pPr>
            <w:r>
              <w:rPr>
                <w:rFonts w:ascii="Arial" w:eastAsia="ArialMT" w:hAnsi="Arial" w:cs="Arial"/>
                <w:bCs/>
                <w:sz w:val="20"/>
                <w:szCs w:val="20"/>
                <w:lang w:eastAsia="pl-PL"/>
              </w:rPr>
              <w:t>System operacyjny 64-bit, zgodny z wymaganiami systemu operacyjnego:</w:t>
            </w:r>
          </w:p>
          <w:p w14:paraId="65F2D754" w14:textId="77777777" w:rsidR="00B155B8" w:rsidRDefault="00B155B8" w:rsidP="00B155B8">
            <w:pPr>
              <w:pStyle w:val="Standard"/>
              <w:ind w:left="476" w:hanging="476"/>
              <w:jc w:val="both"/>
            </w:pPr>
            <w:r>
              <w:rPr>
                <w:rFonts w:ascii="Arial" w:eastAsia="ArialMT" w:hAnsi="Arial" w:cs="Arial"/>
                <w:bCs/>
                <w:sz w:val="20"/>
                <w:szCs w:val="20"/>
                <w:lang w:eastAsia="pl-PL"/>
              </w:rPr>
              <w:t>System operacyjny klasy PC musi spełniać następujące wymagania poprzez natywne dla niego mechanizmy, bez użycia dodatkowych aplikacji:</w:t>
            </w:r>
          </w:p>
          <w:p w14:paraId="303BAEDF" w14:textId="77777777" w:rsidR="00B155B8" w:rsidRDefault="00B155B8" w:rsidP="00B155B8">
            <w:pPr>
              <w:pStyle w:val="Standard"/>
              <w:ind w:left="476" w:hanging="476"/>
              <w:jc w:val="both"/>
            </w:pPr>
            <w:r>
              <w:rPr>
                <w:rFonts w:ascii="Arial" w:eastAsia="ArialMT" w:hAnsi="Arial" w:cs="Arial"/>
                <w:bCs/>
                <w:sz w:val="20"/>
                <w:szCs w:val="20"/>
                <w:lang w:eastAsia="pl-PL"/>
              </w:rPr>
              <w:t xml:space="preserve">1. Możliwość dokonywania aktualizacji i poprawek systemu przez Internet </w:t>
            </w:r>
            <w:r>
              <w:rPr>
                <w:rFonts w:ascii="Arial" w:eastAsia="ArialMT" w:hAnsi="Arial" w:cs="Arial"/>
                <w:bCs/>
                <w:sz w:val="20"/>
                <w:szCs w:val="20"/>
                <w:lang w:eastAsia="pl-PL"/>
              </w:rPr>
              <w:br/>
              <w:t>z możliwością wyboru instalowanych poprawek.</w:t>
            </w:r>
          </w:p>
          <w:p w14:paraId="7CB0766D" w14:textId="77777777" w:rsidR="00B155B8" w:rsidRDefault="00B155B8" w:rsidP="00B155B8">
            <w:pPr>
              <w:pStyle w:val="Standard"/>
              <w:ind w:left="476" w:hanging="476"/>
              <w:jc w:val="both"/>
            </w:pPr>
            <w:r>
              <w:rPr>
                <w:rFonts w:ascii="Arial" w:eastAsia="ArialMT" w:hAnsi="Arial" w:cs="Arial"/>
                <w:bCs/>
                <w:sz w:val="20"/>
                <w:szCs w:val="20"/>
                <w:lang w:eastAsia="pl-PL"/>
              </w:rPr>
              <w:t xml:space="preserve">2. Możliwość dokonywania uaktualnień sterowników urządzeń przez Internet – </w:t>
            </w:r>
            <w:r>
              <w:rPr>
                <w:rFonts w:ascii="Arial" w:eastAsia="ArialMT" w:hAnsi="Arial" w:cs="Arial"/>
                <w:bCs/>
                <w:sz w:val="20"/>
                <w:szCs w:val="20"/>
                <w:lang w:eastAsia="pl-PL"/>
              </w:rPr>
              <w:lastRenderedPageBreak/>
              <w:t>witrynę Producenta systemu.</w:t>
            </w:r>
          </w:p>
          <w:p w14:paraId="18BC3680" w14:textId="77777777" w:rsidR="00B155B8" w:rsidRDefault="00B155B8" w:rsidP="00B155B8">
            <w:pPr>
              <w:pStyle w:val="Standard"/>
              <w:ind w:left="476" w:hanging="476"/>
              <w:jc w:val="both"/>
            </w:pPr>
            <w:r>
              <w:rPr>
                <w:rFonts w:ascii="Arial" w:eastAsia="ArialMT" w:hAnsi="Arial" w:cs="Arial"/>
                <w:bCs/>
                <w:sz w:val="20"/>
                <w:szCs w:val="20"/>
                <w:lang w:eastAsia="pl-PL"/>
              </w:rPr>
              <w:t>3. Darmowe aktualizacje w ramach wersji systemu operacyjnego przez Internet (niezbędne aktualizacje, poprawki, biuletyny bezpieczeństwa muszą być dostarczane bez dodatkowych opłat)</w:t>
            </w:r>
          </w:p>
          <w:p w14:paraId="07838C91" w14:textId="77777777" w:rsidR="00B155B8" w:rsidRDefault="00B155B8" w:rsidP="00B155B8">
            <w:pPr>
              <w:pStyle w:val="Standard"/>
              <w:ind w:left="476" w:hanging="476"/>
              <w:jc w:val="both"/>
            </w:pPr>
            <w:r>
              <w:rPr>
                <w:rFonts w:ascii="Arial" w:eastAsia="ArialMT" w:hAnsi="Arial" w:cs="Arial"/>
                <w:bCs/>
                <w:sz w:val="20"/>
                <w:szCs w:val="20"/>
                <w:lang w:eastAsia="pl-PL"/>
              </w:rPr>
              <w:t xml:space="preserve">      – wymagane podanie nazwy strony serwera WWW.</w:t>
            </w:r>
          </w:p>
          <w:p w14:paraId="5CB455C4" w14:textId="77777777" w:rsidR="00B155B8" w:rsidRDefault="00B155B8" w:rsidP="00B155B8">
            <w:pPr>
              <w:pStyle w:val="Standard"/>
              <w:ind w:left="476" w:hanging="476"/>
              <w:jc w:val="both"/>
            </w:pPr>
            <w:r>
              <w:rPr>
                <w:rFonts w:ascii="Arial" w:eastAsia="ArialMT" w:hAnsi="Arial" w:cs="Arial"/>
                <w:bCs/>
                <w:sz w:val="20"/>
                <w:szCs w:val="20"/>
                <w:lang w:eastAsia="pl-PL"/>
              </w:rPr>
              <w:t>4.  Internetowa aktualizacja zapewniona w języku polskim.</w:t>
            </w:r>
          </w:p>
          <w:p w14:paraId="0D4B17CC" w14:textId="77777777" w:rsidR="00B155B8" w:rsidRDefault="00B155B8" w:rsidP="00B155B8">
            <w:pPr>
              <w:pStyle w:val="Standard"/>
              <w:ind w:left="476" w:hanging="476"/>
              <w:jc w:val="both"/>
            </w:pPr>
            <w:r>
              <w:rPr>
                <w:rFonts w:ascii="Arial" w:eastAsia="ArialMT" w:hAnsi="Arial" w:cs="Arial"/>
                <w:bCs/>
                <w:sz w:val="20"/>
                <w:szCs w:val="20"/>
                <w:lang w:eastAsia="pl-PL"/>
              </w:rPr>
              <w:t>5. Wbudowana zapora internetowa (firewall) dla ochrony połączeń internetowych; zintegrowana z systemem konsola do zarządzania ustawieniami zapory i regułami IP v4 i v6.</w:t>
            </w:r>
          </w:p>
          <w:p w14:paraId="14DCAD8D" w14:textId="77777777" w:rsidR="00B155B8" w:rsidRDefault="00B155B8" w:rsidP="00B155B8">
            <w:pPr>
              <w:pStyle w:val="Standard"/>
              <w:ind w:left="476" w:hanging="476"/>
              <w:jc w:val="both"/>
            </w:pPr>
            <w:r>
              <w:rPr>
                <w:rFonts w:ascii="Arial" w:eastAsia="ArialMT" w:hAnsi="Arial" w:cs="Arial"/>
                <w:bCs/>
                <w:sz w:val="20"/>
                <w:szCs w:val="20"/>
                <w:lang w:eastAsia="pl-PL"/>
              </w:rPr>
              <w:t>6. Zlokalizowane w języku polskim, co najmniej następujące elementy: menu, odtwarzacz multimediów, pomoc, komunikaty systemowe.</w:t>
            </w:r>
          </w:p>
          <w:p w14:paraId="70FAB5CA" w14:textId="77777777" w:rsidR="00B155B8" w:rsidRDefault="00B155B8" w:rsidP="00B155B8">
            <w:pPr>
              <w:pStyle w:val="Standard"/>
              <w:ind w:left="476" w:hanging="476"/>
              <w:jc w:val="both"/>
            </w:pPr>
            <w:r>
              <w:rPr>
                <w:rFonts w:ascii="Arial" w:eastAsia="ArialMT" w:hAnsi="Arial" w:cs="Arial"/>
                <w:bCs/>
                <w:sz w:val="20"/>
                <w:szCs w:val="20"/>
                <w:lang w:eastAsia="pl-PL"/>
              </w:rPr>
              <w:t>7. Wsparcie dla większości powszechnie używanych urządzeń peryferyjnych (drukarek, urządzeń sieciowych, standardów USB, Plug&amp;Play, Wi-Fi).</w:t>
            </w:r>
          </w:p>
          <w:p w14:paraId="5D1CEFBB" w14:textId="77777777" w:rsidR="00B155B8" w:rsidRDefault="00B155B8" w:rsidP="00B155B8">
            <w:pPr>
              <w:pStyle w:val="Standard"/>
              <w:ind w:left="476" w:hanging="476"/>
              <w:jc w:val="both"/>
            </w:pPr>
            <w:r>
              <w:rPr>
                <w:rFonts w:ascii="Arial" w:eastAsia="ArialMT" w:hAnsi="Arial" w:cs="Arial"/>
                <w:bCs/>
                <w:sz w:val="20"/>
                <w:szCs w:val="20"/>
                <w:lang w:eastAsia="pl-PL"/>
              </w:rPr>
              <w:t>8.  Funkcjonalność automatycznej zmiany domyślnej drukarki w zależności od sieci, do której podłączony jest komputer.</w:t>
            </w:r>
          </w:p>
          <w:p w14:paraId="3A25C1C2" w14:textId="77777777" w:rsidR="00B155B8" w:rsidRDefault="00B155B8" w:rsidP="00B155B8">
            <w:pPr>
              <w:pStyle w:val="Standard"/>
              <w:ind w:left="476" w:hanging="476"/>
              <w:jc w:val="both"/>
            </w:pPr>
            <w:r>
              <w:rPr>
                <w:rFonts w:ascii="Arial" w:eastAsia="ArialMT" w:hAnsi="Arial" w:cs="Arial"/>
                <w:bCs/>
                <w:sz w:val="20"/>
                <w:szCs w:val="20"/>
                <w:lang w:eastAsia="pl-PL"/>
              </w:rPr>
              <w:t>9. Możliwość zdalnej automatycznej instalacji, konfiguracji, administrowania oraz aktualizowania systemu.</w:t>
            </w:r>
          </w:p>
          <w:p w14:paraId="55870DBC" w14:textId="77777777" w:rsidR="00B155B8" w:rsidRDefault="00B155B8" w:rsidP="00B155B8">
            <w:pPr>
              <w:pStyle w:val="Standard"/>
              <w:ind w:left="476" w:hanging="476"/>
              <w:jc w:val="both"/>
            </w:pPr>
            <w:r>
              <w:rPr>
                <w:rFonts w:ascii="Arial" w:eastAsia="ArialMT" w:hAnsi="Arial" w:cs="Arial"/>
                <w:bCs/>
                <w:sz w:val="20"/>
                <w:szCs w:val="20"/>
                <w:lang w:eastAsia="pl-PL"/>
              </w:rPr>
              <w:t>10. Zabezpieczony hasłem hierarchiczny dostęp do systemu, konta i profile użytkowników zarządzane zdalnie; praca systemu w trybie ochrony kont użytkowników.</w:t>
            </w:r>
          </w:p>
          <w:p w14:paraId="3926D278" w14:textId="77777777" w:rsidR="00B155B8" w:rsidRDefault="00B155B8" w:rsidP="00B155B8">
            <w:pPr>
              <w:pStyle w:val="Standard"/>
              <w:ind w:left="476" w:hanging="476"/>
              <w:jc w:val="both"/>
            </w:pPr>
            <w:r>
              <w:rPr>
                <w:rFonts w:ascii="Arial" w:eastAsia="ArialMT" w:hAnsi="Arial" w:cs="Arial"/>
                <w:bCs/>
                <w:sz w:val="20"/>
                <w:szCs w:val="20"/>
                <w:lang w:eastAsia="pl-PL"/>
              </w:rPr>
              <w:t>11.  Zintegrowany z systemem moduł wyszukiwania informacji (plików różnego typu) dostępny z kilku poziomów: poziom menu, poziom otwartego okna systemu operacyjnego; system wyszukiwania oparty na konfigurowalnym przez użytkownika module indeksacji zasobów lokalnych.</w:t>
            </w:r>
          </w:p>
          <w:p w14:paraId="21651206" w14:textId="77777777" w:rsidR="00B155B8" w:rsidRDefault="00B155B8" w:rsidP="00B155B8">
            <w:pPr>
              <w:pStyle w:val="Standard"/>
              <w:ind w:left="476" w:hanging="476"/>
              <w:jc w:val="both"/>
            </w:pPr>
            <w:r>
              <w:rPr>
                <w:rFonts w:ascii="Arial" w:eastAsia="ArialMT" w:hAnsi="Arial" w:cs="Arial"/>
                <w:bCs/>
                <w:sz w:val="20"/>
                <w:szCs w:val="20"/>
                <w:lang w:eastAsia="pl-PL"/>
              </w:rPr>
              <w:t>12. Zintegrowane z systemem operacyjnym narzędzia zwalczające złośliwe oprogramowanie; aktualizacje dostępne u Producenta nieodpłatnie bez ograniczeń czasowych.</w:t>
            </w:r>
          </w:p>
          <w:p w14:paraId="3D712E25" w14:textId="055A81B1" w:rsidR="00B155B8" w:rsidRDefault="00B155B8" w:rsidP="00B155B8">
            <w:pPr>
              <w:pStyle w:val="Standard"/>
              <w:ind w:left="476" w:hanging="476"/>
              <w:jc w:val="both"/>
            </w:pPr>
            <w:r>
              <w:rPr>
                <w:rFonts w:ascii="Arial" w:eastAsia="ArialMT" w:hAnsi="Arial" w:cs="Arial"/>
                <w:bCs/>
                <w:sz w:val="20"/>
                <w:szCs w:val="20"/>
                <w:lang w:eastAsia="pl-PL"/>
              </w:rPr>
              <w:t xml:space="preserve">13. Funkcje związane z obsługą komputerów typu TABLET PC, </w:t>
            </w:r>
            <w:r w:rsidR="00E83D89">
              <w:rPr>
                <w:rFonts w:ascii="Arial" w:eastAsia="ArialMT" w:hAnsi="Arial" w:cs="Arial"/>
                <w:bCs/>
                <w:sz w:val="20"/>
                <w:szCs w:val="20"/>
                <w:lang w:eastAsia="pl-PL"/>
              </w:rPr>
              <w:t>ze wbudowanym</w:t>
            </w:r>
            <w:r>
              <w:rPr>
                <w:rFonts w:ascii="Arial" w:eastAsia="ArialMT" w:hAnsi="Arial" w:cs="Arial"/>
                <w:bCs/>
                <w:sz w:val="20"/>
                <w:szCs w:val="20"/>
                <w:lang w:eastAsia="pl-PL"/>
              </w:rPr>
              <w:t xml:space="preserve"> modułem „uczenia się” pisma użytkownika – obsługa języka polskiego.</w:t>
            </w:r>
          </w:p>
          <w:p w14:paraId="3A042399" w14:textId="77777777" w:rsidR="00B155B8" w:rsidRDefault="00B155B8" w:rsidP="00B155B8">
            <w:pPr>
              <w:pStyle w:val="Standard"/>
              <w:ind w:left="476" w:hanging="476"/>
              <w:jc w:val="both"/>
            </w:pPr>
            <w:r>
              <w:rPr>
                <w:rFonts w:ascii="Arial" w:eastAsia="ArialMT" w:hAnsi="Arial" w:cs="Arial"/>
                <w:bCs/>
                <w:sz w:val="20"/>
                <w:szCs w:val="20"/>
                <w:lang w:eastAsia="pl-PL"/>
              </w:rPr>
              <w:t>14. Funkcjonalność rozpoznawania mowy, pozwalającą na sterowanie komputerem głosowo, wraz z modułem „uczenia się” głosu użytkownika.</w:t>
            </w:r>
          </w:p>
          <w:p w14:paraId="4BD67C79" w14:textId="77777777" w:rsidR="00B155B8" w:rsidRDefault="00B155B8" w:rsidP="00B155B8">
            <w:pPr>
              <w:pStyle w:val="Standard"/>
              <w:ind w:left="476" w:hanging="476"/>
              <w:jc w:val="both"/>
            </w:pPr>
            <w:r>
              <w:rPr>
                <w:rFonts w:ascii="Arial" w:eastAsia="ArialMT" w:hAnsi="Arial" w:cs="Arial"/>
                <w:bCs/>
                <w:sz w:val="20"/>
                <w:szCs w:val="20"/>
                <w:lang w:eastAsia="pl-PL"/>
              </w:rPr>
              <w:t xml:space="preserve">15. Zintegrowany z systemem operacyjnym moduł synchronizacji komputera </w:t>
            </w:r>
            <w:r>
              <w:rPr>
                <w:rFonts w:ascii="Arial" w:eastAsia="ArialMT" w:hAnsi="Arial" w:cs="Arial"/>
                <w:bCs/>
                <w:sz w:val="20"/>
                <w:szCs w:val="20"/>
                <w:lang w:eastAsia="pl-PL"/>
              </w:rPr>
              <w:br/>
              <w:t>z urządzeniami zewnętrznymi.</w:t>
            </w:r>
          </w:p>
          <w:p w14:paraId="7E720A44" w14:textId="77777777" w:rsidR="00B155B8" w:rsidRDefault="00B155B8" w:rsidP="00B155B8">
            <w:pPr>
              <w:pStyle w:val="Standard"/>
              <w:ind w:left="476" w:hanging="476"/>
              <w:jc w:val="both"/>
            </w:pPr>
            <w:r>
              <w:rPr>
                <w:rFonts w:ascii="Arial" w:eastAsia="ArialMT" w:hAnsi="Arial" w:cs="Arial"/>
                <w:bCs/>
                <w:sz w:val="20"/>
                <w:szCs w:val="20"/>
                <w:lang w:eastAsia="pl-PL"/>
              </w:rPr>
              <w:t>16. Wbudowany system pomocy w języku polskim.</w:t>
            </w:r>
          </w:p>
          <w:p w14:paraId="7800CA83" w14:textId="77777777" w:rsidR="00B155B8" w:rsidRDefault="00B155B8" w:rsidP="00B155B8">
            <w:pPr>
              <w:pStyle w:val="Standard"/>
              <w:ind w:left="476" w:hanging="476"/>
              <w:jc w:val="both"/>
            </w:pPr>
            <w:r>
              <w:rPr>
                <w:rFonts w:ascii="Arial" w:eastAsia="ArialMT" w:hAnsi="Arial" w:cs="Arial"/>
                <w:bCs/>
                <w:sz w:val="20"/>
                <w:szCs w:val="20"/>
                <w:lang w:eastAsia="pl-PL"/>
              </w:rPr>
              <w:t>17. Certyfikat (dokument) Producenta oprogramowania potwierdzający poprawność pracy systemu operacyjnego z dostarczanym sprzętem.</w:t>
            </w:r>
          </w:p>
          <w:p w14:paraId="5165EE83" w14:textId="77777777" w:rsidR="00B155B8" w:rsidRDefault="00B155B8" w:rsidP="00B155B8">
            <w:pPr>
              <w:pStyle w:val="Standard"/>
              <w:ind w:left="476" w:hanging="476"/>
              <w:jc w:val="both"/>
            </w:pPr>
            <w:r>
              <w:rPr>
                <w:rFonts w:ascii="Arial" w:eastAsia="ArialMT" w:hAnsi="Arial" w:cs="Arial"/>
                <w:bCs/>
                <w:sz w:val="20"/>
                <w:szCs w:val="20"/>
                <w:lang w:eastAsia="pl-PL"/>
              </w:rPr>
              <w:t>18. Możliwość przystosowania stanowiska dla osób niepełnosprawnych (np. słabo widzących).</w:t>
            </w:r>
          </w:p>
          <w:p w14:paraId="4E7BF939" w14:textId="77777777" w:rsidR="00B155B8" w:rsidRDefault="00B155B8" w:rsidP="00B155B8">
            <w:pPr>
              <w:pStyle w:val="Standard"/>
              <w:ind w:left="476" w:hanging="476"/>
              <w:jc w:val="both"/>
            </w:pPr>
            <w:r>
              <w:rPr>
                <w:rFonts w:ascii="Arial" w:eastAsia="ArialMT" w:hAnsi="Arial" w:cs="Arial"/>
                <w:bCs/>
                <w:sz w:val="20"/>
                <w:szCs w:val="20"/>
                <w:lang w:eastAsia="pl-PL"/>
              </w:rPr>
              <w:t>19. Możliwość zarządzania stacją roboczą poprzez polityki – przez politykę rozumiemy zestaw reguł definiujących lub ograniczających funkcjonalność systemu lub aplikacji.</w:t>
            </w:r>
          </w:p>
          <w:p w14:paraId="0514CD30" w14:textId="77777777" w:rsidR="00B155B8" w:rsidRDefault="00B155B8" w:rsidP="00B155B8">
            <w:pPr>
              <w:pStyle w:val="Standard"/>
              <w:ind w:left="476" w:hanging="476"/>
              <w:jc w:val="both"/>
            </w:pPr>
            <w:r>
              <w:rPr>
                <w:rFonts w:ascii="Arial" w:eastAsia="ArialMT" w:hAnsi="Arial" w:cs="Arial"/>
                <w:bCs/>
                <w:sz w:val="20"/>
                <w:szCs w:val="20"/>
                <w:lang w:eastAsia="pl-PL"/>
              </w:rPr>
              <w:t>20. Wdrażanie IPSEC oparte na zestawach reguł definiujących ustawienia zarządzanych w sposób centralny.</w:t>
            </w:r>
          </w:p>
          <w:p w14:paraId="0A1056E0" w14:textId="77777777" w:rsidR="00B155B8" w:rsidRDefault="00B155B8" w:rsidP="00B155B8">
            <w:pPr>
              <w:pStyle w:val="Standard"/>
              <w:ind w:left="476" w:hanging="476"/>
              <w:jc w:val="both"/>
            </w:pPr>
            <w:r>
              <w:rPr>
                <w:rFonts w:ascii="Arial" w:eastAsia="ArialMT" w:hAnsi="Arial" w:cs="Arial"/>
                <w:bCs/>
                <w:sz w:val="20"/>
                <w:szCs w:val="20"/>
                <w:lang w:eastAsia="pl-PL"/>
              </w:rPr>
              <w:lastRenderedPageBreak/>
              <w:t>21. Automatyczne występowanie i używanie (wystawianie) certyfikatów PKI X.509.</w:t>
            </w:r>
          </w:p>
          <w:p w14:paraId="2FE177D6" w14:textId="77777777" w:rsidR="00B155B8" w:rsidRDefault="00B155B8" w:rsidP="00B155B8">
            <w:pPr>
              <w:pStyle w:val="Standard"/>
              <w:ind w:left="476" w:hanging="476"/>
              <w:jc w:val="both"/>
            </w:pPr>
            <w:r>
              <w:rPr>
                <w:rFonts w:ascii="Arial" w:eastAsia="ArialMT" w:hAnsi="Arial" w:cs="Arial"/>
                <w:bCs/>
                <w:sz w:val="20"/>
                <w:szCs w:val="20"/>
                <w:lang w:eastAsia="pl-PL"/>
              </w:rPr>
              <w:t>22. Wsparcie dla logowania przy pomocy smartcard.</w:t>
            </w:r>
          </w:p>
          <w:p w14:paraId="77BF29E0" w14:textId="77777777" w:rsidR="00B155B8" w:rsidRDefault="00B155B8" w:rsidP="00B155B8">
            <w:pPr>
              <w:pStyle w:val="Standard"/>
              <w:ind w:left="476" w:hanging="476"/>
              <w:jc w:val="both"/>
            </w:pPr>
            <w:r>
              <w:rPr>
                <w:rFonts w:ascii="Arial" w:eastAsia="ArialMT" w:hAnsi="Arial" w:cs="Arial"/>
                <w:bCs/>
                <w:sz w:val="20"/>
                <w:szCs w:val="20"/>
                <w:lang w:eastAsia="pl-PL"/>
              </w:rPr>
              <w:t>23. Rozbudowane polityki bezpieczeństwa – polityki dla systemu operacyjnego i dla wskazanych aplikacji.</w:t>
            </w:r>
          </w:p>
          <w:p w14:paraId="7BB66E1B" w14:textId="77777777" w:rsidR="00B155B8" w:rsidRDefault="00B155B8" w:rsidP="00B155B8">
            <w:pPr>
              <w:pStyle w:val="Standard"/>
              <w:ind w:left="476" w:hanging="476"/>
              <w:jc w:val="both"/>
            </w:pPr>
            <w:r>
              <w:rPr>
                <w:rFonts w:ascii="Arial" w:eastAsia="ArialMT" w:hAnsi="Arial" w:cs="Arial"/>
                <w:bCs/>
                <w:sz w:val="20"/>
                <w:szCs w:val="20"/>
                <w:lang w:eastAsia="pl-PL"/>
              </w:rPr>
              <w:t xml:space="preserve">24. Narzędzia służące do administracji, do wykonywania kopii zapasowych polityk </w:t>
            </w:r>
            <w:r>
              <w:rPr>
                <w:rFonts w:ascii="Arial" w:eastAsia="ArialMT" w:hAnsi="Arial" w:cs="Arial"/>
                <w:bCs/>
                <w:sz w:val="20"/>
                <w:szCs w:val="20"/>
                <w:lang w:eastAsia="pl-PL"/>
              </w:rPr>
              <w:br/>
              <w:t>i ich odtwarzania oraz generowania raportów z ustawień polityk.</w:t>
            </w:r>
          </w:p>
          <w:p w14:paraId="20AB0C34" w14:textId="77777777" w:rsidR="00B155B8" w:rsidRDefault="00B155B8" w:rsidP="00B155B8">
            <w:pPr>
              <w:pStyle w:val="Standard"/>
              <w:ind w:left="476" w:hanging="476"/>
              <w:jc w:val="both"/>
            </w:pPr>
            <w:r>
              <w:rPr>
                <w:rFonts w:ascii="Arial" w:eastAsia="ArialMT" w:hAnsi="Arial" w:cs="Arial"/>
                <w:bCs/>
                <w:sz w:val="20"/>
                <w:szCs w:val="20"/>
                <w:lang w:eastAsia="pl-PL"/>
              </w:rPr>
              <w:t>25. Wsparcie dla Sun Java i .NET Framework 1.1 i 2.0 i 3.0 i 4.5 i 4.6 i 4.7 – możliwość uruchomienia aplikacji działających we wskazanych środowiskach.</w:t>
            </w:r>
          </w:p>
          <w:p w14:paraId="5CFFED3F" w14:textId="77777777" w:rsidR="00B155B8" w:rsidRDefault="00B155B8" w:rsidP="00B155B8">
            <w:pPr>
              <w:pStyle w:val="Standard"/>
              <w:ind w:left="476" w:hanging="476"/>
              <w:jc w:val="both"/>
            </w:pPr>
            <w:r>
              <w:rPr>
                <w:rFonts w:ascii="Arial" w:eastAsia="ArialMT" w:hAnsi="Arial" w:cs="Arial"/>
                <w:bCs/>
                <w:sz w:val="20"/>
                <w:szCs w:val="20"/>
                <w:lang w:eastAsia="pl-PL"/>
              </w:rPr>
              <w:t>26.  Wsparcie dla JScript i VBScript – możliwość uruchamiania interpretera poleceń.</w:t>
            </w:r>
          </w:p>
          <w:p w14:paraId="613D793A" w14:textId="77777777" w:rsidR="00B155B8" w:rsidRDefault="00B155B8" w:rsidP="00B155B8">
            <w:pPr>
              <w:pStyle w:val="Standard"/>
              <w:ind w:left="476" w:hanging="476"/>
              <w:jc w:val="both"/>
            </w:pPr>
            <w:r>
              <w:rPr>
                <w:rFonts w:ascii="Arial" w:eastAsia="ArialMT" w:hAnsi="Arial" w:cs="Arial"/>
                <w:bCs/>
                <w:sz w:val="20"/>
                <w:szCs w:val="20"/>
                <w:lang w:eastAsia="pl-PL"/>
              </w:rPr>
              <w:t>27. Zdalna pomoc i współdzielenie aplikacji – możliwość zdalnego przejęcia sesji zalogowanego użytkownika celem rozwiązania problemu z komputerem.</w:t>
            </w:r>
          </w:p>
          <w:p w14:paraId="0E60A321" w14:textId="77777777" w:rsidR="00B155B8" w:rsidRDefault="00B155B8" w:rsidP="00B155B8">
            <w:pPr>
              <w:pStyle w:val="Standard"/>
              <w:ind w:left="476" w:hanging="476"/>
              <w:jc w:val="both"/>
            </w:pPr>
            <w:r>
              <w:rPr>
                <w:rFonts w:ascii="Arial" w:eastAsia="ArialMT" w:hAnsi="Arial" w:cs="Arial"/>
                <w:bCs/>
                <w:sz w:val="20"/>
                <w:szCs w:val="20"/>
                <w:lang w:eastAsia="pl-PL"/>
              </w:rPr>
              <w:t xml:space="preserve">28. Rozwiązanie służące do automatycznego zbudowania obrazu systemu wraz </w:t>
            </w:r>
            <w:r>
              <w:rPr>
                <w:rFonts w:ascii="Arial" w:eastAsia="ArialMT" w:hAnsi="Arial" w:cs="Arial"/>
                <w:bCs/>
                <w:sz w:val="20"/>
                <w:szCs w:val="20"/>
                <w:lang w:eastAsia="pl-PL"/>
              </w:rPr>
              <w:br/>
              <w:t>z aplikacjami. Obraz systemu służyć ma do automatycznego upowszechnienia systemu operacyjnego inicjowanego i wykonywanego w całości poprzez sieć komputerową.</w:t>
            </w:r>
          </w:p>
          <w:p w14:paraId="2C5EE289" w14:textId="77777777" w:rsidR="00B155B8" w:rsidRDefault="00B155B8" w:rsidP="00B155B8">
            <w:pPr>
              <w:pStyle w:val="Standard"/>
              <w:ind w:left="476" w:hanging="476"/>
              <w:jc w:val="both"/>
            </w:pPr>
            <w:r>
              <w:rPr>
                <w:rFonts w:ascii="Arial" w:eastAsia="ArialMT" w:hAnsi="Arial" w:cs="Arial"/>
                <w:bCs/>
                <w:sz w:val="20"/>
                <w:szCs w:val="20"/>
                <w:lang w:eastAsia="pl-PL"/>
              </w:rPr>
              <w:t>29.  Rozwiązanie umożliwiające wdrożenie nowego obrazu poprzez zdalną instalację.</w:t>
            </w:r>
          </w:p>
          <w:p w14:paraId="4F25686D" w14:textId="77777777" w:rsidR="00B155B8" w:rsidRDefault="00B155B8" w:rsidP="00B155B8">
            <w:pPr>
              <w:pStyle w:val="Standard"/>
              <w:ind w:left="476" w:hanging="476"/>
              <w:jc w:val="both"/>
            </w:pPr>
            <w:r>
              <w:rPr>
                <w:rFonts w:ascii="Arial" w:eastAsia="ArialMT" w:hAnsi="Arial" w:cs="Arial"/>
                <w:bCs/>
                <w:sz w:val="20"/>
                <w:szCs w:val="20"/>
                <w:lang w:eastAsia="pl-PL"/>
              </w:rPr>
              <w:t>30.  Graficzne środowisko instalacji i konfiguracji.</w:t>
            </w:r>
          </w:p>
          <w:p w14:paraId="69240273" w14:textId="77777777" w:rsidR="00B155B8" w:rsidRDefault="00B155B8" w:rsidP="00B155B8">
            <w:pPr>
              <w:pStyle w:val="Standard"/>
              <w:ind w:left="476" w:hanging="476"/>
              <w:jc w:val="both"/>
            </w:pPr>
            <w:r>
              <w:rPr>
                <w:rFonts w:ascii="Arial" w:eastAsia="ArialMT" w:hAnsi="Arial" w:cs="Arial"/>
                <w:bCs/>
                <w:sz w:val="20"/>
                <w:szCs w:val="20"/>
                <w:lang w:eastAsia="pl-PL"/>
              </w:rPr>
              <w:t xml:space="preserve">31.  Transakcyjny system plików pozwalający na stosowanie przydziałów (ang. quota) na dysku dla użytkowników oraz zapewniający większą niezawodność </w:t>
            </w:r>
            <w:r>
              <w:rPr>
                <w:rFonts w:ascii="Arial" w:eastAsia="ArialMT" w:hAnsi="Arial" w:cs="Arial"/>
                <w:bCs/>
                <w:sz w:val="20"/>
                <w:szCs w:val="20"/>
                <w:lang w:eastAsia="pl-PL"/>
              </w:rPr>
              <w:br/>
              <w:t>i pozwalający tworzyć kopie zapasowe.</w:t>
            </w:r>
          </w:p>
          <w:p w14:paraId="257EE25A" w14:textId="77777777" w:rsidR="00B155B8" w:rsidRDefault="00B155B8" w:rsidP="00B155B8">
            <w:pPr>
              <w:pStyle w:val="Standard"/>
              <w:ind w:left="476" w:hanging="476"/>
              <w:jc w:val="both"/>
            </w:pPr>
            <w:r>
              <w:rPr>
                <w:rFonts w:ascii="Arial" w:eastAsia="ArialMT" w:hAnsi="Arial" w:cs="Arial"/>
                <w:bCs/>
                <w:sz w:val="20"/>
                <w:szCs w:val="20"/>
                <w:lang w:eastAsia="pl-PL"/>
              </w:rPr>
              <w:t>32. Zarządzanie kontami użytkowników sieci oraz urządzeniami sieciowymi tj. drukarki, modemy, woluminy dyskowe, usługi katalogowe.</w:t>
            </w:r>
          </w:p>
          <w:p w14:paraId="0FBE51BE" w14:textId="77777777" w:rsidR="00B155B8" w:rsidRDefault="00B155B8" w:rsidP="00B155B8">
            <w:pPr>
              <w:pStyle w:val="Standard"/>
              <w:ind w:left="476" w:hanging="476"/>
              <w:jc w:val="both"/>
            </w:pPr>
            <w:r>
              <w:rPr>
                <w:rFonts w:ascii="Arial" w:eastAsia="ArialMT" w:hAnsi="Arial" w:cs="Arial"/>
                <w:bCs/>
                <w:sz w:val="20"/>
                <w:szCs w:val="20"/>
                <w:lang w:eastAsia="pl-PL"/>
              </w:rPr>
              <w:t>33.   Udostępnianie modemu.</w:t>
            </w:r>
          </w:p>
          <w:p w14:paraId="13529E99" w14:textId="77777777" w:rsidR="00B155B8" w:rsidRDefault="00B155B8" w:rsidP="00B155B8">
            <w:pPr>
              <w:pStyle w:val="Standard"/>
              <w:ind w:left="476" w:hanging="476"/>
              <w:jc w:val="both"/>
            </w:pPr>
            <w:r>
              <w:rPr>
                <w:rFonts w:ascii="Arial" w:eastAsia="ArialMT" w:hAnsi="Arial" w:cs="Arial"/>
                <w:bCs/>
                <w:sz w:val="20"/>
                <w:szCs w:val="20"/>
                <w:lang w:eastAsia="pl-PL"/>
              </w:rPr>
              <w:t>34. Oprogramowanie dla tworzenia kopii zapasowych (Backup); automatyczne wykonywanie kopii plików z możliwością automatycznego przywrócenia wersji wcześniejszej.</w:t>
            </w:r>
          </w:p>
          <w:p w14:paraId="639B0C60" w14:textId="77777777" w:rsidR="00B155B8" w:rsidRDefault="00B155B8" w:rsidP="00B155B8">
            <w:pPr>
              <w:pStyle w:val="Standard"/>
              <w:ind w:left="476" w:hanging="476"/>
              <w:jc w:val="both"/>
            </w:pPr>
            <w:r>
              <w:rPr>
                <w:rFonts w:ascii="Arial" w:eastAsia="ArialMT" w:hAnsi="Arial" w:cs="Arial"/>
                <w:bCs/>
                <w:sz w:val="20"/>
                <w:szCs w:val="20"/>
                <w:lang w:eastAsia="pl-PL"/>
              </w:rPr>
              <w:t>35.   Możliwość przywracania plików systemowych.</w:t>
            </w:r>
          </w:p>
          <w:p w14:paraId="4E36B2F0" w14:textId="77777777" w:rsidR="00B155B8" w:rsidRDefault="00B155B8" w:rsidP="00B155B8">
            <w:pPr>
              <w:pStyle w:val="Standard"/>
              <w:ind w:left="476" w:hanging="476"/>
              <w:jc w:val="both"/>
            </w:pPr>
            <w:r>
              <w:rPr>
                <w:rFonts w:ascii="Arial" w:eastAsia="ArialMT" w:hAnsi="Arial" w:cs="Arial"/>
                <w:bCs/>
                <w:sz w:val="20"/>
                <w:szCs w:val="20"/>
                <w:lang w:eastAsia="pl-PL"/>
              </w:rPr>
              <w:t xml:space="preserve">36. Funkcjonalność pozwalająca na identyfikację sieci komputerowych, do których jest system podłączony, zapamiętywanie ustawień i przypisywanie do min. </w:t>
            </w:r>
            <w:r>
              <w:rPr>
                <w:rFonts w:ascii="Arial" w:eastAsia="ArialMT" w:hAnsi="Arial" w:cs="Arial"/>
                <w:bCs/>
                <w:sz w:val="20"/>
                <w:szCs w:val="20"/>
                <w:lang w:eastAsia="pl-PL"/>
              </w:rPr>
              <w:br/>
              <w:t>3 kategorii bezpieczeństwa (z predefiniowanymi odpowiednio do kategorii ustawieniami zapory sieciowej, udostępniania plików itp.).</w:t>
            </w:r>
          </w:p>
          <w:p w14:paraId="237B88E4" w14:textId="77777777" w:rsidR="00B155B8" w:rsidRDefault="00B155B8" w:rsidP="00B155B8">
            <w:pPr>
              <w:pStyle w:val="Standard"/>
              <w:ind w:left="476" w:hanging="476"/>
              <w:jc w:val="both"/>
            </w:pPr>
            <w:r>
              <w:rPr>
                <w:rFonts w:ascii="Arial" w:eastAsia="ArialMT" w:hAnsi="Arial" w:cs="Arial"/>
                <w:bCs/>
                <w:sz w:val="20"/>
                <w:szCs w:val="20"/>
                <w:lang w:eastAsia="pl-PL"/>
              </w:rPr>
              <w:t>37. Możliwość blokowania lub dopuszczania dowolnych urządzeń peryferyjnych za pomocą polityk grupowych (np. przy użyciu numerów identyfikacyjnych sprzętu).</w:t>
            </w:r>
          </w:p>
          <w:p w14:paraId="553F554A" w14:textId="77777777" w:rsidR="00B155B8" w:rsidRDefault="00B155B8" w:rsidP="00B155B8">
            <w:pPr>
              <w:pStyle w:val="Standard"/>
              <w:ind w:left="476" w:hanging="476"/>
              <w:jc w:val="both"/>
            </w:pPr>
            <w:r>
              <w:rPr>
                <w:rFonts w:ascii="Arial" w:eastAsia="ArialMT" w:hAnsi="Arial" w:cs="Arial"/>
                <w:bCs/>
                <w:sz w:val="20"/>
                <w:szCs w:val="20"/>
                <w:lang w:eastAsia="pl-PL"/>
              </w:rPr>
              <w:t>38. Możliwość, w ramach posiadanej licencji, do używania co najmniej dwóch wcześniejszych wersji oprogramowania systemowego.</w:t>
            </w:r>
          </w:p>
          <w:p w14:paraId="79B7D624" w14:textId="77777777" w:rsidR="00B155B8" w:rsidRDefault="00B155B8" w:rsidP="00B155B8">
            <w:pPr>
              <w:pStyle w:val="Standard"/>
              <w:ind w:left="476" w:hanging="476"/>
              <w:jc w:val="both"/>
            </w:pPr>
            <w:r>
              <w:rPr>
                <w:rFonts w:ascii="Arial" w:eastAsia="ArialMT" w:hAnsi="Arial" w:cs="Arial"/>
                <w:bCs/>
                <w:sz w:val="20"/>
                <w:szCs w:val="20"/>
                <w:lang w:eastAsia="pl-PL"/>
              </w:rPr>
              <w:t>Wszystkie wymienione cechy spełnione są przez system Windows 10 PL Professional.</w:t>
            </w:r>
          </w:p>
          <w:p w14:paraId="1C9F1040" w14:textId="77777777" w:rsidR="00B155B8" w:rsidRDefault="00B155B8" w:rsidP="00B155B8">
            <w:pPr>
              <w:pStyle w:val="Standard"/>
              <w:jc w:val="both"/>
            </w:pPr>
            <w:r>
              <w:rPr>
                <w:rFonts w:ascii="Arial" w:eastAsia="ArialMT" w:hAnsi="Arial" w:cs="Arial"/>
                <w:bCs/>
                <w:sz w:val="20"/>
                <w:szCs w:val="20"/>
                <w:lang w:eastAsia="pl-PL"/>
              </w:rPr>
              <w:t>Ponadto, jest on preferowany ze względu na dotychczasowe używanie systemów rodziny Windows, a tym samym:</w:t>
            </w:r>
          </w:p>
          <w:p w14:paraId="1D3F33C1" w14:textId="77777777" w:rsidR="00B155B8" w:rsidRDefault="00B155B8" w:rsidP="00B155B8">
            <w:pPr>
              <w:pStyle w:val="Standard"/>
              <w:numPr>
                <w:ilvl w:val="0"/>
                <w:numId w:val="25"/>
              </w:numPr>
              <w:ind w:left="476" w:hanging="476"/>
              <w:jc w:val="both"/>
            </w:pPr>
            <w:r>
              <w:rPr>
                <w:rFonts w:ascii="Arial" w:eastAsia="ArialMT" w:hAnsi="Arial" w:cs="Arial"/>
                <w:bCs/>
                <w:sz w:val="20"/>
                <w:szCs w:val="20"/>
                <w:lang w:eastAsia="pl-PL"/>
              </w:rPr>
              <w:t xml:space="preserve">przystosowanie środowiska informatycznego pod ten system (narzędzia </w:t>
            </w:r>
            <w:r>
              <w:rPr>
                <w:rFonts w:ascii="Arial" w:eastAsia="ArialMT" w:hAnsi="Arial" w:cs="Arial"/>
                <w:bCs/>
                <w:sz w:val="20"/>
                <w:szCs w:val="20"/>
                <w:lang w:eastAsia="pl-PL"/>
              </w:rPr>
              <w:lastRenderedPageBreak/>
              <w:t>sieciowe,</w:t>
            </w:r>
          </w:p>
          <w:p w14:paraId="1CB1380D" w14:textId="77777777" w:rsidR="00B155B8" w:rsidRDefault="00B155B8" w:rsidP="00B155B8">
            <w:pPr>
              <w:pStyle w:val="Standard"/>
              <w:ind w:left="476" w:hanging="476"/>
              <w:jc w:val="both"/>
            </w:pPr>
            <w:r>
              <w:rPr>
                <w:rFonts w:ascii="Arial" w:eastAsia="ArialMT" w:hAnsi="Arial" w:cs="Arial"/>
                <w:bCs/>
                <w:sz w:val="20"/>
                <w:szCs w:val="20"/>
                <w:lang w:eastAsia="pl-PL"/>
              </w:rPr>
              <w:t xml:space="preserve">        stosowane specjalistyczne oprogramowanie);</w:t>
            </w:r>
          </w:p>
          <w:p w14:paraId="55C00265" w14:textId="77777777" w:rsidR="00B155B8" w:rsidRDefault="00B155B8" w:rsidP="00B155B8">
            <w:pPr>
              <w:pStyle w:val="Standard"/>
              <w:numPr>
                <w:ilvl w:val="0"/>
                <w:numId w:val="26"/>
              </w:numPr>
              <w:ind w:left="476" w:hanging="476"/>
              <w:jc w:val="both"/>
            </w:pPr>
            <w:r>
              <w:rPr>
                <w:rFonts w:ascii="Arial" w:eastAsia="ArialMT" w:hAnsi="Arial" w:cs="Arial"/>
                <w:bCs/>
                <w:sz w:val="20"/>
                <w:szCs w:val="20"/>
                <w:lang w:eastAsia="pl-PL"/>
              </w:rPr>
              <w:t>przeszkolenie administratorów systemów i zwykłych użytkowników;</w:t>
            </w:r>
          </w:p>
          <w:p w14:paraId="4228B4F5" w14:textId="77777777" w:rsidR="00B155B8" w:rsidRDefault="00B155B8" w:rsidP="00B155B8">
            <w:pPr>
              <w:pStyle w:val="Standard"/>
              <w:numPr>
                <w:ilvl w:val="0"/>
                <w:numId w:val="26"/>
              </w:numPr>
              <w:ind w:left="476" w:hanging="476"/>
              <w:jc w:val="both"/>
            </w:pPr>
            <w:r>
              <w:rPr>
                <w:rFonts w:ascii="Arial" w:eastAsia="ArialMT" w:hAnsi="Arial" w:cs="Arial"/>
                <w:bCs/>
                <w:sz w:val="20"/>
                <w:szCs w:val="20"/>
                <w:lang w:eastAsia="pl-PL"/>
              </w:rPr>
              <w:t>opracowanie zasad organizacyjnych (z uwzględnienie systemów niejawnych).</w:t>
            </w:r>
          </w:p>
          <w:p w14:paraId="2EB2F3CC" w14:textId="77777777" w:rsidR="00B155B8" w:rsidRDefault="00B155B8" w:rsidP="00B155B8">
            <w:pPr>
              <w:pStyle w:val="Standard"/>
              <w:ind w:left="476" w:hanging="476"/>
              <w:jc w:val="both"/>
            </w:pPr>
            <w:r>
              <w:rPr>
                <w:rFonts w:ascii="Arial" w:eastAsia="ArialMT" w:hAnsi="Arial" w:cs="Arial"/>
                <w:bCs/>
                <w:sz w:val="20"/>
                <w:szCs w:val="20"/>
                <w:lang w:eastAsia="pl-PL"/>
              </w:rPr>
              <w:t xml:space="preserve">Jeżeli oferent zaproponuje inne rozwiązanie niż Windows 10 PL Professional zgodny </w:t>
            </w:r>
            <w:r>
              <w:rPr>
                <w:rFonts w:ascii="Arial" w:eastAsia="ArialMT" w:hAnsi="Arial" w:cs="Arial"/>
                <w:bCs/>
                <w:sz w:val="20"/>
                <w:szCs w:val="20"/>
                <w:lang w:eastAsia="pl-PL"/>
              </w:rPr>
              <w:br/>
              <w:t>z wymienionymi kryteriami równoważności musi zapewnić pełne wdrożenie oferowanego rozwiązania, przeszkolenie użytkowników i administratorów systemu oraz zapewnić współpracę z używanym obecnie środowiskiem informatycznym.</w:t>
            </w:r>
          </w:p>
          <w:p w14:paraId="223F95F4" w14:textId="77777777" w:rsidR="00B155B8" w:rsidRDefault="00B155B8" w:rsidP="00B155B8">
            <w:pPr>
              <w:pStyle w:val="Standard"/>
              <w:ind w:left="476" w:hanging="476"/>
              <w:jc w:val="both"/>
            </w:pPr>
            <w:r>
              <w:rPr>
                <w:rFonts w:ascii="Arial" w:eastAsia="ArialMT" w:hAnsi="Arial" w:cs="Arial"/>
                <w:bCs/>
                <w:sz w:val="20"/>
                <w:szCs w:val="20"/>
                <w:lang w:eastAsia="pl-PL"/>
              </w:rPr>
              <w:t>Klucz zaszyty trwale w BIOS na etapie produkcji komputera i automatycznie pobierany przez Instalowane oprogramowanie.</w:t>
            </w:r>
          </w:p>
          <w:p w14:paraId="7C6877FF" w14:textId="77777777" w:rsidR="00B155B8" w:rsidRDefault="00B155B8" w:rsidP="00B155B8">
            <w:pPr>
              <w:pStyle w:val="Standard"/>
              <w:ind w:left="476" w:hanging="476"/>
              <w:jc w:val="both"/>
              <w:rPr>
                <w:rFonts w:ascii="Arial" w:eastAsia="ArialMT" w:hAnsi="Arial" w:cs="Arial"/>
                <w:bCs/>
                <w:sz w:val="20"/>
                <w:szCs w:val="20"/>
                <w:lang w:eastAsia="pl-PL"/>
              </w:rPr>
            </w:pPr>
          </w:p>
        </w:tc>
      </w:tr>
      <w:tr w:rsidR="00B155B8" w14:paraId="5F2E893E" w14:textId="77777777" w:rsidTr="00670AEA">
        <w:tc>
          <w:tcPr>
            <w:tcW w:w="190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2B255407" w14:textId="77777777" w:rsidR="00B155B8" w:rsidRDefault="00B155B8" w:rsidP="00B155B8">
            <w:pPr>
              <w:pStyle w:val="Standard"/>
              <w:jc w:val="both"/>
            </w:pPr>
            <w:r>
              <w:rPr>
                <w:rFonts w:ascii="Arial" w:hAnsi="Arial" w:cs="Arial"/>
                <w:sz w:val="20"/>
                <w:szCs w:val="20"/>
                <w:lang w:eastAsia="pl-PL"/>
              </w:rPr>
              <w:lastRenderedPageBreak/>
              <w:t>Funkcje BIOS:</w:t>
            </w:r>
          </w:p>
        </w:tc>
        <w:tc>
          <w:tcPr>
            <w:tcW w:w="751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52155806" w14:textId="6B823505" w:rsidR="00B155B8" w:rsidRDefault="00B155B8" w:rsidP="00B155B8">
            <w:pPr>
              <w:pStyle w:val="Standard"/>
              <w:jc w:val="both"/>
            </w:pPr>
            <w:r>
              <w:rPr>
                <w:rFonts w:ascii="Arial" w:hAnsi="Arial" w:cs="Arial"/>
                <w:sz w:val="20"/>
                <w:szCs w:val="20"/>
                <w:lang w:eastAsia="pl-PL"/>
              </w:rPr>
              <w:t>BIOS zgodny ze specyfikacj</w:t>
            </w:r>
            <w:r>
              <w:rPr>
                <w:rFonts w:ascii="Arial" w:eastAsia="ArialMT" w:hAnsi="Arial" w:cs="Arial"/>
                <w:sz w:val="20"/>
                <w:szCs w:val="20"/>
                <w:lang w:eastAsia="pl-PL"/>
              </w:rPr>
              <w:t xml:space="preserve">ą </w:t>
            </w:r>
            <w:r>
              <w:rPr>
                <w:rFonts w:ascii="Arial" w:hAnsi="Arial" w:cs="Arial"/>
                <w:sz w:val="20"/>
                <w:szCs w:val="20"/>
                <w:lang w:eastAsia="pl-PL"/>
              </w:rPr>
              <w:t>UEFI pe</w:t>
            </w:r>
            <w:r>
              <w:rPr>
                <w:rFonts w:ascii="Arial" w:eastAsia="ArialMT" w:hAnsi="Arial" w:cs="Arial"/>
                <w:sz w:val="20"/>
                <w:szCs w:val="20"/>
                <w:lang w:eastAsia="pl-PL"/>
              </w:rPr>
              <w:t xml:space="preserve">łna obsługa </w:t>
            </w:r>
            <w:r>
              <w:rPr>
                <w:rFonts w:ascii="Arial" w:hAnsi="Arial" w:cs="Arial"/>
                <w:sz w:val="20"/>
                <w:szCs w:val="20"/>
                <w:lang w:eastAsia="pl-PL"/>
              </w:rPr>
              <w:t>BIOS za pomoc</w:t>
            </w:r>
            <w:r>
              <w:rPr>
                <w:rFonts w:ascii="Arial" w:eastAsia="ArialMT" w:hAnsi="Arial" w:cs="Arial"/>
                <w:sz w:val="20"/>
                <w:szCs w:val="20"/>
                <w:lang w:eastAsia="pl-PL"/>
              </w:rPr>
              <w:t xml:space="preserve">ą </w:t>
            </w:r>
            <w:r>
              <w:rPr>
                <w:rFonts w:ascii="Arial" w:hAnsi="Arial" w:cs="Arial"/>
                <w:sz w:val="20"/>
                <w:szCs w:val="20"/>
                <w:lang w:eastAsia="pl-PL"/>
              </w:rPr>
              <w:t xml:space="preserve">klawiatury </w:t>
            </w:r>
            <w:r>
              <w:rPr>
                <w:rFonts w:ascii="Arial" w:hAnsi="Arial" w:cs="Arial"/>
                <w:sz w:val="20"/>
                <w:szCs w:val="20"/>
                <w:lang w:eastAsia="pl-PL"/>
              </w:rPr>
              <w:br/>
              <w:t xml:space="preserve">i myszy lub </w:t>
            </w:r>
            <w:r w:rsidR="00E83D89">
              <w:rPr>
                <w:rFonts w:ascii="Arial" w:hAnsi="Arial" w:cs="Arial"/>
                <w:sz w:val="20"/>
                <w:szCs w:val="20"/>
                <w:lang w:eastAsia="pl-PL"/>
              </w:rPr>
              <w:t>touchpada</w:t>
            </w:r>
            <w:r>
              <w:rPr>
                <w:rFonts w:ascii="Arial" w:hAnsi="Arial" w:cs="Arial"/>
                <w:sz w:val="20"/>
                <w:szCs w:val="20"/>
                <w:lang w:eastAsia="pl-PL"/>
              </w:rPr>
              <w:t>.</w:t>
            </w:r>
          </w:p>
          <w:p w14:paraId="17DEC2F6" w14:textId="77777777" w:rsidR="00B155B8" w:rsidRDefault="00B155B8" w:rsidP="00B155B8">
            <w:pPr>
              <w:pStyle w:val="Standard"/>
              <w:jc w:val="both"/>
            </w:pPr>
            <w:r>
              <w:rPr>
                <w:rFonts w:ascii="Arial" w:hAnsi="Arial" w:cs="Arial"/>
                <w:sz w:val="20"/>
                <w:szCs w:val="20"/>
                <w:lang w:eastAsia="pl-PL"/>
              </w:rPr>
              <w:t>Mo</w:t>
            </w:r>
            <w:r>
              <w:rPr>
                <w:rFonts w:ascii="Arial" w:eastAsia="ArialMT" w:hAnsi="Arial" w:cs="Arial"/>
                <w:sz w:val="20"/>
                <w:szCs w:val="20"/>
                <w:lang w:eastAsia="pl-PL"/>
              </w:rPr>
              <w:t>ż</w:t>
            </w:r>
            <w:r>
              <w:rPr>
                <w:rFonts w:ascii="Arial" w:hAnsi="Arial" w:cs="Arial"/>
                <w:sz w:val="20"/>
                <w:szCs w:val="20"/>
                <w:lang w:eastAsia="pl-PL"/>
              </w:rPr>
              <w:t>liwo</w:t>
            </w:r>
            <w:r>
              <w:rPr>
                <w:rFonts w:ascii="Arial" w:eastAsia="ArialMT" w:hAnsi="Arial" w:cs="Arial"/>
                <w:sz w:val="20"/>
                <w:szCs w:val="20"/>
                <w:lang w:eastAsia="pl-PL"/>
              </w:rPr>
              <w:t>ść</w:t>
            </w:r>
            <w:r>
              <w:rPr>
                <w:rFonts w:ascii="Arial" w:hAnsi="Arial" w:cs="Arial"/>
                <w:sz w:val="20"/>
                <w:szCs w:val="20"/>
                <w:lang w:eastAsia="pl-PL"/>
              </w:rPr>
              <w:t>, bez uruchamiania systemu operacyjnego z dysku twardego</w:t>
            </w:r>
          </w:p>
          <w:p w14:paraId="57EA169B" w14:textId="77777777" w:rsidR="00B155B8" w:rsidRDefault="00B155B8" w:rsidP="00B155B8">
            <w:pPr>
              <w:pStyle w:val="Standard"/>
              <w:jc w:val="both"/>
            </w:pPr>
            <w:r>
              <w:rPr>
                <w:rFonts w:ascii="Arial" w:hAnsi="Arial" w:cs="Arial"/>
                <w:sz w:val="20"/>
                <w:szCs w:val="20"/>
                <w:lang w:eastAsia="pl-PL"/>
              </w:rPr>
              <w:t>komputera lub innych, pod</w:t>
            </w:r>
            <w:r>
              <w:rPr>
                <w:rFonts w:ascii="Arial" w:eastAsia="ArialMT" w:hAnsi="Arial" w:cs="Arial"/>
                <w:sz w:val="20"/>
                <w:szCs w:val="20"/>
                <w:lang w:eastAsia="pl-PL"/>
              </w:rPr>
              <w:t>łą</w:t>
            </w:r>
            <w:r>
              <w:rPr>
                <w:rFonts w:ascii="Arial" w:hAnsi="Arial" w:cs="Arial"/>
                <w:sz w:val="20"/>
                <w:szCs w:val="20"/>
                <w:lang w:eastAsia="pl-PL"/>
              </w:rPr>
              <w:t>czonych do niego urz</w:t>
            </w:r>
            <w:r>
              <w:rPr>
                <w:rFonts w:ascii="Arial" w:eastAsia="ArialMT" w:hAnsi="Arial" w:cs="Arial"/>
                <w:sz w:val="20"/>
                <w:szCs w:val="20"/>
                <w:lang w:eastAsia="pl-PL"/>
              </w:rPr>
              <w:t>ą</w:t>
            </w:r>
            <w:r>
              <w:rPr>
                <w:rFonts w:ascii="Arial" w:hAnsi="Arial" w:cs="Arial"/>
                <w:sz w:val="20"/>
                <w:szCs w:val="20"/>
                <w:lang w:eastAsia="pl-PL"/>
              </w:rPr>
              <w:t>dze</w:t>
            </w:r>
            <w:r>
              <w:rPr>
                <w:rFonts w:ascii="Arial" w:eastAsia="ArialMT" w:hAnsi="Arial" w:cs="Arial"/>
                <w:sz w:val="20"/>
                <w:szCs w:val="20"/>
                <w:lang w:eastAsia="pl-PL"/>
              </w:rPr>
              <w:t xml:space="preserve">ń </w:t>
            </w:r>
            <w:r>
              <w:rPr>
                <w:rFonts w:ascii="Arial" w:hAnsi="Arial" w:cs="Arial"/>
                <w:sz w:val="20"/>
                <w:szCs w:val="20"/>
                <w:lang w:eastAsia="pl-PL"/>
              </w:rPr>
              <w:t>zewn</w:t>
            </w:r>
            <w:r>
              <w:rPr>
                <w:rFonts w:ascii="Arial" w:eastAsia="ArialMT" w:hAnsi="Arial" w:cs="Arial"/>
                <w:sz w:val="20"/>
                <w:szCs w:val="20"/>
                <w:lang w:eastAsia="pl-PL"/>
              </w:rPr>
              <w:t>ę</w:t>
            </w:r>
            <w:r>
              <w:rPr>
                <w:rFonts w:ascii="Arial" w:hAnsi="Arial" w:cs="Arial"/>
                <w:sz w:val="20"/>
                <w:szCs w:val="20"/>
                <w:lang w:eastAsia="pl-PL"/>
              </w:rPr>
              <w:t xml:space="preserve">trznych odczytania </w:t>
            </w:r>
            <w:r>
              <w:rPr>
                <w:rFonts w:ascii="Arial" w:hAnsi="Arial" w:cs="Arial"/>
                <w:sz w:val="20"/>
                <w:szCs w:val="20"/>
                <w:lang w:eastAsia="pl-PL"/>
              </w:rPr>
              <w:br/>
              <w:t>z BIOS (</w:t>
            </w:r>
            <w:r>
              <w:rPr>
                <w:rFonts w:ascii="Arial" w:eastAsia="ArialMT" w:hAnsi="Arial" w:cs="Arial"/>
                <w:sz w:val="20"/>
                <w:szCs w:val="20"/>
                <w:lang w:eastAsia="pl-PL"/>
              </w:rPr>
              <w:t xml:space="preserve">nieedytowalnych z poziomu BIOS) bieżących </w:t>
            </w:r>
            <w:r>
              <w:rPr>
                <w:rFonts w:ascii="Arial" w:hAnsi="Arial" w:cs="Arial"/>
                <w:sz w:val="20"/>
                <w:szCs w:val="20"/>
                <w:lang w:eastAsia="pl-PL"/>
              </w:rPr>
              <w:t>informacji o:</w:t>
            </w:r>
          </w:p>
          <w:p w14:paraId="4A721DD6" w14:textId="77777777" w:rsidR="00B155B8" w:rsidRDefault="00B155B8" w:rsidP="00B155B8">
            <w:pPr>
              <w:pStyle w:val="Standard"/>
              <w:numPr>
                <w:ilvl w:val="0"/>
                <w:numId w:val="120"/>
              </w:numPr>
              <w:jc w:val="both"/>
            </w:pPr>
            <w:r>
              <w:rPr>
                <w:rFonts w:ascii="Arial" w:hAnsi="Arial" w:cs="Arial"/>
                <w:sz w:val="20"/>
                <w:szCs w:val="20"/>
                <w:lang w:eastAsia="pl-PL"/>
              </w:rPr>
              <w:t>wersji BIOS;</w:t>
            </w:r>
          </w:p>
          <w:p w14:paraId="16EF794E" w14:textId="77777777" w:rsidR="00B155B8" w:rsidRDefault="00B155B8" w:rsidP="00B155B8">
            <w:pPr>
              <w:pStyle w:val="Standard"/>
              <w:numPr>
                <w:ilvl w:val="0"/>
                <w:numId w:val="120"/>
              </w:numPr>
              <w:jc w:val="both"/>
            </w:pPr>
            <w:r>
              <w:rPr>
                <w:rFonts w:ascii="Arial" w:hAnsi="Arial" w:cs="Arial"/>
                <w:sz w:val="20"/>
                <w:szCs w:val="20"/>
                <w:lang w:eastAsia="pl-PL"/>
              </w:rPr>
              <w:t>nr seryjnego komputera wraz z da</w:t>
            </w:r>
            <w:r>
              <w:rPr>
                <w:rFonts w:ascii="Arial" w:eastAsia="ArialMT" w:hAnsi="Arial" w:cs="Arial"/>
                <w:sz w:val="20"/>
                <w:szCs w:val="20"/>
                <w:lang w:eastAsia="pl-PL"/>
              </w:rPr>
              <w:t xml:space="preserve">tą </w:t>
            </w:r>
            <w:r>
              <w:rPr>
                <w:rFonts w:ascii="Arial" w:hAnsi="Arial" w:cs="Arial"/>
                <w:sz w:val="20"/>
                <w:szCs w:val="20"/>
                <w:lang w:eastAsia="pl-PL"/>
              </w:rPr>
              <w:t>jego wyprodukowania;</w:t>
            </w:r>
          </w:p>
          <w:p w14:paraId="7C0D61A6" w14:textId="77777777" w:rsidR="00B155B8" w:rsidRDefault="00B155B8" w:rsidP="00B155B8">
            <w:pPr>
              <w:pStyle w:val="Standard"/>
              <w:numPr>
                <w:ilvl w:val="0"/>
                <w:numId w:val="120"/>
              </w:numPr>
              <w:jc w:val="both"/>
            </w:pPr>
            <w:r>
              <w:rPr>
                <w:rFonts w:ascii="Arial" w:hAnsi="Arial" w:cs="Arial"/>
                <w:sz w:val="20"/>
                <w:szCs w:val="20"/>
                <w:lang w:eastAsia="pl-PL"/>
              </w:rPr>
              <w:t>il</w:t>
            </w:r>
            <w:r>
              <w:rPr>
                <w:rFonts w:ascii="Arial" w:eastAsia="ArialMT" w:hAnsi="Arial" w:cs="Arial"/>
                <w:sz w:val="20"/>
                <w:szCs w:val="20"/>
                <w:lang w:eastAsia="pl-PL"/>
              </w:rPr>
              <w:t>ośc</w:t>
            </w:r>
            <w:r>
              <w:rPr>
                <w:rFonts w:ascii="Arial" w:hAnsi="Arial" w:cs="Arial"/>
                <w:sz w:val="20"/>
                <w:szCs w:val="20"/>
                <w:lang w:eastAsia="pl-PL"/>
              </w:rPr>
              <w:t>i i sposobu ob</w:t>
            </w:r>
            <w:r>
              <w:rPr>
                <w:rFonts w:ascii="Arial" w:eastAsia="ArialMT" w:hAnsi="Arial" w:cs="Arial"/>
                <w:sz w:val="20"/>
                <w:szCs w:val="20"/>
                <w:lang w:eastAsia="pl-PL"/>
              </w:rPr>
              <w:t>ł</w:t>
            </w:r>
            <w:r>
              <w:rPr>
                <w:rFonts w:ascii="Arial" w:hAnsi="Arial" w:cs="Arial"/>
                <w:sz w:val="20"/>
                <w:szCs w:val="20"/>
                <w:lang w:eastAsia="pl-PL"/>
              </w:rPr>
              <w:t>o</w:t>
            </w:r>
            <w:r>
              <w:rPr>
                <w:rFonts w:ascii="Arial" w:eastAsia="ArialMT" w:hAnsi="Arial" w:cs="Arial"/>
                <w:sz w:val="20"/>
                <w:szCs w:val="20"/>
                <w:lang w:eastAsia="pl-PL"/>
              </w:rPr>
              <w:t>ż</w:t>
            </w:r>
            <w:r>
              <w:rPr>
                <w:rFonts w:ascii="Arial" w:hAnsi="Arial" w:cs="Arial"/>
                <w:sz w:val="20"/>
                <w:szCs w:val="20"/>
                <w:lang w:eastAsia="pl-PL"/>
              </w:rPr>
              <w:t>enia slot</w:t>
            </w:r>
            <w:r>
              <w:rPr>
                <w:rFonts w:ascii="Arial" w:eastAsia="ArialMT" w:hAnsi="Arial" w:cs="Arial"/>
                <w:sz w:val="20"/>
                <w:szCs w:val="20"/>
                <w:lang w:eastAsia="pl-PL"/>
              </w:rPr>
              <w:t>ó</w:t>
            </w:r>
            <w:r>
              <w:rPr>
                <w:rFonts w:ascii="Arial" w:hAnsi="Arial" w:cs="Arial"/>
                <w:sz w:val="20"/>
                <w:szCs w:val="20"/>
                <w:lang w:eastAsia="pl-PL"/>
              </w:rPr>
              <w:t>w pami</w:t>
            </w:r>
            <w:r>
              <w:rPr>
                <w:rFonts w:ascii="Arial" w:eastAsia="ArialMT" w:hAnsi="Arial" w:cs="Arial"/>
                <w:sz w:val="20"/>
                <w:szCs w:val="20"/>
                <w:lang w:eastAsia="pl-PL"/>
              </w:rPr>
              <w:t>ęci</w:t>
            </w:r>
            <w:r>
              <w:rPr>
                <w:rFonts w:ascii="Arial" w:hAnsi="Arial" w:cs="Arial"/>
                <w:sz w:val="20"/>
                <w:szCs w:val="20"/>
                <w:lang w:eastAsia="pl-PL"/>
              </w:rPr>
              <w:t>ami RAM;</w:t>
            </w:r>
          </w:p>
          <w:p w14:paraId="286825FA" w14:textId="77777777" w:rsidR="00B155B8" w:rsidRDefault="00B155B8" w:rsidP="00B155B8">
            <w:pPr>
              <w:pStyle w:val="Standard"/>
              <w:numPr>
                <w:ilvl w:val="0"/>
                <w:numId w:val="120"/>
              </w:numPr>
              <w:jc w:val="both"/>
            </w:pPr>
            <w:r>
              <w:rPr>
                <w:rFonts w:ascii="Arial" w:hAnsi="Arial" w:cs="Arial"/>
                <w:sz w:val="20"/>
                <w:szCs w:val="20"/>
                <w:lang w:eastAsia="pl-PL"/>
              </w:rPr>
              <w:t>typie procesora wraz z informacj</w:t>
            </w:r>
            <w:r>
              <w:rPr>
                <w:rFonts w:ascii="Arial" w:eastAsia="ArialMT" w:hAnsi="Arial" w:cs="Arial"/>
                <w:sz w:val="20"/>
                <w:szCs w:val="20"/>
                <w:lang w:eastAsia="pl-PL"/>
              </w:rPr>
              <w:t xml:space="preserve">ą </w:t>
            </w:r>
            <w:r>
              <w:rPr>
                <w:rFonts w:ascii="Arial" w:hAnsi="Arial" w:cs="Arial"/>
                <w:sz w:val="20"/>
                <w:szCs w:val="20"/>
                <w:lang w:eastAsia="pl-PL"/>
              </w:rPr>
              <w:t>o ilo</w:t>
            </w:r>
            <w:r>
              <w:rPr>
                <w:rFonts w:ascii="Arial" w:eastAsia="ArialMT" w:hAnsi="Arial" w:cs="Arial"/>
                <w:sz w:val="20"/>
                <w:szCs w:val="20"/>
                <w:lang w:eastAsia="pl-PL"/>
              </w:rPr>
              <w:t>śc</w:t>
            </w:r>
            <w:r>
              <w:rPr>
                <w:rFonts w:ascii="Arial" w:hAnsi="Arial" w:cs="Arial"/>
                <w:sz w:val="20"/>
                <w:szCs w:val="20"/>
                <w:lang w:eastAsia="pl-PL"/>
              </w:rPr>
              <w:t>i rdzeni, wielko</w:t>
            </w:r>
            <w:r>
              <w:rPr>
                <w:rFonts w:ascii="Arial" w:eastAsia="ArialMT" w:hAnsi="Arial" w:cs="Arial"/>
                <w:sz w:val="20"/>
                <w:szCs w:val="20"/>
                <w:lang w:eastAsia="pl-PL"/>
              </w:rPr>
              <w:t>śc</w:t>
            </w:r>
            <w:r>
              <w:rPr>
                <w:rFonts w:ascii="Arial" w:hAnsi="Arial" w:cs="Arial"/>
                <w:sz w:val="20"/>
                <w:szCs w:val="20"/>
                <w:lang w:eastAsia="pl-PL"/>
              </w:rPr>
              <w:t>i pami</w:t>
            </w:r>
            <w:r>
              <w:rPr>
                <w:rFonts w:ascii="Arial" w:eastAsia="ArialMT" w:hAnsi="Arial" w:cs="Arial"/>
                <w:sz w:val="20"/>
                <w:szCs w:val="20"/>
                <w:lang w:eastAsia="pl-PL"/>
              </w:rPr>
              <w:t>ę</w:t>
            </w:r>
            <w:r>
              <w:rPr>
                <w:rFonts w:ascii="Arial" w:hAnsi="Arial" w:cs="Arial"/>
                <w:sz w:val="20"/>
                <w:szCs w:val="20"/>
                <w:lang w:eastAsia="pl-PL"/>
              </w:rPr>
              <w:t>ci cache L2</w:t>
            </w:r>
            <w:r>
              <w:rPr>
                <w:rFonts w:ascii="Arial" w:hAnsi="Arial" w:cs="Arial"/>
                <w:sz w:val="20"/>
                <w:szCs w:val="20"/>
                <w:lang w:eastAsia="pl-PL"/>
              </w:rPr>
              <w:br/>
              <w:t>i L3;</w:t>
            </w:r>
          </w:p>
          <w:p w14:paraId="3E85A749" w14:textId="77777777" w:rsidR="00B155B8" w:rsidRDefault="00B155B8" w:rsidP="00B155B8">
            <w:pPr>
              <w:pStyle w:val="Standard"/>
              <w:numPr>
                <w:ilvl w:val="0"/>
                <w:numId w:val="120"/>
              </w:numPr>
              <w:jc w:val="both"/>
            </w:pPr>
            <w:r>
              <w:rPr>
                <w:rFonts w:ascii="Arial" w:hAnsi="Arial" w:cs="Arial"/>
                <w:sz w:val="20"/>
                <w:szCs w:val="20"/>
                <w:lang w:eastAsia="pl-PL"/>
              </w:rPr>
              <w:t xml:space="preserve">zainstalowanym dysku twardym </w:t>
            </w:r>
            <w:r>
              <w:rPr>
                <w:rFonts w:ascii="Arial" w:eastAsia="ArialMT" w:hAnsi="Arial" w:cs="Arial"/>
                <w:sz w:val="20"/>
                <w:szCs w:val="20"/>
                <w:lang w:eastAsia="pl-PL"/>
              </w:rPr>
              <w:t>– pojemność, model</w:t>
            </w:r>
            <w:r>
              <w:rPr>
                <w:rFonts w:ascii="Arial" w:hAnsi="Arial" w:cs="Arial"/>
                <w:sz w:val="20"/>
                <w:szCs w:val="20"/>
                <w:lang w:eastAsia="pl-PL"/>
              </w:rPr>
              <w:t>;</w:t>
            </w:r>
          </w:p>
          <w:p w14:paraId="286F6F97" w14:textId="77777777" w:rsidR="00B155B8" w:rsidRDefault="00B155B8" w:rsidP="00B155B8">
            <w:pPr>
              <w:pStyle w:val="Standard"/>
              <w:numPr>
                <w:ilvl w:val="0"/>
                <w:numId w:val="120"/>
              </w:numPr>
              <w:jc w:val="both"/>
            </w:pPr>
            <w:r>
              <w:rPr>
                <w:rFonts w:ascii="Arial" w:hAnsi="Arial" w:cs="Arial"/>
                <w:sz w:val="20"/>
                <w:szCs w:val="20"/>
                <w:lang w:eastAsia="pl-PL"/>
              </w:rPr>
              <w:t>rodzaju nap</w:t>
            </w:r>
            <w:r>
              <w:rPr>
                <w:rFonts w:ascii="Arial" w:eastAsia="ArialMT" w:hAnsi="Arial" w:cs="Arial"/>
                <w:sz w:val="20"/>
                <w:szCs w:val="20"/>
                <w:lang w:eastAsia="pl-PL"/>
              </w:rPr>
              <w:t>ę</w:t>
            </w:r>
            <w:r>
              <w:rPr>
                <w:rFonts w:ascii="Arial" w:hAnsi="Arial" w:cs="Arial"/>
                <w:sz w:val="20"/>
                <w:szCs w:val="20"/>
                <w:lang w:eastAsia="pl-PL"/>
              </w:rPr>
              <w:t xml:space="preserve">du optycznego </w:t>
            </w:r>
            <w:r>
              <w:rPr>
                <w:rFonts w:ascii="Arial" w:eastAsia="ArialMT" w:hAnsi="Arial" w:cs="Arial"/>
                <w:sz w:val="20"/>
                <w:szCs w:val="20"/>
                <w:lang w:eastAsia="pl-PL"/>
              </w:rPr>
              <w:t xml:space="preserve">– </w:t>
            </w:r>
            <w:r>
              <w:rPr>
                <w:rFonts w:ascii="Arial" w:hAnsi="Arial" w:cs="Arial"/>
                <w:sz w:val="20"/>
                <w:szCs w:val="20"/>
                <w:lang w:eastAsia="pl-PL"/>
              </w:rPr>
              <w:t>w przypadku oferowania notebooka</w:t>
            </w:r>
          </w:p>
          <w:p w14:paraId="5618C60D" w14:textId="0C342DCF" w:rsidR="00B155B8" w:rsidRDefault="00B155B8" w:rsidP="00B155B8">
            <w:pPr>
              <w:pStyle w:val="Standard"/>
              <w:ind w:left="641" w:hanging="641"/>
              <w:jc w:val="both"/>
            </w:pPr>
            <w:r>
              <w:rPr>
                <w:rFonts w:ascii="Arial" w:hAnsi="Arial" w:cs="Arial"/>
                <w:sz w:val="20"/>
                <w:szCs w:val="20"/>
                <w:lang w:eastAsia="pl-PL"/>
              </w:rPr>
              <w:t xml:space="preserve">            </w:t>
            </w:r>
            <w:r w:rsidR="00E83D89">
              <w:rPr>
                <w:rFonts w:ascii="Arial" w:hAnsi="Arial" w:cs="Arial"/>
                <w:sz w:val="20"/>
                <w:szCs w:val="20"/>
                <w:lang w:eastAsia="pl-PL"/>
              </w:rPr>
              <w:t>ze wbudowanym</w:t>
            </w:r>
            <w:r>
              <w:rPr>
                <w:rFonts w:ascii="Arial" w:hAnsi="Arial" w:cs="Arial"/>
                <w:sz w:val="20"/>
                <w:szCs w:val="20"/>
                <w:lang w:eastAsia="pl-PL"/>
              </w:rPr>
              <w:t xml:space="preserve"> nap</w:t>
            </w:r>
            <w:r>
              <w:rPr>
                <w:rFonts w:ascii="Arial" w:eastAsia="ArialMT" w:hAnsi="Arial" w:cs="Arial"/>
                <w:sz w:val="20"/>
                <w:szCs w:val="20"/>
                <w:lang w:eastAsia="pl-PL"/>
              </w:rPr>
              <w:t>ę</w:t>
            </w:r>
            <w:r>
              <w:rPr>
                <w:rFonts w:ascii="Arial" w:hAnsi="Arial" w:cs="Arial"/>
                <w:sz w:val="20"/>
                <w:szCs w:val="20"/>
                <w:lang w:eastAsia="pl-PL"/>
              </w:rPr>
              <w:t>dem optycznym);</w:t>
            </w:r>
          </w:p>
          <w:p w14:paraId="0F72C488" w14:textId="77777777" w:rsidR="00B155B8" w:rsidRDefault="00B155B8" w:rsidP="00B155B8">
            <w:pPr>
              <w:pStyle w:val="Standard"/>
              <w:numPr>
                <w:ilvl w:val="0"/>
                <w:numId w:val="120"/>
              </w:numPr>
              <w:jc w:val="both"/>
            </w:pPr>
            <w:r>
              <w:rPr>
                <w:rFonts w:ascii="Arial" w:hAnsi="Arial" w:cs="Arial"/>
                <w:sz w:val="20"/>
                <w:szCs w:val="20"/>
                <w:lang w:eastAsia="pl-PL"/>
              </w:rPr>
              <w:t>MAC adresie zintegrowanej karty sieciowej;</w:t>
            </w:r>
          </w:p>
          <w:p w14:paraId="40EA46C9" w14:textId="77777777" w:rsidR="00B155B8" w:rsidRDefault="00B155B8" w:rsidP="00B155B8">
            <w:pPr>
              <w:pStyle w:val="Standard"/>
              <w:numPr>
                <w:ilvl w:val="0"/>
                <w:numId w:val="120"/>
              </w:numPr>
              <w:jc w:val="both"/>
            </w:pPr>
            <w:r>
              <w:rPr>
                <w:rFonts w:ascii="Arial" w:hAnsi="Arial" w:cs="Arial"/>
                <w:sz w:val="20"/>
                <w:szCs w:val="20"/>
                <w:lang w:eastAsia="pl-PL"/>
              </w:rPr>
              <w:t>zintegrowanej grafice.</w:t>
            </w:r>
          </w:p>
          <w:p w14:paraId="76AA5B64" w14:textId="77777777" w:rsidR="00B155B8" w:rsidRDefault="00B155B8" w:rsidP="00B155B8">
            <w:pPr>
              <w:pStyle w:val="Standard"/>
              <w:jc w:val="both"/>
            </w:pPr>
            <w:r>
              <w:rPr>
                <w:rFonts w:ascii="Arial" w:hAnsi="Arial" w:cs="Arial"/>
                <w:sz w:val="20"/>
                <w:szCs w:val="20"/>
                <w:lang w:eastAsia="pl-PL"/>
              </w:rPr>
              <w:t>Funkcja blokowania/odblokowania BOOT-owania notebooka z zewn</w:t>
            </w:r>
            <w:r>
              <w:rPr>
                <w:rFonts w:ascii="Arial" w:eastAsia="ArialMT" w:hAnsi="Arial" w:cs="Arial"/>
                <w:sz w:val="20"/>
                <w:szCs w:val="20"/>
                <w:lang w:eastAsia="pl-PL"/>
              </w:rPr>
              <w:t>ę</w:t>
            </w:r>
            <w:r>
              <w:rPr>
                <w:rFonts w:ascii="Arial" w:hAnsi="Arial" w:cs="Arial"/>
                <w:sz w:val="20"/>
                <w:szCs w:val="20"/>
                <w:lang w:eastAsia="pl-PL"/>
              </w:rPr>
              <w:t>trznych urz</w:t>
            </w:r>
            <w:r>
              <w:rPr>
                <w:rFonts w:ascii="Arial" w:eastAsia="ArialMT" w:hAnsi="Arial" w:cs="Arial"/>
                <w:sz w:val="20"/>
                <w:szCs w:val="20"/>
                <w:lang w:eastAsia="pl-PL"/>
              </w:rPr>
              <w:t>ą</w:t>
            </w:r>
            <w:r>
              <w:rPr>
                <w:rFonts w:ascii="Arial" w:hAnsi="Arial" w:cs="Arial"/>
                <w:sz w:val="20"/>
                <w:szCs w:val="20"/>
                <w:lang w:eastAsia="pl-PL"/>
              </w:rPr>
              <w:t>dze</w:t>
            </w:r>
            <w:r>
              <w:rPr>
                <w:rFonts w:ascii="Arial" w:eastAsia="ArialMT" w:hAnsi="Arial" w:cs="Arial"/>
                <w:sz w:val="20"/>
                <w:szCs w:val="20"/>
                <w:lang w:eastAsia="pl-PL"/>
              </w:rPr>
              <w:t>ń</w:t>
            </w:r>
            <w:r>
              <w:rPr>
                <w:rFonts w:ascii="Arial" w:hAnsi="Arial" w:cs="Arial"/>
                <w:sz w:val="20"/>
                <w:szCs w:val="20"/>
                <w:lang w:eastAsia="pl-PL"/>
              </w:rPr>
              <w:t>. Funkcja blokowania/odblokowania BOOT-owania notebooka z USB.</w:t>
            </w:r>
          </w:p>
          <w:p w14:paraId="00810B63" w14:textId="77777777" w:rsidR="00B155B8" w:rsidRDefault="00B155B8" w:rsidP="00B155B8">
            <w:pPr>
              <w:pStyle w:val="Standard"/>
              <w:jc w:val="both"/>
            </w:pPr>
            <w:r>
              <w:rPr>
                <w:rFonts w:ascii="Arial" w:eastAsia="ArialMT" w:hAnsi="Arial" w:cs="Arial"/>
                <w:sz w:val="20"/>
                <w:szCs w:val="20"/>
                <w:lang w:eastAsia="pl-PL"/>
              </w:rPr>
              <w:t>Możliwość włączenia/wyłączenia funkcjonalności Wake On LAN i WLAN</w:t>
            </w:r>
          </w:p>
          <w:p w14:paraId="719E7269" w14:textId="77777777" w:rsidR="00B155B8" w:rsidRDefault="00B155B8" w:rsidP="00B155B8">
            <w:pPr>
              <w:pStyle w:val="Standard"/>
              <w:jc w:val="both"/>
            </w:pPr>
            <w:r>
              <w:rPr>
                <w:rFonts w:ascii="Arial" w:eastAsia="ArialMT" w:hAnsi="Arial" w:cs="Arial"/>
                <w:sz w:val="20"/>
                <w:szCs w:val="20"/>
                <w:lang w:eastAsia="pl-PL"/>
              </w:rPr>
              <w:t xml:space="preserve">– </w:t>
            </w:r>
            <w:r>
              <w:rPr>
                <w:rFonts w:ascii="Arial" w:hAnsi="Arial" w:cs="Arial"/>
                <w:sz w:val="20"/>
                <w:szCs w:val="20"/>
                <w:lang w:eastAsia="pl-PL"/>
              </w:rPr>
              <w:t>opcje do wyboru: tylko LAN, tylko WLAN, LAN oraz WLAN.</w:t>
            </w:r>
          </w:p>
          <w:p w14:paraId="66980EBE" w14:textId="77777777" w:rsidR="00B155B8" w:rsidRDefault="00B155B8" w:rsidP="00B155B8">
            <w:pPr>
              <w:pStyle w:val="Standard"/>
              <w:jc w:val="both"/>
            </w:pPr>
            <w:r>
              <w:rPr>
                <w:rFonts w:ascii="Arial" w:eastAsia="ArialMT" w:hAnsi="Arial" w:cs="Arial"/>
                <w:sz w:val="20"/>
                <w:szCs w:val="20"/>
                <w:lang w:eastAsia="pl-PL"/>
              </w:rPr>
              <w:t>Funkcja WOL realizowana przez kartę sieci bezprzewodowej.</w:t>
            </w:r>
          </w:p>
          <w:p w14:paraId="727A8A47" w14:textId="77777777" w:rsidR="00B155B8" w:rsidRDefault="00B155B8" w:rsidP="00B155B8">
            <w:pPr>
              <w:pStyle w:val="Standard"/>
              <w:jc w:val="both"/>
            </w:pPr>
            <w:r>
              <w:rPr>
                <w:rFonts w:ascii="Arial" w:hAnsi="Arial" w:cs="Arial"/>
                <w:sz w:val="20"/>
                <w:szCs w:val="20"/>
                <w:lang w:eastAsia="pl-PL"/>
              </w:rPr>
              <w:t>Mo</w:t>
            </w:r>
            <w:r>
              <w:rPr>
                <w:rFonts w:ascii="Arial" w:eastAsia="ArialMT" w:hAnsi="Arial" w:cs="Arial"/>
                <w:sz w:val="20"/>
                <w:szCs w:val="20"/>
                <w:lang w:eastAsia="pl-PL"/>
              </w:rPr>
              <w:t>żli</w:t>
            </w:r>
            <w:r>
              <w:rPr>
                <w:rFonts w:ascii="Arial" w:hAnsi="Arial" w:cs="Arial"/>
                <w:sz w:val="20"/>
                <w:szCs w:val="20"/>
                <w:lang w:eastAsia="pl-PL"/>
              </w:rPr>
              <w:t>wo</w:t>
            </w:r>
            <w:r>
              <w:rPr>
                <w:rFonts w:ascii="Arial" w:eastAsia="ArialMT" w:hAnsi="Arial" w:cs="Arial"/>
                <w:sz w:val="20"/>
                <w:szCs w:val="20"/>
                <w:lang w:eastAsia="pl-PL"/>
              </w:rPr>
              <w:t xml:space="preserve">ść </w:t>
            </w:r>
            <w:r>
              <w:rPr>
                <w:rFonts w:ascii="Arial" w:hAnsi="Arial" w:cs="Arial"/>
                <w:sz w:val="20"/>
                <w:szCs w:val="20"/>
                <w:lang w:eastAsia="pl-PL"/>
              </w:rPr>
              <w:t>ustawienia has</w:t>
            </w:r>
            <w:r>
              <w:rPr>
                <w:rFonts w:ascii="Arial" w:eastAsia="ArialMT" w:hAnsi="Arial" w:cs="Arial"/>
                <w:sz w:val="20"/>
                <w:szCs w:val="20"/>
                <w:lang w:eastAsia="pl-PL"/>
              </w:rPr>
              <w:t>ł</w:t>
            </w:r>
            <w:r>
              <w:rPr>
                <w:rFonts w:ascii="Arial" w:hAnsi="Arial" w:cs="Arial"/>
                <w:sz w:val="20"/>
                <w:szCs w:val="20"/>
                <w:lang w:eastAsia="pl-PL"/>
              </w:rPr>
              <w:t>a administratora oraz h</w:t>
            </w:r>
            <w:r>
              <w:rPr>
                <w:rFonts w:ascii="Arial" w:eastAsia="ArialMT" w:hAnsi="Arial" w:cs="Arial"/>
                <w:sz w:val="20"/>
                <w:szCs w:val="20"/>
                <w:lang w:eastAsia="pl-PL"/>
              </w:rPr>
              <w:t>asł</w:t>
            </w:r>
            <w:r>
              <w:rPr>
                <w:rFonts w:ascii="Arial" w:hAnsi="Arial" w:cs="Arial"/>
                <w:sz w:val="20"/>
                <w:szCs w:val="20"/>
                <w:lang w:eastAsia="pl-PL"/>
              </w:rPr>
              <w:t>a dysku twardego (dla dysku M.2 SATA i SATA) na poziomie systemu oraz m</w:t>
            </w:r>
            <w:r>
              <w:rPr>
                <w:rFonts w:ascii="Arial" w:eastAsia="ArialMT" w:hAnsi="Arial" w:cs="Arial"/>
                <w:sz w:val="20"/>
                <w:szCs w:val="20"/>
                <w:lang w:eastAsia="pl-PL"/>
              </w:rPr>
              <w:t>ożl</w:t>
            </w:r>
            <w:r>
              <w:rPr>
                <w:rFonts w:ascii="Arial" w:hAnsi="Arial" w:cs="Arial"/>
                <w:sz w:val="20"/>
                <w:szCs w:val="20"/>
                <w:lang w:eastAsia="pl-PL"/>
              </w:rPr>
              <w:t>iwo</w:t>
            </w:r>
            <w:r>
              <w:rPr>
                <w:rFonts w:ascii="Arial" w:eastAsia="ArialMT" w:hAnsi="Arial" w:cs="Arial"/>
                <w:sz w:val="20"/>
                <w:szCs w:val="20"/>
                <w:lang w:eastAsia="pl-PL"/>
              </w:rPr>
              <w:t xml:space="preserve">ść </w:t>
            </w:r>
            <w:r>
              <w:rPr>
                <w:rFonts w:ascii="Arial" w:hAnsi="Arial" w:cs="Arial"/>
                <w:sz w:val="20"/>
                <w:szCs w:val="20"/>
                <w:lang w:eastAsia="pl-PL"/>
              </w:rPr>
              <w:t>ustawienia nast</w:t>
            </w:r>
            <w:r>
              <w:rPr>
                <w:rFonts w:ascii="Arial" w:eastAsia="ArialMT" w:hAnsi="Arial" w:cs="Arial"/>
                <w:sz w:val="20"/>
                <w:szCs w:val="20"/>
                <w:lang w:eastAsia="pl-PL"/>
              </w:rPr>
              <w:t>ę</w:t>
            </w:r>
            <w:r>
              <w:rPr>
                <w:rFonts w:ascii="Arial" w:hAnsi="Arial" w:cs="Arial"/>
                <w:sz w:val="20"/>
                <w:szCs w:val="20"/>
                <w:lang w:eastAsia="pl-PL"/>
              </w:rPr>
              <w:t>p</w:t>
            </w:r>
            <w:r>
              <w:rPr>
                <w:rFonts w:ascii="Arial" w:eastAsia="ArialMT" w:hAnsi="Arial" w:cs="Arial"/>
                <w:sz w:val="20"/>
                <w:szCs w:val="20"/>
                <w:lang w:eastAsia="pl-PL"/>
              </w:rPr>
              <w:t>ujących zależn</w:t>
            </w:r>
            <w:r>
              <w:rPr>
                <w:rFonts w:ascii="Arial" w:hAnsi="Arial" w:cs="Arial"/>
                <w:sz w:val="20"/>
                <w:szCs w:val="20"/>
                <w:lang w:eastAsia="pl-PL"/>
              </w:rPr>
              <w:t>o</w:t>
            </w:r>
            <w:r>
              <w:rPr>
                <w:rFonts w:ascii="Arial" w:eastAsia="ArialMT" w:hAnsi="Arial" w:cs="Arial"/>
                <w:sz w:val="20"/>
                <w:szCs w:val="20"/>
                <w:lang w:eastAsia="pl-PL"/>
              </w:rPr>
              <w:t xml:space="preserve">ści </w:t>
            </w:r>
            <w:r>
              <w:rPr>
                <w:rFonts w:ascii="Arial" w:hAnsi="Arial" w:cs="Arial"/>
                <w:sz w:val="20"/>
                <w:szCs w:val="20"/>
                <w:lang w:eastAsia="pl-PL"/>
              </w:rPr>
              <w:t>pomi</w:t>
            </w:r>
            <w:r>
              <w:rPr>
                <w:rFonts w:ascii="Arial" w:eastAsia="ArialMT" w:hAnsi="Arial" w:cs="Arial"/>
                <w:sz w:val="20"/>
                <w:szCs w:val="20"/>
                <w:lang w:eastAsia="pl-PL"/>
              </w:rPr>
              <w:t>ę</w:t>
            </w:r>
            <w:r>
              <w:rPr>
                <w:rFonts w:ascii="Arial" w:hAnsi="Arial" w:cs="Arial"/>
                <w:sz w:val="20"/>
                <w:szCs w:val="20"/>
                <w:lang w:eastAsia="pl-PL"/>
              </w:rPr>
              <w:t>dzy nimi: brak m</w:t>
            </w:r>
            <w:r>
              <w:rPr>
                <w:rFonts w:ascii="Arial" w:eastAsia="ArialMT" w:hAnsi="Arial" w:cs="Arial"/>
                <w:sz w:val="20"/>
                <w:szCs w:val="20"/>
                <w:lang w:eastAsia="pl-PL"/>
              </w:rPr>
              <w:t>ożl</w:t>
            </w:r>
            <w:r>
              <w:rPr>
                <w:rFonts w:ascii="Arial" w:hAnsi="Arial" w:cs="Arial"/>
                <w:sz w:val="20"/>
                <w:szCs w:val="20"/>
                <w:lang w:eastAsia="pl-PL"/>
              </w:rPr>
              <w:t>iw</w:t>
            </w:r>
            <w:r>
              <w:rPr>
                <w:rFonts w:ascii="Arial" w:eastAsia="ArialMT" w:hAnsi="Arial" w:cs="Arial"/>
                <w:sz w:val="20"/>
                <w:szCs w:val="20"/>
                <w:lang w:eastAsia="pl-PL"/>
              </w:rPr>
              <w:t>ości zmi</w:t>
            </w:r>
            <w:r>
              <w:rPr>
                <w:rFonts w:ascii="Arial" w:hAnsi="Arial" w:cs="Arial"/>
                <w:sz w:val="20"/>
                <w:szCs w:val="20"/>
                <w:lang w:eastAsia="pl-PL"/>
              </w:rPr>
              <w:t xml:space="preserve">any </w:t>
            </w:r>
            <w:r>
              <w:rPr>
                <w:rFonts w:ascii="Arial" w:eastAsia="ArialMT" w:hAnsi="Arial" w:cs="Arial"/>
                <w:sz w:val="20"/>
                <w:szCs w:val="20"/>
                <w:lang w:eastAsia="pl-PL"/>
              </w:rPr>
              <w:t xml:space="preserve">hasła </w:t>
            </w:r>
            <w:r>
              <w:rPr>
                <w:rFonts w:ascii="Arial" w:hAnsi="Arial" w:cs="Arial"/>
                <w:sz w:val="20"/>
                <w:szCs w:val="20"/>
                <w:lang w:eastAsia="pl-PL"/>
              </w:rPr>
              <w:t>pozwalaj</w:t>
            </w:r>
            <w:r>
              <w:rPr>
                <w:rFonts w:ascii="Arial" w:eastAsia="ArialMT" w:hAnsi="Arial" w:cs="Arial"/>
                <w:sz w:val="20"/>
                <w:szCs w:val="20"/>
                <w:lang w:eastAsia="pl-PL"/>
              </w:rPr>
              <w:t>ą</w:t>
            </w:r>
            <w:r>
              <w:rPr>
                <w:rFonts w:ascii="Arial" w:hAnsi="Arial" w:cs="Arial"/>
                <w:sz w:val="20"/>
                <w:szCs w:val="20"/>
                <w:lang w:eastAsia="pl-PL"/>
              </w:rPr>
              <w:t xml:space="preserve">cego na uruchomienie systemu bez podania </w:t>
            </w:r>
            <w:r>
              <w:rPr>
                <w:rFonts w:ascii="Arial" w:eastAsia="ArialMT" w:hAnsi="Arial" w:cs="Arial"/>
                <w:sz w:val="20"/>
                <w:szCs w:val="20"/>
                <w:lang w:eastAsia="pl-PL"/>
              </w:rPr>
              <w:t xml:space="preserve">hasła </w:t>
            </w:r>
            <w:r>
              <w:rPr>
                <w:rFonts w:ascii="Arial" w:hAnsi="Arial" w:cs="Arial"/>
                <w:sz w:val="20"/>
                <w:szCs w:val="20"/>
                <w:lang w:eastAsia="pl-PL"/>
              </w:rPr>
              <w:t>administratora.</w:t>
            </w:r>
          </w:p>
          <w:p w14:paraId="6217BE47" w14:textId="77777777" w:rsidR="00B155B8" w:rsidRDefault="00B155B8" w:rsidP="00B155B8">
            <w:pPr>
              <w:pStyle w:val="Standard"/>
              <w:jc w:val="both"/>
            </w:pPr>
            <w:r>
              <w:rPr>
                <w:rFonts w:ascii="Arial" w:hAnsi="Arial" w:cs="Arial"/>
                <w:sz w:val="20"/>
                <w:szCs w:val="20"/>
                <w:lang w:eastAsia="pl-PL"/>
              </w:rPr>
              <w:lastRenderedPageBreak/>
              <w:t>Wszystkie opcje dost</w:t>
            </w:r>
            <w:r>
              <w:rPr>
                <w:rFonts w:ascii="Arial" w:eastAsia="ArialMT" w:hAnsi="Arial" w:cs="Arial"/>
                <w:sz w:val="20"/>
                <w:szCs w:val="20"/>
                <w:lang w:eastAsia="pl-PL"/>
              </w:rPr>
              <w:t>ę</w:t>
            </w:r>
            <w:r>
              <w:rPr>
                <w:rFonts w:ascii="Arial" w:hAnsi="Arial" w:cs="Arial"/>
                <w:sz w:val="20"/>
                <w:szCs w:val="20"/>
                <w:lang w:eastAsia="pl-PL"/>
              </w:rPr>
              <w:t>pne bez uruchamiania systemu operacyjnego z dysku twardego komputera lub innych, pod</w:t>
            </w:r>
            <w:r>
              <w:rPr>
                <w:rFonts w:ascii="Arial" w:eastAsia="ArialMT" w:hAnsi="Arial" w:cs="Arial"/>
                <w:sz w:val="20"/>
                <w:szCs w:val="20"/>
                <w:lang w:eastAsia="pl-PL"/>
              </w:rPr>
              <w:t>łą</w:t>
            </w:r>
            <w:r>
              <w:rPr>
                <w:rFonts w:ascii="Arial" w:hAnsi="Arial" w:cs="Arial"/>
                <w:sz w:val="20"/>
                <w:szCs w:val="20"/>
                <w:lang w:eastAsia="pl-PL"/>
              </w:rPr>
              <w:t xml:space="preserve">czonych do niego </w:t>
            </w:r>
            <w:r>
              <w:rPr>
                <w:rFonts w:ascii="Arial" w:eastAsia="ArialMT" w:hAnsi="Arial" w:cs="Arial"/>
                <w:sz w:val="20"/>
                <w:szCs w:val="20"/>
                <w:lang w:eastAsia="pl-PL"/>
              </w:rPr>
              <w:t xml:space="preserve">urządzeń </w:t>
            </w:r>
            <w:r>
              <w:rPr>
                <w:rFonts w:ascii="Arial" w:hAnsi="Arial" w:cs="Arial"/>
                <w:sz w:val="20"/>
                <w:szCs w:val="20"/>
                <w:lang w:eastAsia="pl-PL"/>
              </w:rPr>
              <w:t>zewn</w:t>
            </w:r>
            <w:r>
              <w:rPr>
                <w:rFonts w:ascii="Arial" w:eastAsia="ArialMT" w:hAnsi="Arial" w:cs="Arial"/>
                <w:sz w:val="20"/>
                <w:szCs w:val="20"/>
                <w:lang w:eastAsia="pl-PL"/>
              </w:rPr>
              <w:t>ę</w:t>
            </w:r>
            <w:r>
              <w:rPr>
                <w:rFonts w:ascii="Arial" w:hAnsi="Arial" w:cs="Arial"/>
                <w:sz w:val="20"/>
                <w:szCs w:val="20"/>
                <w:lang w:eastAsia="pl-PL"/>
              </w:rPr>
              <w:t>trznych.</w:t>
            </w:r>
          </w:p>
          <w:p w14:paraId="43EB86A1" w14:textId="77777777" w:rsidR="00B155B8" w:rsidRDefault="00B155B8" w:rsidP="00B155B8">
            <w:pPr>
              <w:pStyle w:val="Standard"/>
              <w:jc w:val="both"/>
            </w:pPr>
            <w:r>
              <w:rPr>
                <w:rFonts w:ascii="Arial" w:hAnsi="Arial" w:cs="Arial"/>
                <w:sz w:val="20"/>
                <w:szCs w:val="20"/>
                <w:lang w:eastAsia="pl-PL"/>
              </w:rPr>
              <w:t>Funkcja ustawienia zale</w:t>
            </w:r>
            <w:r>
              <w:rPr>
                <w:rFonts w:ascii="Arial" w:eastAsia="ArialMT" w:hAnsi="Arial" w:cs="Arial"/>
                <w:sz w:val="20"/>
                <w:szCs w:val="20"/>
                <w:lang w:eastAsia="pl-PL"/>
              </w:rPr>
              <w:t>ż</w:t>
            </w:r>
            <w:r>
              <w:rPr>
                <w:rFonts w:ascii="Arial" w:hAnsi="Arial" w:cs="Arial"/>
                <w:sz w:val="20"/>
                <w:szCs w:val="20"/>
                <w:lang w:eastAsia="pl-PL"/>
              </w:rPr>
              <w:t>no</w:t>
            </w:r>
            <w:r>
              <w:rPr>
                <w:rFonts w:ascii="Arial" w:eastAsia="ArialMT" w:hAnsi="Arial" w:cs="Arial"/>
                <w:sz w:val="20"/>
                <w:szCs w:val="20"/>
                <w:lang w:eastAsia="pl-PL"/>
              </w:rPr>
              <w:t>śc</w:t>
            </w:r>
            <w:r>
              <w:rPr>
                <w:rFonts w:ascii="Arial" w:hAnsi="Arial" w:cs="Arial"/>
                <w:sz w:val="20"/>
                <w:szCs w:val="20"/>
                <w:lang w:eastAsia="pl-PL"/>
              </w:rPr>
              <w:t>i pomi</w:t>
            </w:r>
            <w:r>
              <w:rPr>
                <w:rFonts w:ascii="Arial" w:eastAsia="ArialMT" w:hAnsi="Arial" w:cs="Arial"/>
                <w:sz w:val="20"/>
                <w:szCs w:val="20"/>
                <w:lang w:eastAsia="pl-PL"/>
              </w:rPr>
              <w:t>ę</w:t>
            </w:r>
            <w:r>
              <w:rPr>
                <w:rFonts w:ascii="Arial" w:hAnsi="Arial" w:cs="Arial"/>
                <w:sz w:val="20"/>
                <w:szCs w:val="20"/>
                <w:lang w:eastAsia="pl-PL"/>
              </w:rPr>
              <w:t>dzy has</w:t>
            </w:r>
            <w:r>
              <w:rPr>
                <w:rFonts w:ascii="Arial" w:eastAsia="ArialMT" w:hAnsi="Arial" w:cs="Arial"/>
                <w:sz w:val="20"/>
                <w:szCs w:val="20"/>
                <w:lang w:eastAsia="pl-PL"/>
              </w:rPr>
              <w:t>ł</w:t>
            </w:r>
            <w:r>
              <w:rPr>
                <w:rFonts w:ascii="Arial" w:hAnsi="Arial" w:cs="Arial"/>
                <w:sz w:val="20"/>
                <w:szCs w:val="20"/>
                <w:lang w:eastAsia="pl-PL"/>
              </w:rPr>
              <w:t>em administratora a h</w:t>
            </w:r>
            <w:r>
              <w:rPr>
                <w:rFonts w:ascii="Arial" w:eastAsia="ArialMT" w:hAnsi="Arial" w:cs="Arial"/>
                <w:sz w:val="20"/>
                <w:szCs w:val="20"/>
                <w:lang w:eastAsia="pl-PL"/>
              </w:rPr>
              <w:t>asł</w:t>
            </w:r>
            <w:r>
              <w:rPr>
                <w:rFonts w:ascii="Arial" w:hAnsi="Arial" w:cs="Arial"/>
                <w:sz w:val="20"/>
                <w:szCs w:val="20"/>
                <w:lang w:eastAsia="pl-PL"/>
              </w:rPr>
              <w:t>em systemowym tak, aby nie by</w:t>
            </w:r>
            <w:r>
              <w:rPr>
                <w:rFonts w:ascii="Arial" w:eastAsia="ArialMT" w:hAnsi="Arial" w:cs="Arial"/>
                <w:sz w:val="20"/>
                <w:szCs w:val="20"/>
                <w:lang w:eastAsia="pl-PL"/>
              </w:rPr>
              <w:t>ł</w:t>
            </w:r>
            <w:r>
              <w:rPr>
                <w:rFonts w:ascii="Arial" w:hAnsi="Arial" w:cs="Arial"/>
                <w:sz w:val="20"/>
                <w:szCs w:val="20"/>
                <w:lang w:eastAsia="pl-PL"/>
              </w:rPr>
              <w:t>o mo</w:t>
            </w:r>
            <w:r>
              <w:rPr>
                <w:rFonts w:ascii="Arial" w:eastAsia="ArialMT" w:hAnsi="Arial" w:cs="Arial"/>
                <w:sz w:val="20"/>
                <w:szCs w:val="20"/>
                <w:lang w:eastAsia="pl-PL"/>
              </w:rPr>
              <w:t>ż</w:t>
            </w:r>
            <w:r>
              <w:rPr>
                <w:rFonts w:ascii="Arial" w:hAnsi="Arial" w:cs="Arial"/>
                <w:sz w:val="20"/>
                <w:szCs w:val="20"/>
                <w:lang w:eastAsia="pl-PL"/>
              </w:rPr>
              <w:t>liwe wprowadzenie zmian w BIOS, wy</w:t>
            </w:r>
            <w:r>
              <w:rPr>
                <w:rFonts w:ascii="Arial" w:eastAsia="ArialMT" w:hAnsi="Arial" w:cs="Arial"/>
                <w:sz w:val="20"/>
                <w:szCs w:val="20"/>
                <w:lang w:eastAsia="pl-PL"/>
              </w:rPr>
              <w:t>łą</w:t>
            </w:r>
            <w:r>
              <w:rPr>
                <w:rFonts w:ascii="Arial" w:hAnsi="Arial" w:cs="Arial"/>
                <w:sz w:val="20"/>
                <w:szCs w:val="20"/>
                <w:lang w:eastAsia="pl-PL"/>
              </w:rPr>
              <w:t>cznie po podaniu has</w:t>
            </w:r>
            <w:r>
              <w:rPr>
                <w:rFonts w:ascii="Arial" w:eastAsia="ArialMT" w:hAnsi="Arial" w:cs="Arial"/>
                <w:sz w:val="20"/>
                <w:szCs w:val="20"/>
                <w:lang w:eastAsia="pl-PL"/>
              </w:rPr>
              <w:t>ł</w:t>
            </w:r>
            <w:r>
              <w:rPr>
                <w:rFonts w:ascii="Arial" w:hAnsi="Arial" w:cs="Arial"/>
                <w:sz w:val="20"/>
                <w:szCs w:val="20"/>
                <w:lang w:eastAsia="pl-PL"/>
              </w:rPr>
              <w:t>a systemowego. Funkcja ta ma wymusza</w:t>
            </w:r>
            <w:r>
              <w:rPr>
                <w:rFonts w:ascii="Arial" w:eastAsia="ArialMT" w:hAnsi="Arial" w:cs="Arial"/>
                <w:sz w:val="20"/>
                <w:szCs w:val="20"/>
                <w:lang w:eastAsia="pl-PL"/>
              </w:rPr>
              <w:t xml:space="preserve">ć </w:t>
            </w:r>
            <w:r>
              <w:rPr>
                <w:rFonts w:ascii="Arial" w:hAnsi="Arial" w:cs="Arial"/>
                <w:sz w:val="20"/>
                <w:szCs w:val="20"/>
                <w:lang w:eastAsia="pl-PL"/>
              </w:rPr>
              <w:t>podanie ha</w:t>
            </w:r>
            <w:r>
              <w:rPr>
                <w:rFonts w:ascii="Arial" w:eastAsia="ArialMT" w:hAnsi="Arial" w:cs="Arial"/>
                <w:sz w:val="20"/>
                <w:szCs w:val="20"/>
                <w:lang w:eastAsia="pl-PL"/>
              </w:rPr>
              <w:t>sł</w:t>
            </w:r>
            <w:r>
              <w:rPr>
                <w:rFonts w:ascii="Arial" w:hAnsi="Arial" w:cs="Arial"/>
                <w:sz w:val="20"/>
                <w:szCs w:val="20"/>
                <w:lang w:eastAsia="pl-PL"/>
              </w:rPr>
              <w:t>a administratora przy p</w:t>
            </w:r>
            <w:r>
              <w:rPr>
                <w:rFonts w:ascii="Arial" w:eastAsia="ArialMT" w:hAnsi="Arial" w:cs="Arial"/>
                <w:sz w:val="20"/>
                <w:szCs w:val="20"/>
                <w:lang w:eastAsia="pl-PL"/>
              </w:rPr>
              <w:t>ró</w:t>
            </w:r>
            <w:r>
              <w:rPr>
                <w:rFonts w:ascii="Arial" w:hAnsi="Arial" w:cs="Arial"/>
                <w:sz w:val="20"/>
                <w:szCs w:val="20"/>
                <w:lang w:eastAsia="pl-PL"/>
              </w:rPr>
              <w:t>bie zmiany ustawie</w:t>
            </w:r>
            <w:r>
              <w:rPr>
                <w:rFonts w:ascii="Arial" w:eastAsia="ArialMT" w:hAnsi="Arial" w:cs="Arial"/>
                <w:sz w:val="20"/>
                <w:szCs w:val="20"/>
                <w:lang w:eastAsia="pl-PL"/>
              </w:rPr>
              <w:t xml:space="preserve">ń </w:t>
            </w:r>
            <w:r>
              <w:rPr>
                <w:rFonts w:ascii="Arial" w:hAnsi="Arial" w:cs="Arial"/>
                <w:sz w:val="20"/>
                <w:szCs w:val="20"/>
                <w:lang w:eastAsia="pl-PL"/>
              </w:rPr>
              <w:t>BIOS w sytuacji, gdy zosta</w:t>
            </w:r>
            <w:r>
              <w:rPr>
                <w:rFonts w:ascii="Arial" w:eastAsia="ArialMT" w:hAnsi="Arial" w:cs="Arial"/>
                <w:sz w:val="20"/>
                <w:szCs w:val="20"/>
                <w:lang w:eastAsia="pl-PL"/>
              </w:rPr>
              <w:t>ł</w:t>
            </w:r>
            <w:r>
              <w:rPr>
                <w:rFonts w:ascii="Arial" w:hAnsi="Arial" w:cs="Arial"/>
                <w:sz w:val="20"/>
                <w:szCs w:val="20"/>
                <w:lang w:eastAsia="pl-PL"/>
              </w:rPr>
              <w:t>o podane has</w:t>
            </w:r>
            <w:r>
              <w:rPr>
                <w:rFonts w:ascii="Arial" w:eastAsia="ArialMT" w:hAnsi="Arial" w:cs="Arial"/>
                <w:sz w:val="20"/>
                <w:szCs w:val="20"/>
                <w:lang w:eastAsia="pl-PL"/>
              </w:rPr>
              <w:t>ł</w:t>
            </w:r>
            <w:r>
              <w:rPr>
                <w:rFonts w:ascii="Arial" w:hAnsi="Arial" w:cs="Arial"/>
                <w:sz w:val="20"/>
                <w:szCs w:val="20"/>
                <w:lang w:eastAsia="pl-PL"/>
              </w:rPr>
              <w:t>o systemowe.</w:t>
            </w:r>
          </w:p>
          <w:p w14:paraId="3D98AA5A" w14:textId="77777777" w:rsidR="00B155B8" w:rsidRDefault="00B155B8" w:rsidP="00B155B8">
            <w:pPr>
              <w:pStyle w:val="Standard"/>
              <w:jc w:val="both"/>
            </w:pPr>
            <w:r>
              <w:rPr>
                <w:rFonts w:ascii="Arial" w:eastAsia="ArialMT" w:hAnsi="Arial" w:cs="Arial"/>
                <w:sz w:val="20"/>
                <w:szCs w:val="20"/>
                <w:lang w:eastAsia="pl-PL"/>
              </w:rPr>
              <w:t>Funkcja wyłączenia/włączenia: zintegrowanej karty sieciowej, portó</w:t>
            </w:r>
            <w:r>
              <w:rPr>
                <w:rFonts w:ascii="Arial" w:hAnsi="Arial" w:cs="Arial"/>
                <w:sz w:val="20"/>
                <w:szCs w:val="20"/>
                <w:lang w:eastAsia="pl-PL"/>
              </w:rPr>
              <w:t xml:space="preserve">w USB, czytnika kart </w:t>
            </w:r>
            <w:r>
              <w:rPr>
                <w:rFonts w:ascii="Arial" w:eastAsia="ArialMT" w:hAnsi="Arial" w:cs="Arial"/>
                <w:sz w:val="20"/>
                <w:szCs w:val="20"/>
                <w:lang w:eastAsia="pl-PL"/>
              </w:rPr>
              <w:t xml:space="preserve">multimedialnych, mikrofonu, kamery, systemu Intel TurboBoost (jeżeli obsługiwana przez procesor), pracy wielordzeniowej procesora, modułów: WW AN, WLAN i Bluetooth </w:t>
            </w:r>
            <w:r>
              <w:rPr>
                <w:rFonts w:ascii="Arial" w:hAnsi="Arial" w:cs="Arial"/>
                <w:sz w:val="20"/>
                <w:szCs w:val="20"/>
                <w:lang w:eastAsia="pl-PL"/>
              </w:rPr>
              <w:t xml:space="preserve">z poziomu BIOS, bez uruchamiania systemu operacyjnego z dysku twardego komputera </w:t>
            </w:r>
            <w:r>
              <w:rPr>
                <w:rFonts w:ascii="Arial" w:eastAsia="ArialMT" w:hAnsi="Arial" w:cs="Arial"/>
                <w:sz w:val="20"/>
                <w:szCs w:val="20"/>
                <w:lang w:eastAsia="pl-PL"/>
              </w:rPr>
              <w:t>lub innych, podłączonych do niego, urządzeń zewnętrznych.</w:t>
            </w:r>
          </w:p>
          <w:p w14:paraId="24CC0CB3" w14:textId="77777777" w:rsidR="00B155B8" w:rsidRDefault="00B155B8" w:rsidP="00B155B8">
            <w:pPr>
              <w:pStyle w:val="Standard"/>
              <w:jc w:val="both"/>
            </w:pPr>
            <w:r>
              <w:rPr>
                <w:rFonts w:ascii="Arial" w:eastAsia="ArialMT" w:hAnsi="Arial" w:cs="Arial"/>
                <w:sz w:val="20"/>
                <w:szCs w:val="20"/>
                <w:lang w:eastAsia="pl-PL"/>
              </w:rPr>
              <w:t xml:space="preserve">Funkcja włączenia/wyłączenia funkcjonalności Wake On LAN. Funkcja włączenia/wyłączenia hasła dla dysku twardego </w:t>
            </w:r>
            <w:r>
              <w:rPr>
                <w:rFonts w:ascii="Arial" w:hAnsi="Arial" w:cs="Arial"/>
                <w:sz w:val="20"/>
                <w:szCs w:val="20"/>
                <w:lang w:eastAsia="pl-PL"/>
              </w:rPr>
              <w:t>(dla dysku M.2 SATA i SATA).</w:t>
            </w:r>
          </w:p>
          <w:p w14:paraId="430FE5E0" w14:textId="77777777" w:rsidR="00B155B8" w:rsidRDefault="00B155B8" w:rsidP="00B155B8">
            <w:pPr>
              <w:pStyle w:val="Standard"/>
              <w:jc w:val="both"/>
            </w:pPr>
            <w:r>
              <w:rPr>
                <w:rFonts w:ascii="Arial" w:hAnsi="Arial" w:cs="Arial"/>
                <w:sz w:val="20"/>
                <w:szCs w:val="20"/>
                <w:lang w:eastAsia="pl-PL"/>
              </w:rPr>
              <w:t xml:space="preserve">Funkcja przypisania w BIOS numeru </w:t>
            </w:r>
            <w:r>
              <w:rPr>
                <w:rFonts w:ascii="Arial" w:eastAsia="ArialMT" w:hAnsi="Arial" w:cs="Arial"/>
                <w:sz w:val="20"/>
                <w:szCs w:val="20"/>
                <w:lang w:eastAsia="pl-PL"/>
              </w:rPr>
              <w:t>nadawanego przez Administratora/Użytkownika oraz możliwość weryfikacji tego numeru w oprogramowaniu diagnostyczno</w:t>
            </w:r>
            <w:r>
              <w:rPr>
                <w:rFonts w:ascii="Arial" w:hAnsi="Arial" w:cs="Arial"/>
                <w:sz w:val="20"/>
                <w:szCs w:val="20"/>
                <w:lang w:eastAsia="pl-PL"/>
              </w:rPr>
              <w:t>-</w:t>
            </w:r>
            <w:r>
              <w:rPr>
                <w:rFonts w:ascii="Arial" w:eastAsia="ArialMT" w:hAnsi="Arial" w:cs="Arial"/>
                <w:sz w:val="20"/>
                <w:szCs w:val="20"/>
                <w:lang w:eastAsia="pl-PL"/>
              </w:rPr>
              <w:t xml:space="preserve">zarządzającym </w:t>
            </w:r>
            <w:r>
              <w:rPr>
                <w:rFonts w:ascii="Arial" w:hAnsi="Arial" w:cs="Arial"/>
                <w:sz w:val="20"/>
                <w:szCs w:val="20"/>
                <w:lang w:eastAsia="pl-PL"/>
              </w:rPr>
              <w:t>Producenta komputera.</w:t>
            </w:r>
          </w:p>
          <w:p w14:paraId="53F29AB7" w14:textId="48CE1AF7" w:rsidR="00B155B8" w:rsidRDefault="00B155B8" w:rsidP="00B155B8">
            <w:pPr>
              <w:pStyle w:val="Standard"/>
              <w:jc w:val="both"/>
            </w:pPr>
            <w:r>
              <w:rPr>
                <w:rFonts w:ascii="Arial" w:eastAsia="ArialMT" w:hAnsi="Arial" w:cs="Arial"/>
                <w:sz w:val="20"/>
                <w:szCs w:val="20"/>
                <w:lang w:eastAsia="pl-PL"/>
              </w:rPr>
              <w:t xml:space="preserve">Funkcja umożliwiająca dokonywania </w:t>
            </w:r>
            <w:r w:rsidR="00E83D89">
              <w:rPr>
                <w:rFonts w:ascii="Arial" w:eastAsia="ArialMT" w:hAnsi="Arial" w:cs="Arial"/>
                <w:sz w:val="20"/>
                <w:szCs w:val="20"/>
                <w:lang w:eastAsia="pl-PL"/>
              </w:rPr>
              <w:t>backupu</w:t>
            </w:r>
            <w:r>
              <w:rPr>
                <w:rFonts w:ascii="Arial" w:eastAsia="ArialMT" w:hAnsi="Arial" w:cs="Arial"/>
                <w:sz w:val="20"/>
                <w:szCs w:val="20"/>
                <w:lang w:eastAsia="pl-PL"/>
              </w:rPr>
              <w:t xml:space="preserve"> BIOS wraz z ustawieniami na dysku wewnętrznym lub na urządzeniu zewnętrznym</w:t>
            </w:r>
          </w:p>
          <w:p w14:paraId="1D263E3E" w14:textId="77777777" w:rsidR="00B155B8" w:rsidRDefault="00B155B8" w:rsidP="00B155B8">
            <w:pPr>
              <w:pStyle w:val="Standard"/>
              <w:jc w:val="both"/>
            </w:pPr>
            <w:r>
              <w:rPr>
                <w:rFonts w:ascii="Arial" w:eastAsia="ArialMT" w:hAnsi="Arial" w:cs="Arial"/>
                <w:sz w:val="20"/>
                <w:szCs w:val="20"/>
                <w:lang w:eastAsia="pl-PL"/>
              </w:rPr>
              <w:t xml:space="preserve">Aktualizacja BIOS za pomocą strony internetowej producenta w oparciu o najnowsze, aktualne wersje BIOS – </w:t>
            </w:r>
            <w:r>
              <w:rPr>
                <w:rFonts w:ascii="Arial" w:eastAsia="ArialMT" w:hAnsi="Arial" w:cs="Arial"/>
                <w:b/>
                <w:bCs/>
                <w:sz w:val="20"/>
                <w:szCs w:val="20"/>
                <w:lang w:eastAsia="pl-PL"/>
              </w:rPr>
              <w:t>wymagany link strony internetowej producenta aktualizacji BIOS.</w:t>
            </w:r>
          </w:p>
        </w:tc>
      </w:tr>
      <w:tr w:rsidR="00B155B8" w14:paraId="405471B2" w14:textId="77777777" w:rsidTr="00670AEA">
        <w:tc>
          <w:tcPr>
            <w:tcW w:w="190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1753FC9F" w14:textId="77777777" w:rsidR="00B155B8" w:rsidRDefault="00B155B8" w:rsidP="00B155B8">
            <w:pPr>
              <w:pStyle w:val="Standard"/>
              <w:jc w:val="both"/>
            </w:pPr>
            <w:r>
              <w:rPr>
                <w:rFonts w:ascii="Arial" w:hAnsi="Arial" w:cs="Arial"/>
                <w:sz w:val="20"/>
                <w:szCs w:val="20"/>
                <w:lang w:eastAsia="pl-PL"/>
              </w:rPr>
              <w:lastRenderedPageBreak/>
              <w:t xml:space="preserve">Certyfikaty </w:t>
            </w:r>
            <w:r>
              <w:rPr>
                <w:rFonts w:ascii="Arial" w:hAnsi="Arial" w:cs="Arial"/>
                <w:sz w:val="20"/>
                <w:szCs w:val="20"/>
                <w:lang w:eastAsia="pl-PL"/>
              </w:rPr>
              <w:br/>
              <w:t>i standardy:</w:t>
            </w:r>
          </w:p>
        </w:tc>
        <w:tc>
          <w:tcPr>
            <w:tcW w:w="751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0C0F2539" w14:textId="77777777" w:rsidR="00B155B8" w:rsidRDefault="00B155B8" w:rsidP="00B155B8">
            <w:pPr>
              <w:pStyle w:val="Standard"/>
              <w:jc w:val="both"/>
            </w:pPr>
            <w:r>
              <w:rPr>
                <w:rFonts w:ascii="Arial" w:eastAsia="ArialMT" w:hAnsi="Arial" w:cs="Arial"/>
                <w:sz w:val="20"/>
                <w:szCs w:val="20"/>
                <w:lang w:eastAsia="pl-PL"/>
              </w:rPr>
              <w:t>- Zgodność z normą MIL-STD-810G (potwierdzenie dostarczone z produktem)</w:t>
            </w:r>
          </w:p>
          <w:p w14:paraId="3C13BDCB" w14:textId="77777777" w:rsidR="00B155B8" w:rsidRDefault="00B155B8" w:rsidP="00B155B8">
            <w:pPr>
              <w:pStyle w:val="Standard"/>
              <w:jc w:val="both"/>
            </w:pPr>
            <w:r>
              <w:rPr>
                <w:rFonts w:ascii="Arial" w:eastAsia="ArialMT" w:hAnsi="Arial" w:cs="Arial"/>
                <w:sz w:val="20"/>
                <w:szCs w:val="20"/>
                <w:lang w:eastAsia="pl-PL"/>
              </w:rPr>
              <w:t>- Uszczelnienie IEC 60529 klasa IP-52</w:t>
            </w:r>
          </w:p>
          <w:p w14:paraId="5C64F687" w14:textId="77777777" w:rsidR="00B155B8" w:rsidRDefault="00B155B8" w:rsidP="00B155B8">
            <w:pPr>
              <w:pStyle w:val="Default"/>
              <w:jc w:val="both"/>
            </w:pPr>
            <w:r>
              <w:rPr>
                <w:sz w:val="20"/>
                <w:szCs w:val="20"/>
              </w:rPr>
              <w:t>- Certyfikat ISO 9001 dla Producenta obejmujący proces projektowania i produkcji (załączyć do oferty dokument potwierdzający spełnianie wymogu).</w:t>
            </w:r>
          </w:p>
          <w:p w14:paraId="28527475" w14:textId="77777777" w:rsidR="00B155B8" w:rsidRDefault="00B155B8" w:rsidP="00B155B8">
            <w:pPr>
              <w:pStyle w:val="Default"/>
              <w:jc w:val="both"/>
            </w:pPr>
            <w:r>
              <w:rPr>
                <w:sz w:val="20"/>
                <w:szCs w:val="20"/>
              </w:rPr>
              <w:t>- Certyfikat ISO14001 dla Producenta sprzętu (załączyć do produktu).</w:t>
            </w:r>
          </w:p>
          <w:p w14:paraId="7E4A770E" w14:textId="77777777" w:rsidR="00B155B8" w:rsidRDefault="00B155B8" w:rsidP="00B155B8">
            <w:pPr>
              <w:pStyle w:val="Default"/>
              <w:jc w:val="both"/>
            </w:pPr>
            <w:r>
              <w:rPr>
                <w:sz w:val="20"/>
                <w:szCs w:val="20"/>
              </w:rPr>
              <w:t>- Deklaracja zgodności CE (załączyć do produktu).</w:t>
            </w:r>
          </w:p>
          <w:p w14:paraId="09C64A07" w14:textId="25ED5B7C" w:rsidR="00B155B8" w:rsidRDefault="00B155B8" w:rsidP="00B155B8">
            <w:pPr>
              <w:pStyle w:val="Default"/>
              <w:jc w:val="both"/>
            </w:pPr>
            <w:r>
              <w:rPr>
                <w:sz w:val="20"/>
                <w:szCs w:val="20"/>
              </w:rPr>
              <w:t>- Urządzenia wyprodukowane są przez producenta, zgodnie z normą PN-EN ISO 50001 (załączyć do produktu</w:t>
            </w:r>
            <w:r w:rsidR="00E83D89">
              <w:rPr>
                <w:sz w:val="20"/>
                <w:szCs w:val="20"/>
              </w:rPr>
              <w:t>).</w:t>
            </w:r>
          </w:p>
          <w:p w14:paraId="17129E6D" w14:textId="1DDB7127" w:rsidR="00B155B8" w:rsidRDefault="00B155B8" w:rsidP="00B155B8">
            <w:pPr>
              <w:pStyle w:val="Default"/>
              <w:jc w:val="both"/>
            </w:pPr>
            <w:r>
              <w:rPr>
                <w:sz w:val="20"/>
                <w:szCs w:val="20"/>
              </w:rPr>
              <w:t xml:space="preserve">- Firma serwisująca musi posiadać ISO 9001:2000 na świadczenie usług serwisowych oraz </w:t>
            </w:r>
            <w:r w:rsidR="00E83D89">
              <w:rPr>
                <w:sz w:val="20"/>
                <w:szCs w:val="20"/>
              </w:rPr>
              <w:t>mieć</w:t>
            </w:r>
            <w:r>
              <w:rPr>
                <w:sz w:val="20"/>
                <w:szCs w:val="20"/>
              </w:rPr>
              <w:t xml:space="preserve"> autoryzację Producenta komputera - dokumenty potwierdzające załączyć do oferty.  </w:t>
            </w:r>
          </w:p>
        </w:tc>
      </w:tr>
      <w:tr w:rsidR="00B155B8" w14:paraId="72B23611" w14:textId="77777777" w:rsidTr="00670AEA">
        <w:tc>
          <w:tcPr>
            <w:tcW w:w="190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029A990D" w14:textId="77777777" w:rsidR="00B155B8" w:rsidRDefault="00B155B8" w:rsidP="00B155B8">
            <w:pPr>
              <w:pStyle w:val="Standard"/>
              <w:jc w:val="both"/>
            </w:pPr>
            <w:r>
              <w:rPr>
                <w:rFonts w:ascii="Arial" w:hAnsi="Arial" w:cs="Arial"/>
                <w:sz w:val="20"/>
                <w:szCs w:val="20"/>
                <w:lang w:eastAsia="pl-PL"/>
              </w:rPr>
              <w:t>Waga:</w:t>
            </w:r>
          </w:p>
        </w:tc>
        <w:tc>
          <w:tcPr>
            <w:tcW w:w="751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7FEE43F6" w14:textId="06909520" w:rsidR="00B155B8" w:rsidRDefault="00B155B8" w:rsidP="00B155B8">
            <w:pPr>
              <w:pStyle w:val="Standard"/>
              <w:jc w:val="both"/>
            </w:pPr>
            <w:r>
              <w:rPr>
                <w:rFonts w:ascii="Arial" w:hAnsi="Arial" w:cs="Arial"/>
                <w:sz w:val="20"/>
                <w:szCs w:val="20"/>
                <w:lang w:eastAsia="pl-PL"/>
              </w:rPr>
              <w:t xml:space="preserve">Waga </w:t>
            </w:r>
            <w:r w:rsidR="00E83D89">
              <w:rPr>
                <w:rFonts w:ascii="Arial" w:hAnsi="Arial" w:cs="Arial"/>
                <w:sz w:val="20"/>
                <w:szCs w:val="20"/>
                <w:lang w:eastAsia="pl-PL"/>
              </w:rPr>
              <w:t>max.</w:t>
            </w:r>
            <w:r>
              <w:rPr>
                <w:rFonts w:ascii="Arial" w:hAnsi="Arial" w:cs="Arial"/>
                <w:sz w:val="20"/>
                <w:szCs w:val="20"/>
                <w:lang w:eastAsia="pl-PL"/>
              </w:rPr>
              <w:t xml:space="preserve"> 6 kg (waga komputera z baterią)</w:t>
            </w:r>
          </w:p>
        </w:tc>
      </w:tr>
      <w:tr w:rsidR="00B155B8" w14:paraId="797A72CF" w14:textId="77777777" w:rsidTr="00670AEA">
        <w:tc>
          <w:tcPr>
            <w:tcW w:w="190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39D12B21" w14:textId="77777777" w:rsidR="00B155B8" w:rsidRDefault="00B155B8" w:rsidP="00B155B8">
            <w:pPr>
              <w:pStyle w:val="Standard"/>
              <w:jc w:val="both"/>
            </w:pPr>
            <w:r>
              <w:rPr>
                <w:rFonts w:ascii="Arial" w:hAnsi="Arial" w:cs="Arial"/>
                <w:sz w:val="20"/>
                <w:szCs w:val="20"/>
                <w:lang w:eastAsia="pl-PL"/>
              </w:rPr>
              <w:t>Bezpieczeństwo:</w:t>
            </w:r>
          </w:p>
        </w:tc>
        <w:tc>
          <w:tcPr>
            <w:tcW w:w="751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28705BB2" w14:textId="77777777" w:rsidR="00B155B8" w:rsidRDefault="00B155B8" w:rsidP="00B155B8">
            <w:pPr>
              <w:pStyle w:val="Standard"/>
            </w:pPr>
            <w:r>
              <w:rPr>
                <w:rFonts w:ascii="Arial" w:hAnsi="Arial" w:cs="Arial"/>
                <w:sz w:val="20"/>
                <w:szCs w:val="20"/>
                <w:lang w:eastAsia="pl-PL"/>
              </w:rPr>
              <w:t>Zakres temperatur otoczenia podczas pracy: od -25°C do 60°C</w:t>
            </w:r>
            <w:r>
              <w:rPr>
                <w:rFonts w:ascii="Arial" w:hAnsi="Arial" w:cs="Arial"/>
                <w:sz w:val="20"/>
                <w:szCs w:val="20"/>
                <w:lang w:eastAsia="pl-PL"/>
              </w:rPr>
              <w:br/>
            </w:r>
            <w:r>
              <w:rPr>
                <w:rFonts w:ascii="Arial" w:eastAsia="ArialMT" w:hAnsi="Arial" w:cs="Arial"/>
                <w:sz w:val="20"/>
                <w:szCs w:val="20"/>
                <w:lang w:eastAsia="pl-PL"/>
              </w:rPr>
              <w:t>Złącze typu security Lock.</w:t>
            </w:r>
          </w:p>
        </w:tc>
      </w:tr>
      <w:tr w:rsidR="00B155B8" w14:paraId="48AFC11C" w14:textId="77777777" w:rsidTr="00670AEA">
        <w:tc>
          <w:tcPr>
            <w:tcW w:w="190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69936369" w14:textId="77777777" w:rsidR="00B155B8" w:rsidRDefault="00B155B8" w:rsidP="00B155B8">
            <w:pPr>
              <w:pStyle w:val="Standard"/>
              <w:jc w:val="both"/>
            </w:pPr>
            <w:r>
              <w:rPr>
                <w:rFonts w:ascii="Arial" w:hAnsi="Arial" w:cs="Arial"/>
                <w:sz w:val="20"/>
                <w:szCs w:val="20"/>
              </w:rPr>
              <w:t>Wsparcie techniczne Producenta:</w:t>
            </w:r>
          </w:p>
        </w:tc>
        <w:tc>
          <w:tcPr>
            <w:tcW w:w="751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5659A8DB" w14:textId="77777777" w:rsidR="00B155B8" w:rsidRDefault="00B155B8" w:rsidP="00B155B8">
            <w:pPr>
              <w:pStyle w:val="Standard"/>
            </w:pPr>
            <w:r>
              <w:rPr>
                <w:rFonts w:ascii="Arial" w:hAnsi="Arial" w:cs="Arial"/>
                <w:sz w:val="20"/>
                <w:szCs w:val="20"/>
              </w:rPr>
              <w:t>Możliwość telefonicznego lub na dedykowanej stronie sprawdzenia konfiguracji sprzętowej komputera oraz warunków gwarancji po podaniu numeru seryjnego bezpośrednio u Producenta lub jego przedstawiciela. Dostęp do najnowszych sterowników i uaktualnień na stronie Producenta stacji roboczej, realizowany poprzez podanie na dedykowanej stronie internetowej Producenta numeru seryjnego lub modelu komputera - do dostawy należy dołączyć link strony.</w:t>
            </w:r>
          </w:p>
        </w:tc>
      </w:tr>
      <w:tr w:rsidR="00B155B8" w14:paraId="7E91C978" w14:textId="77777777" w:rsidTr="00670AEA">
        <w:tc>
          <w:tcPr>
            <w:tcW w:w="190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19902A10" w14:textId="77777777" w:rsidR="00B155B8" w:rsidRDefault="00B155B8" w:rsidP="00B155B8">
            <w:pPr>
              <w:pStyle w:val="Standard"/>
              <w:jc w:val="both"/>
            </w:pPr>
            <w:r>
              <w:rPr>
                <w:rFonts w:ascii="Arial" w:hAnsi="Arial" w:cs="Arial"/>
                <w:sz w:val="20"/>
                <w:szCs w:val="20"/>
              </w:rPr>
              <w:t xml:space="preserve">Gwarancja </w:t>
            </w:r>
            <w:r>
              <w:rPr>
                <w:rFonts w:ascii="Arial" w:hAnsi="Arial" w:cs="Arial"/>
                <w:sz w:val="20"/>
                <w:szCs w:val="20"/>
              </w:rPr>
              <w:br/>
              <w:t>i serwis</w:t>
            </w:r>
          </w:p>
        </w:tc>
        <w:tc>
          <w:tcPr>
            <w:tcW w:w="751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4AAA67F3" w14:textId="73B5A9B0" w:rsidR="00B155B8" w:rsidRDefault="00B155B8" w:rsidP="00B155B8">
            <w:pPr>
              <w:pStyle w:val="Default"/>
              <w:jc w:val="both"/>
            </w:pPr>
            <w:r>
              <w:rPr>
                <w:sz w:val="20"/>
                <w:szCs w:val="20"/>
              </w:rPr>
              <w:t xml:space="preserve">Na dostarczany sprzęt musi być udzielona min. </w:t>
            </w:r>
            <w:r w:rsidR="00E83D89">
              <w:rPr>
                <w:sz w:val="20"/>
                <w:szCs w:val="20"/>
              </w:rPr>
              <w:t>36-miesięczna</w:t>
            </w:r>
            <w:r>
              <w:rPr>
                <w:sz w:val="20"/>
                <w:szCs w:val="20"/>
              </w:rPr>
              <w:t xml:space="preserve"> gwarancja od daty odbioru sprzętu, którą jest data protokolarnego odbioru przeprowadzonego przez Zamawiającego. Gwarancja ma obejmować wymianę uszkodzonego, niesprawnego sprzętu w ciągu 14 dni od zgłoszenia usterki przez Zamawiającego.</w:t>
            </w:r>
          </w:p>
          <w:p w14:paraId="0662C1B4" w14:textId="5F3D6571" w:rsidR="00B155B8" w:rsidRDefault="00B155B8" w:rsidP="00B155B8">
            <w:pPr>
              <w:pStyle w:val="Default"/>
            </w:pPr>
            <w:r>
              <w:rPr>
                <w:sz w:val="20"/>
                <w:szCs w:val="20"/>
              </w:rPr>
              <w:lastRenderedPageBreak/>
              <w:t xml:space="preserve">Firma serwisująca musi posiadać ISO 9001:2000 na świadczenie usług serwisowych oraz </w:t>
            </w:r>
            <w:r w:rsidR="00E83D89">
              <w:rPr>
                <w:sz w:val="20"/>
                <w:szCs w:val="20"/>
              </w:rPr>
              <w:t>mieć</w:t>
            </w:r>
            <w:r>
              <w:rPr>
                <w:sz w:val="20"/>
                <w:szCs w:val="20"/>
              </w:rPr>
              <w:t xml:space="preserve"> autoryzację Producenta komputera - dokumenty potwierdzające załączyć do </w:t>
            </w:r>
            <w:r w:rsidR="00E83D89">
              <w:rPr>
                <w:sz w:val="20"/>
                <w:szCs w:val="20"/>
              </w:rPr>
              <w:t>dostawy.</w:t>
            </w:r>
          </w:p>
          <w:p w14:paraId="15ADC380" w14:textId="77777777" w:rsidR="00B155B8" w:rsidRDefault="00B155B8" w:rsidP="00B155B8">
            <w:pPr>
              <w:pStyle w:val="Default"/>
              <w:jc w:val="both"/>
            </w:pPr>
            <w:r>
              <w:rPr>
                <w:sz w:val="20"/>
                <w:szCs w:val="20"/>
              </w:rPr>
              <w:t>W przypadku awarii dysków twardych dysk pozostaje u Zamawiającego - wymagane jest dołączenie do oferty oświadczenia podmiotu realizującego serwis lub Producenta sprzętu o spełnieniu tego warunku.</w:t>
            </w:r>
          </w:p>
          <w:p w14:paraId="4631C650" w14:textId="516985CD" w:rsidR="00B155B8" w:rsidRDefault="00B155B8" w:rsidP="00B155B8">
            <w:pPr>
              <w:pStyle w:val="Standard"/>
            </w:pPr>
            <w:r>
              <w:rPr>
                <w:sz w:val="20"/>
                <w:szCs w:val="20"/>
              </w:rPr>
              <w:t xml:space="preserve">Oświadczenie Producenta sprzętu lub jego autoryzowanego i wyłącznego przedstawiciela na terenie Polski, że w przypadku </w:t>
            </w:r>
            <w:r w:rsidR="00E83D89">
              <w:rPr>
                <w:sz w:val="20"/>
                <w:szCs w:val="20"/>
              </w:rPr>
              <w:t>niewywiązywania</w:t>
            </w:r>
            <w:r>
              <w:rPr>
                <w:sz w:val="20"/>
                <w:szCs w:val="20"/>
              </w:rPr>
              <w:t xml:space="preserve"> się z obowiązków gwarancyjnych oferenta lub firmy serwisującej, przejmie na siebie wszelkie zobowiązania związane z serwisem - dokumenty potwierdzające załączyć do oferty.</w:t>
            </w:r>
          </w:p>
        </w:tc>
      </w:tr>
      <w:tr w:rsidR="00B155B8" w14:paraId="16FD1252" w14:textId="77777777" w:rsidTr="00670AEA">
        <w:tc>
          <w:tcPr>
            <w:tcW w:w="190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39EAFBB4" w14:textId="77777777" w:rsidR="00B155B8" w:rsidRDefault="00B155B8" w:rsidP="00B155B8">
            <w:pPr>
              <w:pStyle w:val="Standard"/>
              <w:jc w:val="both"/>
            </w:pPr>
            <w:r>
              <w:rPr>
                <w:rFonts w:ascii="Arial" w:hAnsi="Arial" w:cs="Arial"/>
                <w:sz w:val="20"/>
                <w:szCs w:val="20"/>
                <w:lang w:eastAsia="pl-PL"/>
              </w:rPr>
              <w:lastRenderedPageBreak/>
              <w:t>Wymagania dodatkowe:</w:t>
            </w:r>
          </w:p>
        </w:tc>
        <w:tc>
          <w:tcPr>
            <w:tcW w:w="751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06C6ECA7" w14:textId="77777777" w:rsidR="00B155B8" w:rsidRDefault="00B155B8" w:rsidP="00B155B8">
            <w:pPr>
              <w:pStyle w:val="Standard"/>
              <w:jc w:val="both"/>
            </w:pPr>
            <w:r>
              <w:rPr>
                <w:rFonts w:ascii="Arial" w:eastAsia="ArialMT" w:hAnsi="Arial" w:cs="Arial"/>
                <w:sz w:val="20"/>
                <w:szCs w:val="20"/>
                <w:lang w:eastAsia="pl-PL"/>
              </w:rPr>
              <w:t>Wbudowane urządzenia:</w:t>
            </w:r>
          </w:p>
          <w:p w14:paraId="1871885B" w14:textId="77777777" w:rsidR="00B155B8" w:rsidRDefault="00B155B8" w:rsidP="00B155B8">
            <w:pPr>
              <w:pStyle w:val="Standard"/>
              <w:jc w:val="both"/>
            </w:pPr>
            <w:r>
              <w:rPr>
                <w:rFonts w:ascii="Arial" w:eastAsia="ArialMT" w:hAnsi="Arial" w:cs="Arial"/>
                <w:sz w:val="20"/>
                <w:szCs w:val="20"/>
                <w:lang w:eastAsia="pl-PL"/>
              </w:rPr>
              <w:t>- Bluetooth 4.2</w:t>
            </w:r>
          </w:p>
          <w:p w14:paraId="5688BBB0" w14:textId="77777777" w:rsidR="00B155B8" w:rsidRDefault="00B155B8" w:rsidP="00B155B8">
            <w:pPr>
              <w:pStyle w:val="Standard"/>
              <w:jc w:val="both"/>
            </w:pPr>
            <w:r>
              <w:rPr>
                <w:rFonts w:ascii="Arial" w:hAnsi="Arial" w:cs="Arial"/>
                <w:sz w:val="20"/>
                <w:szCs w:val="20"/>
                <w:lang w:eastAsia="pl-PL"/>
              </w:rPr>
              <w:t>- czytnik kart multimedialnych,</w:t>
            </w:r>
          </w:p>
          <w:p w14:paraId="5695245B" w14:textId="77777777" w:rsidR="00B155B8" w:rsidRDefault="00B155B8" w:rsidP="00B155B8">
            <w:pPr>
              <w:pStyle w:val="Standard"/>
              <w:jc w:val="both"/>
            </w:pPr>
            <w:r>
              <w:rPr>
                <w:rFonts w:ascii="Arial" w:hAnsi="Arial" w:cs="Arial"/>
                <w:sz w:val="20"/>
                <w:szCs w:val="20"/>
                <w:lang w:eastAsia="pl-PL"/>
              </w:rPr>
              <w:t>- czytnik linii papilarnych,</w:t>
            </w:r>
          </w:p>
          <w:p w14:paraId="32A09399" w14:textId="77777777" w:rsidR="00B155B8" w:rsidRDefault="00B155B8" w:rsidP="00B155B8">
            <w:pPr>
              <w:pStyle w:val="Standard"/>
              <w:jc w:val="both"/>
            </w:pPr>
            <w:r>
              <w:rPr>
                <w:rFonts w:ascii="Arial" w:hAnsi="Arial" w:cs="Arial"/>
                <w:sz w:val="20"/>
                <w:szCs w:val="20"/>
                <w:lang w:eastAsia="pl-PL"/>
              </w:rPr>
              <w:t xml:space="preserve">- </w:t>
            </w:r>
            <w:r>
              <w:rPr>
                <w:rFonts w:ascii="Arial" w:eastAsia="ArialMT" w:hAnsi="Arial" w:cs="Arial"/>
                <w:sz w:val="20"/>
                <w:szCs w:val="20"/>
                <w:lang w:eastAsia="pl-PL"/>
              </w:rPr>
              <w:t>wbudowana kamera HD nie mniej niż 1280x720 px (rozdzielczość nieinterpolowana) w obudowę ekranu komputera,</w:t>
            </w:r>
          </w:p>
          <w:p w14:paraId="554B1492" w14:textId="77777777" w:rsidR="00B155B8" w:rsidRDefault="00B155B8" w:rsidP="00B155B8">
            <w:pPr>
              <w:pStyle w:val="Standard"/>
              <w:jc w:val="both"/>
            </w:pPr>
            <w:r>
              <w:rPr>
                <w:rFonts w:ascii="Arial" w:hAnsi="Arial" w:cs="Arial"/>
                <w:sz w:val="20"/>
                <w:szCs w:val="20"/>
                <w:lang w:eastAsia="pl-PL"/>
              </w:rPr>
              <w:t xml:space="preserve">- </w:t>
            </w:r>
            <w:r>
              <w:rPr>
                <w:rFonts w:ascii="Arial" w:eastAsia="ArialMT" w:hAnsi="Arial" w:cs="Arial"/>
                <w:sz w:val="20"/>
                <w:szCs w:val="20"/>
                <w:lang w:eastAsia="pl-PL"/>
              </w:rPr>
              <w:t xml:space="preserve">zintegrowana </w:t>
            </w:r>
            <w:r>
              <w:rPr>
                <w:rFonts w:ascii="Arial" w:hAnsi="Arial" w:cs="Arial"/>
                <w:sz w:val="20"/>
                <w:szCs w:val="20"/>
                <w:lang w:eastAsia="pl-PL"/>
              </w:rPr>
              <w:t xml:space="preserve">karta sieci WLAN </w:t>
            </w:r>
            <w:r>
              <w:rPr>
                <w:rFonts w:ascii="Arial" w:eastAsia="ArialMT" w:hAnsi="Arial" w:cs="Arial"/>
                <w:sz w:val="20"/>
                <w:szCs w:val="20"/>
                <w:lang w:eastAsia="pl-PL"/>
              </w:rPr>
              <w:t>obsługująca łącznie standardy IEEE 802.11 ac</w:t>
            </w:r>
          </w:p>
          <w:p w14:paraId="3C610386" w14:textId="77777777" w:rsidR="00B155B8" w:rsidRDefault="00B155B8" w:rsidP="00B155B8">
            <w:pPr>
              <w:pStyle w:val="Standard"/>
              <w:jc w:val="both"/>
            </w:pPr>
            <w:r>
              <w:rPr>
                <w:rFonts w:ascii="Arial" w:eastAsia="ArialMT" w:hAnsi="Arial" w:cs="Arial"/>
                <w:sz w:val="20"/>
                <w:szCs w:val="20"/>
                <w:lang w:eastAsia="pl-PL"/>
              </w:rPr>
              <w:t>- LTE Modem PCI-Express</w:t>
            </w:r>
          </w:p>
          <w:p w14:paraId="70D10764" w14:textId="77777777" w:rsidR="00B155B8" w:rsidRDefault="00B155B8" w:rsidP="00B155B8">
            <w:pPr>
              <w:pStyle w:val="Standard"/>
              <w:jc w:val="both"/>
            </w:pPr>
            <w:r>
              <w:rPr>
                <w:rFonts w:ascii="Arial" w:hAnsi="Arial" w:cs="Arial"/>
                <w:sz w:val="20"/>
                <w:szCs w:val="20"/>
                <w:lang w:eastAsia="pl-PL"/>
              </w:rPr>
              <w:t>Komplet sterowni</w:t>
            </w:r>
            <w:r>
              <w:rPr>
                <w:rFonts w:ascii="Arial" w:eastAsia="ArialMT" w:hAnsi="Arial" w:cs="Arial"/>
                <w:sz w:val="20"/>
                <w:szCs w:val="20"/>
                <w:lang w:eastAsia="pl-PL"/>
              </w:rPr>
              <w:t xml:space="preserve">ków </w:t>
            </w:r>
            <w:r>
              <w:rPr>
                <w:rFonts w:ascii="Arial" w:hAnsi="Arial" w:cs="Arial"/>
                <w:sz w:val="20"/>
                <w:szCs w:val="20"/>
                <w:lang w:eastAsia="pl-PL"/>
              </w:rPr>
              <w:t>um</w:t>
            </w:r>
            <w:r>
              <w:rPr>
                <w:rFonts w:ascii="Arial" w:eastAsia="ArialMT" w:hAnsi="Arial" w:cs="Arial"/>
                <w:sz w:val="20"/>
                <w:szCs w:val="20"/>
                <w:lang w:eastAsia="pl-PL"/>
              </w:rPr>
              <w:t>ożl</w:t>
            </w:r>
            <w:r>
              <w:rPr>
                <w:rFonts w:ascii="Arial" w:hAnsi="Arial" w:cs="Arial"/>
                <w:sz w:val="20"/>
                <w:szCs w:val="20"/>
                <w:lang w:eastAsia="pl-PL"/>
              </w:rPr>
              <w:t>iwiaj</w:t>
            </w:r>
            <w:r>
              <w:rPr>
                <w:rFonts w:ascii="Arial" w:eastAsia="ArialMT" w:hAnsi="Arial" w:cs="Arial"/>
                <w:sz w:val="20"/>
                <w:szCs w:val="20"/>
                <w:lang w:eastAsia="pl-PL"/>
              </w:rPr>
              <w:t>ą</w:t>
            </w:r>
            <w:r>
              <w:rPr>
                <w:rFonts w:ascii="Arial" w:hAnsi="Arial" w:cs="Arial"/>
                <w:sz w:val="20"/>
                <w:szCs w:val="20"/>
                <w:lang w:eastAsia="pl-PL"/>
              </w:rPr>
              <w:t>cy instalacj</w:t>
            </w:r>
            <w:r>
              <w:rPr>
                <w:rFonts w:ascii="Arial" w:eastAsia="ArialMT" w:hAnsi="Arial" w:cs="Arial"/>
                <w:sz w:val="20"/>
                <w:szCs w:val="20"/>
                <w:lang w:eastAsia="pl-PL"/>
              </w:rPr>
              <w:t xml:space="preserve">ę </w:t>
            </w:r>
            <w:r>
              <w:rPr>
                <w:rFonts w:ascii="Arial" w:hAnsi="Arial" w:cs="Arial"/>
                <w:sz w:val="20"/>
                <w:szCs w:val="20"/>
                <w:lang w:eastAsia="pl-PL"/>
              </w:rPr>
              <w:t xml:space="preserve">systemu operacyjnego min. </w:t>
            </w:r>
            <w:r>
              <w:rPr>
                <w:rFonts w:ascii="Arial" w:hAnsi="Arial" w:cs="Arial"/>
                <w:sz w:val="20"/>
                <w:szCs w:val="20"/>
                <w:lang w:eastAsia="pl-PL"/>
              </w:rPr>
              <w:br/>
              <w:t>Windows 10 za pomoc</w:t>
            </w:r>
            <w:r>
              <w:rPr>
                <w:rFonts w:ascii="Arial" w:eastAsia="ArialMT" w:hAnsi="Arial" w:cs="Arial"/>
                <w:sz w:val="20"/>
                <w:szCs w:val="20"/>
                <w:lang w:eastAsia="pl-PL"/>
              </w:rPr>
              <w:t xml:space="preserve">ą </w:t>
            </w:r>
            <w:r>
              <w:rPr>
                <w:rFonts w:ascii="Arial" w:hAnsi="Arial" w:cs="Arial"/>
                <w:sz w:val="20"/>
                <w:szCs w:val="20"/>
                <w:lang w:eastAsia="pl-PL"/>
              </w:rPr>
              <w:t>System Center Configuration Manager 2016 lub nowszego firmy Microsoft (pakiet sterownik</w:t>
            </w:r>
            <w:r>
              <w:rPr>
                <w:rFonts w:ascii="Arial" w:eastAsia="ArialMT" w:hAnsi="Arial" w:cs="Arial"/>
                <w:sz w:val="20"/>
                <w:szCs w:val="20"/>
                <w:lang w:eastAsia="pl-PL"/>
              </w:rPr>
              <w:t>ów p</w:t>
            </w:r>
            <w:r>
              <w:rPr>
                <w:rFonts w:ascii="Arial" w:hAnsi="Arial" w:cs="Arial"/>
                <w:sz w:val="20"/>
                <w:szCs w:val="20"/>
                <w:lang w:eastAsia="pl-PL"/>
              </w:rPr>
              <w:t xml:space="preserve">od SCCM 2016) oraz sterowniki </w:t>
            </w:r>
            <w:r>
              <w:rPr>
                <w:rFonts w:ascii="Arial" w:eastAsia="ArialMT" w:hAnsi="Arial" w:cs="Arial"/>
                <w:sz w:val="20"/>
                <w:szCs w:val="20"/>
                <w:lang w:eastAsia="pl-PL"/>
              </w:rPr>
              <w:t>obsługują</w:t>
            </w:r>
            <w:r>
              <w:rPr>
                <w:rFonts w:ascii="Arial" w:hAnsi="Arial" w:cs="Arial"/>
                <w:sz w:val="20"/>
                <w:szCs w:val="20"/>
                <w:lang w:eastAsia="pl-PL"/>
              </w:rPr>
              <w:t>ce kar</w:t>
            </w:r>
            <w:r>
              <w:rPr>
                <w:rFonts w:ascii="Arial" w:eastAsia="ArialMT" w:hAnsi="Arial" w:cs="Arial"/>
                <w:sz w:val="20"/>
                <w:szCs w:val="20"/>
                <w:lang w:eastAsia="pl-PL"/>
              </w:rPr>
              <w:t xml:space="preserve">tę </w:t>
            </w:r>
            <w:r>
              <w:rPr>
                <w:rFonts w:ascii="Arial" w:hAnsi="Arial" w:cs="Arial"/>
                <w:sz w:val="20"/>
                <w:szCs w:val="20"/>
                <w:lang w:eastAsia="pl-PL"/>
              </w:rPr>
              <w:t>sieciow</w:t>
            </w:r>
            <w:r>
              <w:rPr>
                <w:rFonts w:ascii="Arial" w:eastAsia="ArialMT" w:hAnsi="Arial" w:cs="Arial"/>
                <w:sz w:val="20"/>
                <w:szCs w:val="20"/>
                <w:lang w:eastAsia="pl-PL"/>
              </w:rPr>
              <w:t xml:space="preserve">ą </w:t>
            </w:r>
            <w:r>
              <w:rPr>
                <w:rFonts w:ascii="Arial" w:hAnsi="Arial" w:cs="Arial"/>
                <w:sz w:val="20"/>
                <w:szCs w:val="20"/>
                <w:lang w:eastAsia="pl-PL"/>
              </w:rPr>
              <w:t>i dost</w:t>
            </w:r>
            <w:r>
              <w:rPr>
                <w:rFonts w:ascii="Arial" w:eastAsia="ArialMT" w:hAnsi="Arial" w:cs="Arial"/>
                <w:sz w:val="20"/>
                <w:szCs w:val="20"/>
                <w:lang w:eastAsia="pl-PL"/>
              </w:rPr>
              <w:t xml:space="preserve">ęp </w:t>
            </w:r>
            <w:r>
              <w:rPr>
                <w:rFonts w:ascii="Arial" w:hAnsi="Arial" w:cs="Arial"/>
                <w:sz w:val="20"/>
                <w:szCs w:val="20"/>
                <w:lang w:eastAsia="pl-PL"/>
              </w:rPr>
              <w:t xml:space="preserve">do dysku w </w:t>
            </w:r>
            <w:r>
              <w:rPr>
                <w:rFonts w:ascii="Arial" w:eastAsia="ArialMT" w:hAnsi="Arial" w:cs="Arial"/>
                <w:sz w:val="20"/>
                <w:szCs w:val="20"/>
                <w:lang w:eastAsia="pl-PL"/>
              </w:rPr>
              <w:t>ś</w:t>
            </w:r>
            <w:r>
              <w:rPr>
                <w:rFonts w:ascii="Arial" w:hAnsi="Arial" w:cs="Arial"/>
                <w:sz w:val="20"/>
                <w:szCs w:val="20"/>
                <w:lang w:eastAsia="pl-PL"/>
              </w:rPr>
              <w:t>rodowisku Windows PE, co najmniej 3.0 lub nowszym</w:t>
            </w:r>
          </w:p>
          <w:p w14:paraId="1E156DC2" w14:textId="77777777" w:rsidR="00B155B8" w:rsidRDefault="00B155B8" w:rsidP="00B155B8">
            <w:pPr>
              <w:pStyle w:val="Standard"/>
              <w:jc w:val="both"/>
            </w:pPr>
            <w:r>
              <w:rPr>
                <w:rFonts w:ascii="Arial" w:hAnsi="Arial" w:cs="Arial"/>
                <w:sz w:val="20"/>
                <w:szCs w:val="20"/>
                <w:lang w:eastAsia="pl-PL"/>
              </w:rPr>
              <w:t>1 gniazdo blokady klinowej</w:t>
            </w:r>
          </w:p>
          <w:p w14:paraId="37206AA4" w14:textId="77777777" w:rsidR="00B155B8" w:rsidRDefault="00B155B8" w:rsidP="00B155B8">
            <w:pPr>
              <w:pStyle w:val="Standard"/>
              <w:jc w:val="both"/>
            </w:pPr>
            <w:r>
              <w:rPr>
                <w:rFonts w:ascii="Arial" w:hAnsi="Arial" w:cs="Arial"/>
                <w:sz w:val="20"/>
                <w:szCs w:val="20"/>
                <w:lang w:eastAsia="pl-PL"/>
              </w:rPr>
              <w:t>1 gniazdo karty SD</w:t>
            </w:r>
          </w:p>
          <w:p w14:paraId="71A7F423" w14:textId="77777777" w:rsidR="00B155B8" w:rsidRDefault="00B155B8" w:rsidP="00B155B8">
            <w:pPr>
              <w:pStyle w:val="Standard"/>
              <w:jc w:val="both"/>
            </w:pPr>
            <w:r>
              <w:rPr>
                <w:rFonts w:ascii="Arial" w:hAnsi="Arial" w:cs="Arial"/>
                <w:sz w:val="20"/>
                <w:szCs w:val="20"/>
                <w:lang w:eastAsia="pl-PL"/>
              </w:rPr>
              <w:t>1 gniazdo karty SIM</w:t>
            </w:r>
          </w:p>
          <w:p w14:paraId="534DC565" w14:textId="77777777" w:rsidR="00B155B8" w:rsidRDefault="00B155B8" w:rsidP="00B155B8">
            <w:pPr>
              <w:pStyle w:val="Standard"/>
              <w:jc w:val="both"/>
            </w:pPr>
            <w:r>
              <w:rPr>
                <w:rFonts w:ascii="Arial" w:hAnsi="Arial" w:cs="Arial"/>
                <w:sz w:val="20"/>
                <w:szCs w:val="20"/>
                <w:lang w:eastAsia="pl-PL"/>
              </w:rPr>
              <w:t>1 czytnik kart Smart Card</w:t>
            </w:r>
          </w:p>
          <w:p w14:paraId="699A9612" w14:textId="77777777" w:rsidR="00B155B8" w:rsidRDefault="00B155B8" w:rsidP="00B155B8">
            <w:pPr>
              <w:pStyle w:val="Standard"/>
              <w:jc w:val="both"/>
            </w:pPr>
            <w:r>
              <w:rPr>
                <w:rFonts w:ascii="Arial" w:hAnsi="Arial" w:cs="Arial"/>
                <w:sz w:val="20"/>
                <w:szCs w:val="20"/>
                <w:lang w:val="en-GB" w:eastAsia="pl-PL"/>
              </w:rPr>
              <w:t>1 x HDMI 2.0</w:t>
            </w:r>
          </w:p>
          <w:p w14:paraId="6A7C1D55" w14:textId="77777777" w:rsidR="00B155B8" w:rsidRDefault="00B155B8" w:rsidP="00B155B8">
            <w:pPr>
              <w:pStyle w:val="Standard"/>
              <w:jc w:val="both"/>
            </w:pPr>
            <w:r>
              <w:rPr>
                <w:rFonts w:ascii="Arial" w:hAnsi="Arial" w:cs="Arial"/>
                <w:sz w:val="20"/>
                <w:szCs w:val="20"/>
                <w:lang w:val="en-GB" w:eastAsia="pl-PL"/>
              </w:rPr>
              <w:t>1 x USB 3.1 Gen. 1 Typ-C</w:t>
            </w:r>
          </w:p>
          <w:p w14:paraId="367E3C31" w14:textId="77777777" w:rsidR="00B155B8" w:rsidRDefault="00B155B8" w:rsidP="00B155B8">
            <w:pPr>
              <w:pStyle w:val="Standard"/>
              <w:jc w:val="both"/>
            </w:pPr>
            <w:r>
              <w:rPr>
                <w:rFonts w:ascii="Arial" w:hAnsi="Arial" w:cs="Arial"/>
                <w:sz w:val="20"/>
                <w:szCs w:val="20"/>
                <w:lang w:val="en-GB" w:eastAsia="pl-PL"/>
              </w:rPr>
              <w:t>1 x USB 3.1 Gen. 1 (PowerShare)</w:t>
            </w:r>
          </w:p>
          <w:p w14:paraId="23D7F660" w14:textId="77777777" w:rsidR="00B155B8" w:rsidRDefault="00B155B8" w:rsidP="00B155B8">
            <w:pPr>
              <w:pStyle w:val="Standard"/>
              <w:jc w:val="both"/>
            </w:pPr>
            <w:r>
              <w:rPr>
                <w:rFonts w:ascii="Arial" w:hAnsi="Arial" w:cs="Arial"/>
                <w:sz w:val="20"/>
                <w:szCs w:val="20"/>
                <w:lang w:val="de-DE" w:eastAsia="pl-PL"/>
              </w:rPr>
              <w:t>2 x USB 3.1 Gen. 1</w:t>
            </w:r>
          </w:p>
          <w:p w14:paraId="2F137ACC" w14:textId="77777777" w:rsidR="00B155B8" w:rsidRDefault="00B155B8" w:rsidP="00B155B8">
            <w:pPr>
              <w:pStyle w:val="Standard"/>
              <w:jc w:val="both"/>
            </w:pPr>
            <w:r>
              <w:rPr>
                <w:rFonts w:ascii="Arial" w:hAnsi="Arial" w:cs="Arial"/>
                <w:sz w:val="20"/>
                <w:szCs w:val="20"/>
                <w:lang w:val="de-DE" w:eastAsia="pl-PL"/>
              </w:rPr>
              <w:t>1 x RJ-45 (LAN)</w:t>
            </w:r>
          </w:p>
          <w:p w14:paraId="195AA73F" w14:textId="77777777" w:rsidR="00B155B8" w:rsidRDefault="00B155B8" w:rsidP="00B155B8">
            <w:pPr>
              <w:pStyle w:val="Standard"/>
              <w:jc w:val="both"/>
            </w:pPr>
            <w:r>
              <w:rPr>
                <w:rFonts w:ascii="Arial" w:hAnsi="Arial" w:cs="Arial"/>
                <w:sz w:val="20"/>
                <w:szCs w:val="20"/>
                <w:lang w:eastAsia="pl-PL"/>
              </w:rPr>
              <w:t>1 x Serial port RS-232</w:t>
            </w:r>
          </w:p>
          <w:p w14:paraId="45CEEC23" w14:textId="77777777" w:rsidR="00B155B8" w:rsidRDefault="00B155B8" w:rsidP="00B155B8">
            <w:pPr>
              <w:pStyle w:val="Standard"/>
              <w:jc w:val="both"/>
            </w:pPr>
            <w:r>
              <w:rPr>
                <w:rFonts w:ascii="Arial" w:hAnsi="Arial" w:cs="Arial"/>
                <w:sz w:val="20"/>
                <w:szCs w:val="20"/>
                <w:lang w:eastAsia="pl-PL"/>
              </w:rPr>
              <w:t>1 x Gniazdo combo (Słuchawki/mikrofon)</w:t>
            </w:r>
          </w:p>
          <w:p w14:paraId="2E45C2CC" w14:textId="77777777" w:rsidR="00B155B8" w:rsidRPr="004F638C" w:rsidRDefault="00B155B8" w:rsidP="00B155B8">
            <w:pPr>
              <w:rPr>
                <w:rFonts w:ascii="Arial" w:eastAsia="Times New Roman" w:hAnsi="Arial" w:cs="Arial"/>
                <w:kern w:val="0"/>
              </w:rPr>
            </w:pPr>
            <w:r w:rsidRPr="004F638C">
              <w:rPr>
                <w:rFonts w:ascii="Arial" w:hAnsi="Arial" w:cs="Arial"/>
              </w:rPr>
              <w:t xml:space="preserve"> </w:t>
            </w:r>
            <w:r w:rsidRPr="004F638C">
              <w:rPr>
                <w:rFonts w:ascii="Arial" w:eastAsia="Times New Roman" w:hAnsi="Arial" w:cs="Arial"/>
                <w:kern w:val="0"/>
              </w:rPr>
              <w:t>Modem WWAN LTE Advanced"</w:t>
            </w:r>
          </w:p>
          <w:p w14:paraId="454EDBE8" w14:textId="77777777" w:rsidR="00B155B8" w:rsidRPr="004F638C" w:rsidRDefault="00B155B8" w:rsidP="00B155B8">
            <w:pPr>
              <w:pStyle w:val="Standard"/>
              <w:jc w:val="both"/>
              <w:rPr>
                <w:rFonts w:ascii="Arial" w:hAnsi="Arial" w:cs="Arial"/>
                <w:sz w:val="20"/>
                <w:szCs w:val="20"/>
              </w:rPr>
            </w:pPr>
            <w:r w:rsidRPr="004F638C">
              <w:rPr>
                <w:rFonts w:ascii="Arial" w:hAnsi="Arial" w:cs="Arial"/>
                <w:sz w:val="20"/>
                <w:szCs w:val="20"/>
                <w:lang w:val="de-DE" w:eastAsia="pl-PL"/>
              </w:rPr>
              <w:t>Karta GPS NEO-MQN</w:t>
            </w:r>
          </w:p>
          <w:p w14:paraId="7D573E47" w14:textId="77777777" w:rsidR="00B155B8" w:rsidRDefault="00B155B8" w:rsidP="00B155B8">
            <w:pPr>
              <w:pStyle w:val="Standard"/>
              <w:jc w:val="both"/>
            </w:pPr>
            <w:r>
              <w:rPr>
                <w:rFonts w:ascii="Arial" w:hAnsi="Arial" w:cs="Arial"/>
                <w:sz w:val="20"/>
                <w:szCs w:val="20"/>
                <w:lang w:eastAsia="pl-PL"/>
              </w:rPr>
              <w:t>Zasilacz sieciowy</w:t>
            </w:r>
          </w:p>
        </w:tc>
      </w:tr>
    </w:tbl>
    <w:p w14:paraId="05B49641" w14:textId="77777777" w:rsidR="00B155B8" w:rsidRDefault="00B155B8" w:rsidP="00B155B8">
      <w:pPr>
        <w:pStyle w:val="Standard"/>
        <w:tabs>
          <w:tab w:val="left" w:pos="5550"/>
        </w:tabs>
        <w:spacing w:after="0" w:line="240" w:lineRule="auto"/>
        <w:rPr>
          <w:b/>
          <w:bCs/>
        </w:rPr>
      </w:pPr>
    </w:p>
    <w:p w14:paraId="7BF4F382" w14:textId="77777777" w:rsidR="00B155B8" w:rsidRDefault="00B155B8" w:rsidP="00B155B8">
      <w:pPr>
        <w:pStyle w:val="Standard"/>
        <w:tabs>
          <w:tab w:val="left" w:pos="5550"/>
        </w:tabs>
        <w:spacing w:after="0" w:line="240" w:lineRule="auto"/>
        <w:rPr>
          <w:b/>
          <w:bCs/>
        </w:rPr>
      </w:pPr>
    </w:p>
    <w:p w14:paraId="7F2EAF65" w14:textId="77777777" w:rsidR="00B155B8" w:rsidRDefault="00B155B8" w:rsidP="00B155B8">
      <w:pPr>
        <w:pStyle w:val="Standard"/>
        <w:tabs>
          <w:tab w:val="left" w:pos="5550"/>
        </w:tabs>
        <w:spacing w:after="0" w:line="240" w:lineRule="auto"/>
        <w:jc w:val="right"/>
        <w:rPr>
          <w:rFonts w:ascii="Arial" w:hAnsi="Arial" w:cs="Arial"/>
          <w:b/>
          <w:sz w:val="20"/>
          <w:szCs w:val="20"/>
          <w:lang w:eastAsia="pl-PL"/>
        </w:rPr>
      </w:pPr>
      <w:r>
        <w:rPr>
          <w:rFonts w:ascii="Arial" w:hAnsi="Arial" w:cs="Arial"/>
          <w:b/>
          <w:sz w:val="20"/>
          <w:szCs w:val="20"/>
          <w:lang w:eastAsia="pl-PL"/>
        </w:rPr>
        <w:br/>
      </w:r>
    </w:p>
    <w:p w14:paraId="3D0BA88F" w14:textId="77777777" w:rsidR="00B155B8" w:rsidRPr="007177F6" w:rsidRDefault="00B155B8" w:rsidP="00B155B8">
      <w:pPr>
        <w:pStyle w:val="Standard"/>
        <w:tabs>
          <w:tab w:val="left" w:pos="5550"/>
        </w:tabs>
        <w:spacing w:after="0" w:line="240" w:lineRule="auto"/>
        <w:jc w:val="right"/>
        <w:rPr>
          <w:rFonts w:ascii="Arial" w:hAnsi="Arial" w:cs="Arial"/>
          <w:sz w:val="20"/>
          <w:szCs w:val="20"/>
          <w:lang w:eastAsia="pl-PL"/>
        </w:rPr>
      </w:pPr>
      <w:r>
        <w:rPr>
          <w:rFonts w:ascii="Arial" w:hAnsi="Arial" w:cs="Arial"/>
          <w:b/>
          <w:sz w:val="20"/>
          <w:szCs w:val="20"/>
          <w:lang w:eastAsia="pl-PL"/>
        </w:rPr>
        <w:br w:type="column"/>
      </w:r>
      <w:r>
        <w:rPr>
          <w:rFonts w:ascii="Arial" w:hAnsi="Arial" w:cs="Arial"/>
          <w:b/>
          <w:sz w:val="20"/>
          <w:szCs w:val="20"/>
          <w:lang w:eastAsia="pl-PL"/>
        </w:rPr>
        <w:lastRenderedPageBreak/>
        <w:t>Załącznik nr 4 do SIWZ (dla zadani nr 6)</w:t>
      </w:r>
    </w:p>
    <w:p w14:paraId="034E3AF6" w14:textId="77777777" w:rsidR="00B155B8" w:rsidRDefault="00B155B8" w:rsidP="00B155B8">
      <w:pPr>
        <w:pStyle w:val="Standard"/>
        <w:spacing w:after="0" w:line="240" w:lineRule="auto"/>
        <w:rPr>
          <w:rFonts w:ascii="Arial" w:hAnsi="Arial" w:cs="Arial"/>
          <w:b/>
          <w:sz w:val="20"/>
          <w:szCs w:val="20"/>
          <w:lang w:eastAsia="pl-PL"/>
        </w:rPr>
      </w:pPr>
      <w:r>
        <w:rPr>
          <w:rFonts w:ascii="Arial" w:hAnsi="Arial" w:cs="Arial"/>
          <w:b/>
          <w:sz w:val="20"/>
          <w:szCs w:val="20"/>
          <w:lang w:eastAsia="pl-PL"/>
        </w:rPr>
        <w:t>Wykonawca:</w:t>
      </w:r>
    </w:p>
    <w:p w14:paraId="6B38AE01" w14:textId="77777777" w:rsidR="00B155B8" w:rsidRDefault="00B155B8" w:rsidP="00B155B8">
      <w:pPr>
        <w:pStyle w:val="Standard"/>
        <w:spacing w:after="0" w:line="480" w:lineRule="auto"/>
        <w:ind w:right="5954"/>
        <w:rPr>
          <w:rFonts w:ascii="Arial" w:hAnsi="Arial" w:cs="Arial"/>
          <w:sz w:val="20"/>
          <w:szCs w:val="20"/>
          <w:lang w:eastAsia="pl-PL"/>
        </w:rPr>
      </w:pPr>
      <w:r>
        <w:rPr>
          <w:rFonts w:ascii="Arial" w:hAnsi="Arial" w:cs="Arial"/>
          <w:sz w:val="20"/>
          <w:szCs w:val="20"/>
          <w:lang w:eastAsia="pl-PL"/>
        </w:rPr>
        <w:t>………………………………………………………………………………</w:t>
      </w:r>
    </w:p>
    <w:p w14:paraId="787856DF" w14:textId="77777777" w:rsidR="00B155B8" w:rsidRDefault="00B155B8" w:rsidP="00B155B8">
      <w:pPr>
        <w:pStyle w:val="Standard"/>
        <w:spacing w:after="0" w:line="240" w:lineRule="auto"/>
        <w:ind w:right="5953"/>
        <w:rPr>
          <w:rFonts w:ascii="Arial" w:hAnsi="Arial" w:cs="Arial"/>
          <w:i/>
          <w:sz w:val="16"/>
          <w:szCs w:val="16"/>
          <w:lang w:eastAsia="pl-PL"/>
        </w:rPr>
      </w:pPr>
      <w:r>
        <w:rPr>
          <w:rFonts w:ascii="Arial" w:hAnsi="Arial" w:cs="Arial"/>
          <w:i/>
          <w:sz w:val="16"/>
          <w:szCs w:val="16"/>
          <w:lang w:eastAsia="pl-PL"/>
        </w:rPr>
        <w:t>(pełna nazwa/firma, adres, w zależności od podmiotu: NIP/PESEL, KRS/CEiDG)</w:t>
      </w:r>
    </w:p>
    <w:p w14:paraId="3BA9992E" w14:textId="77777777" w:rsidR="00B155B8" w:rsidRDefault="00B155B8" w:rsidP="00B155B8">
      <w:pPr>
        <w:pStyle w:val="Standard"/>
        <w:spacing w:after="0" w:line="240" w:lineRule="auto"/>
        <w:rPr>
          <w:rFonts w:ascii="Arial" w:hAnsi="Arial" w:cs="Arial"/>
          <w:sz w:val="20"/>
          <w:szCs w:val="20"/>
          <w:u w:val="single"/>
          <w:lang w:eastAsia="pl-PL"/>
        </w:rPr>
      </w:pPr>
      <w:r>
        <w:rPr>
          <w:rFonts w:ascii="Arial" w:hAnsi="Arial" w:cs="Arial"/>
          <w:sz w:val="20"/>
          <w:szCs w:val="20"/>
          <w:u w:val="single"/>
          <w:lang w:eastAsia="pl-PL"/>
        </w:rPr>
        <w:t>reprezentowany przez:</w:t>
      </w:r>
    </w:p>
    <w:p w14:paraId="74665066" w14:textId="77777777" w:rsidR="00B155B8" w:rsidRDefault="00B155B8" w:rsidP="00B155B8">
      <w:pPr>
        <w:pStyle w:val="Standard"/>
        <w:spacing w:after="0" w:line="480" w:lineRule="auto"/>
        <w:ind w:right="5954"/>
        <w:rPr>
          <w:rFonts w:ascii="Arial" w:hAnsi="Arial" w:cs="Arial"/>
          <w:sz w:val="20"/>
          <w:szCs w:val="20"/>
          <w:lang w:eastAsia="pl-PL"/>
        </w:rPr>
      </w:pPr>
      <w:r>
        <w:rPr>
          <w:rFonts w:ascii="Arial" w:hAnsi="Arial" w:cs="Arial"/>
          <w:sz w:val="20"/>
          <w:szCs w:val="20"/>
          <w:lang w:eastAsia="pl-PL"/>
        </w:rPr>
        <w:t>………………………………………………………………………………</w:t>
      </w:r>
    </w:p>
    <w:p w14:paraId="14275F54" w14:textId="77777777" w:rsidR="00B155B8" w:rsidRDefault="00B155B8" w:rsidP="00B155B8">
      <w:pPr>
        <w:pStyle w:val="Standard"/>
        <w:spacing w:after="0" w:line="240" w:lineRule="auto"/>
        <w:ind w:right="5953"/>
        <w:rPr>
          <w:rFonts w:ascii="Arial" w:hAnsi="Arial" w:cs="Arial"/>
          <w:i/>
          <w:sz w:val="16"/>
          <w:szCs w:val="16"/>
          <w:lang w:eastAsia="pl-PL"/>
        </w:rPr>
      </w:pPr>
      <w:r>
        <w:rPr>
          <w:rFonts w:ascii="Arial" w:hAnsi="Arial" w:cs="Arial"/>
          <w:i/>
          <w:sz w:val="16"/>
          <w:szCs w:val="16"/>
          <w:lang w:eastAsia="pl-PL"/>
        </w:rPr>
        <w:t>(imię, nazwisko, stanowisko/podstawa do reprezentacji)</w:t>
      </w:r>
    </w:p>
    <w:p w14:paraId="4580E02C" w14:textId="77777777" w:rsidR="00B155B8" w:rsidRDefault="00B155B8" w:rsidP="00B155B8">
      <w:pPr>
        <w:pStyle w:val="Standard"/>
        <w:spacing w:after="0" w:line="240" w:lineRule="auto"/>
        <w:ind w:firstLine="708"/>
        <w:rPr>
          <w:rFonts w:ascii="Arial" w:hAnsi="Arial" w:cs="Arial"/>
          <w:i/>
          <w:iCs/>
          <w:sz w:val="20"/>
          <w:szCs w:val="20"/>
          <w:lang w:eastAsia="pl-PL"/>
        </w:rPr>
      </w:pPr>
    </w:p>
    <w:p w14:paraId="7C24DCD6" w14:textId="77777777" w:rsidR="00B155B8" w:rsidRDefault="00B155B8" w:rsidP="00B155B8">
      <w:pPr>
        <w:pStyle w:val="Standard"/>
        <w:spacing w:after="0" w:line="240" w:lineRule="auto"/>
        <w:jc w:val="center"/>
        <w:rPr>
          <w:rFonts w:ascii="Arial" w:hAnsi="Arial" w:cs="Arial"/>
          <w:b/>
          <w:bCs/>
          <w:caps/>
          <w:sz w:val="20"/>
          <w:szCs w:val="20"/>
          <w:lang w:eastAsia="pl-PL"/>
        </w:rPr>
      </w:pPr>
      <w:r>
        <w:rPr>
          <w:rFonts w:ascii="Arial" w:hAnsi="Arial" w:cs="Arial"/>
          <w:b/>
          <w:bCs/>
          <w:caps/>
          <w:sz w:val="20"/>
          <w:szCs w:val="20"/>
          <w:lang w:eastAsia="pl-PL"/>
        </w:rPr>
        <w:t>wykaz wykonanych w okresie ostatnich trzech lat dostaw</w:t>
      </w:r>
    </w:p>
    <w:p w14:paraId="2D38EA51" w14:textId="77777777" w:rsidR="00B155B8" w:rsidRDefault="00B155B8" w:rsidP="00B155B8">
      <w:pPr>
        <w:pStyle w:val="Standard"/>
        <w:spacing w:after="0" w:line="240" w:lineRule="auto"/>
        <w:rPr>
          <w:rFonts w:ascii="Arial" w:hAnsi="Arial" w:cs="Arial"/>
          <w:b/>
          <w:sz w:val="20"/>
          <w:szCs w:val="20"/>
          <w:lang w:eastAsia="pl-PL"/>
        </w:rPr>
      </w:pPr>
    </w:p>
    <w:tbl>
      <w:tblPr>
        <w:tblW w:w="9634" w:type="dxa"/>
        <w:jc w:val="center"/>
        <w:tblLayout w:type="fixed"/>
        <w:tblCellMar>
          <w:left w:w="10" w:type="dxa"/>
          <w:right w:w="10" w:type="dxa"/>
        </w:tblCellMar>
        <w:tblLook w:val="04A0" w:firstRow="1" w:lastRow="0" w:firstColumn="1" w:lastColumn="0" w:noHBand="0" w:noVBand="1"/>
      </w:tblPr>
      <w:tblGrid>
        <w:gridCol w:w="639"/>
        <w:gridCol w:w="3342"/>
        <w:gridCol w:w="1700"/>
        <w:gridCol w:w="1530"/>
        <w:gridCol w:w="1531"/>
        <w:gridCol w:w="892"/>
      </w:tblGrid>
      <w:tr w:rsidR="00B155B8" w14:paraId="7CA1CF0E" w14:textId="77777777" w:rsidTr="00B155B8">
        <w:trPr>
          <w:jc w:val="center"/>
        </w:trPr>
        <w:tc>
          <w:tcPr>
            <w:tcW w:w="639"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B81E08A" w14:textId="77777777" w:rsidR="00B155B8" w:rsidRDefault="00B155B8" w:rsidP="00B155B8">
            <w:pPr>
              <w:pStyle w:val="Standard"/>
              <w:spacing w:after="0" w:line="240" w:lineRule="auto"/>
              <w:jc w:val="center"/>
              <w:rPr>
                <w:rFonts w:ascii="Arial" w:hAnsi="Arial" w:cs="Arial"/>
                <w:sz w:val="18"/>
                <w:szCs w:val="18"/>
                <w:lang w:eastAsia="pl-PL"/>
              </w:rPr>
            </w:pPr>
            <w:r>
              <w:rPr>
                <w:rFonts w:ascii="Arial" w:hAnsi="Arial" w:cs="Arial"/>
                <w:sz w:val="18"/>
                <w:szCs w:val="18"/>
                <w:lang w:eastAsia="pl-PL"/>
              </w:rPr>
              <w:t>Lp.</w:t>
            </w:r>
          </w:p>
        </w:tc>
        <w:tc>
          <w:tcPr>
            <w:tcW w:w="3342"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0901A66" w14:textId="77777777" w:rsidR="00B155B8" w:rsidRDefault="00B155B8" w:rsidP="00B155B8">
            <w:pPr>
              <w:pStyle w:val="Standard"/>
              <w:spacing w:after="0" w:line="240" w:lineRule="auto"/>
              <w:jc w:val="center"/>
              <w:rPr>
                <w:rFonts w:ascii="Arial" w:hAnsi="Arial" w:cs="Arial"/>
                <w:sz w:val="18"/>
                <w:szCs w:val="18"/>
                <w:lang w:eastAsia="pl-PL"/>
              </w:rPr>
            </w:pPr>
            <w:r>
              <w:rPr>
                <w:rFonts w:ascii="Arial" w:hAnsi="Arial" w:cs="Arial"/>
                <w:sz w:val="18"/>
                <w:szCs w:val="18"/>
                <w:lang w:eastAsia="pl-PL"/>
              </w:rPr>
              <w:t>Opis przedmiotu zamówienia</w:t>
            </w:r>
          </w:p>
        </w:tc>
        <w:tc>
          <w:tcPr>
            <w:tcW w:w="1700"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3519617" w14:textId="77777777" w:rsidR="00B155B8" w:rsidRDefault="00B155B8" w:rsidP="00B155B8">
            <w:pPr>
              <w:pStyle w:val="Standard"/>
              <w:spacing w:after="0" w:line="240" w:lineRule="auto"/>
              <w:jc w:val="center"/>
              <w:rPr>
                <w:rFonts w:ascii="Arial" w:hAnsi="Arial" w:cs="Arial"/>
                <w:sz w:val="18"/>
                <w:szCs w:val="18"/>
                <w:lang w:eastAsia="pl-PL"/>
              </w:rPr>
            </w:pPr>
            <w:r>
              <w:rPr>
                <w:rFonts w:ascii="Arial" w:hAnsi="Arial" w:cs="Arial"/>
                <w:sz w:val="18"/>
                <w:szCs w:val="18"/>
                <w:lang w:eastAsia="pl-PL"/>
              </w:rPr>
              <w:t>Wartość zamówienia brutto (PLN)</w:t>
            </w:r>
          </w:p>
        </w:tc>
        <w:tc>
          <w:tcPr>
            <w:tcW w:w="306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BF7E4CC" w14:textId="77777777" w:rsidR="00B155B8" w:rsidRDefault="00B155B8" w:rsidP="00B155B8">
            <w:pPr>
              <w:pStyle w:val="Standard"/>
              <w:spacing w:after="0" w:line="240" w:lineRule="auto"/>
              <w:jc w:val="center"/>
              <w:rPr>
                <w:rFonts w:ascii="Arial" w:hAnsi="Arial" w:cs="Arial"/>
                <w:sz w:val="18"/>
                <w:szCs w:val="18"/>
                <w:lang w:eastAsia="pl-PL"/>
              </w:rPr>
            </w:pPr>
            <w:r>
              <w:rPr>
                <w:rFonts w:ascii="Arial" w:hAnsi="Arial" w:cs="Arial"/>
                <w:sz w:val="18"/>
                <w:szCs w:val="18"/>
                <w:lang w:eastAsia="pl-PL"/>
              </w:rPr>
              <w:t>Termin realizacji</w:t>
            </w:r>
          </w:p>
        </w:tc>
        <w:tc>
          <w:tcPr>
            <w:tcW w:w="892"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0112414" w14:textId="77777777" w:rsidR="00B155B8" w:rsidRDefault="00B155B8" w:rsidP="00B155B8">
            <w:pPr>
              <w:pStyle w:val="Standard"/>
              <w:spacing w:after="0" w:line="240" w:lineRule="auto"/>
              <w:jc w:val="center"/>
              <w:rPr>
                <w:rFonts w:ascii="Arial" w:hAnsi="Arial" w:cs="Arial"/>
                <w:sz w:val="18"/>
                <w:szCs w:val="18"/>
                <w:lang w:eastAsia="pl-PL"/>
              </w:rPr>
            </w:pPr>
            <w:r>
              <w:rPr>
                <w:rFonts w:ascii="Arial" w:hAnsi="Arial" w:cs="Arial"/>
                <w:sz w:val="18"/>
                <w:szCs w:val="18"/>
                <w:lang w:eastAsia="pl-PL"/>
              </w:rPr>
              <w:t>Nazwa i adres Zamawiającego</w:t>
            </w:r>
          </w:p>
        </w:tc>
      </w:tr>
      <w:tr w:rsidR="00B155B8" w14:paraId="20BC5A5D" w14:textId="77777777" w:rsidTr="00B155B8">
        <w:trPr>
          <w:jc w:val="center"/>
        </w:trPr>
        <w:tc>
          <w:tcPr>
            <w:tcW w:w="639" w:type="dxa"/>
            <w:vMerge/>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6914A57" w14:textId="77777777" w:rsidR="00B155B8" w:rsidRDefault="00B155B8" w:rsidP="00B155B8"/>
        </w:tc>
        <w:tc>
          <w:tcPr>
            <w:tcW w:w="3342" w:type="dxa"/>
            <w:vMerge/>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EDDC7FD" w14:textId="77777777" w:rsidR="00B155B8" w:rsidRDefault="00B155B8" w:rsidP="00B155B8"/>
        </w:tc>
        <w:tc>
          <w:tcPr>
            <w:tcW w:w="1700" w:type="dxa"/>
            <w:vMerge/>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D4E33B0" w14:textId="77777777" w:rsidR="00B155B8" w:rsidRDefault="00B155B8" w:rsidP="00B155B8"/>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C21CDAA" w14:textId="77777777" w:rsidR="00B155B8" w:rsidRDefault="00B155B8" w:rsidP="00B155B8">
            <w:pPr>
              <w:pStyle w:val="Standard"/>
              <w:spacing w:after="0" w:line="240" w:lineRule="auto"/>
              <w:jc w:val="center"/>
              <w:rPr>
                <w:rFonts w:ascii="Arial" w:hAnsi="Arial" w:cs="Arial"/>
                <w:sz w:val="18"/>
                <w:szCs w:val="18"/>
                <w:lang w:eastAsia="pl-PL"/>
              </w:rPr>
            </w:pPr>
            <w:r>
              <w:rPr>
                <w:rFonts w:ascii="Arial" w:hAnsi="Arial" w:cs="Arial"/>
                <w:sz w:val="18"/>
                <w:szCs w:val="18"/>
                <w:lang w:eastAsia="pl-PL"/>
              </w:rPr>
              <w:t>rozpoczęcie</w:t>
            </w:r>
          </w:p>
        </w:tc>
        <w:tc>
          <w:tcPr>
            <w:tcW w:w="15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7DBCDB8" w14:textId="77777777" w:rsidR="00B155B8" w:rsidRDefault="00B155B8" w:rsidP="00B155B8">
            <w:pPr>
              <w:pStyle w:val="Standard"/>
              <w:spacing w:after="0" w:line="240" w:lineRule="auto"/>
              <w:jc w:val="center"/>
              <w:rPr>
                <w:rFonts w:ascii="Arial" w:hAnsi="Arial" w:cs="Arial"/>
                <w:sz w:val="18"/>
                <w:szCs w:val="18"/>
                <w:lang w:eastAsia="pl-PL"/>
              </w:rPr>
            </w:pPr>
            <w:r>
              <w:rPr>
                <w:rFonts w:ascii="Arial" w:hAnsi="Arial" w:cs="Arial"/>
                <w:sz w:val="18"/>
                <w:szCs w:val="18"/>
                <w:lang w:eastAsia="pl-PL"/>
              </w:rPr>
              <w:t>zakończenie</w:t>
            </w:r>
          </w:p>
        </w:tc>
        <w:tc>
          <w:tcPr>
            <w:tcW w:w="892" w:type="dxa"/>
            <w:vMerge/>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66FF950" w14:textId="77777777" w:rsidR="00B155B8" w:rsidRDefault="00B155B8" w:rsidP="00B155B8"/>
        </w:tc>
      </w:tr>
      <w:tr w:rsidR="00B155B8" w14:paraId="781F5C87" w14:textId="77777777" w:rsidTr="00B155B8">
        <w:trPr>
          <w:trHeight w:val="836"/>
          <w:jc w:val="center"/>
        </w:trPr>
        <w:tc>
          <w:tcPr>
            <w:tcW w:w="63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4E375A1" w14:textId="77777777" w:rsidR="00B155B8" w:rsidRDefault="00B155B8" w:rsidP="00B155B8">
            <w:pPr>
              <w:pStyle w:val="Standard"/>
              <w:spacing w:after="0" w:line="240" w:lineRule="auto"/>
              <w:ind w:firstLine="426"/>
              <w:jc w:val="center"/>
              <w:rPr>
                <w:rFonts w:ascii="Arial" w:hAnsi="Arial" w:cs="Arial"/>
                <w:sz w:val="18"/>
                <w:szCs w:val="18"/>
                <w:lang w:eastAsia="pl-PL"/>
              </w:rPr>
            </w:pPr>
          </w:p>
        </w:tc>
        <w:tc>
          <w:tcPr>
            <w:tcW w:w="334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5248524" w14:textId="77777777" w:rsidR="00B155B8" w:rsidRDefault="00B155B8" w:rsidP="00B155B8">
            <w:pPr>
              <w:pStyle w:val="Standard"/>
              <w:spacing w:after="0" w:line="240" w:lineRule="auto"/>
              <w:ind w:firstLine="426"/>
              <w:jc w:val="center"/>
              <w:rPr>
                <w:rFonts w:ascii="Arial" w:hAnsi="Arial" w:cs="Arial"/>
                <w:sz w:val="18"/>
                <w:szCs w:val="18"/>
                <w:lang w:eastAsia="pl-PL"/>
              </w:rPr>
            </w:pPr>
          </w:p>
          <w:p w14:paraId="7514A665" w14:textId="77777777" w:rsidR="00B155B8" w:rsidRDefault="00B155B8" w:rsidP="00B155B8">
            <w:pPr>
              <w:pStyle w:val="Standard"/>
              <w:spacing w:after="0" w:line="240" w:lineRule="auto"/>
              <w:ind w:firstLine="426"/>
              <w:jc w:val="center"/>
              <w:rPr>
                <w:rFonts w:ascii="Arial" w:hAnsi="Arial" w:cs="Arial"/>
                <w:sz w:val="18"/>
                <w:szCs w:val="18"/>
                <w:lang w:eastAsia="pl-PL"/>
              </w:rPr>
            </w:pPr>
          </w:p>
          <w:p w14:paraId="3440553F" w14:textId="77777777" w:rsidR="00B155B8" w:rsidRDefault="00B155B8" w:rsidP="00B155B8">
            <w:pPr>
              <w:pStyle w:val="Standard"/>
              <w:spacing w:after="0" w:line="240" w:lineRule="auto"/>
              <w:ind w:firstLine="426"/>
              <w:jc w:val="center"/>
              <w:rPr>
                <w:rFonts w:ascii="Arial" w:hAnsi="Arial" w:cs="Arial"/>
                <w:sz w:val="18"/>
                <w:szCs w:val="18"/>
                <w:lang w:eastAsia="pl-PL"/>
              </w:rPr>
            </w:pPr>
          </w:p>
          <w:p w14:paraId="231322BD" w14:textId="77777777" w:rsidR="00B155B8" w:rsidRDefault="00B155B8" w:rsidP="00B155B8">
            <w:pPr>
              <w:pStyle w:val="Standard"/>
              <w:spacing w:after="0" w:line="240" w:lineRule="auto"/>
              <w:ind w:firstLine="426"/>
              <w:jc w:val="center"/>
              <w:rPr>
                <w:rFonts w:ascii="Arial" w:hAnsi="Arial" w:cs="Arial"/>
                <w:sz w:val="18"/>
                <w:szCs w:val="18"/>
                <w:lang w:eastAsia="pl-PL"/>
              </w:rPr>
            </w:pPr>
          </w:p>
          <w:p w14:paraId="30285FC3" w14:textId="77777777" w:rsidR="00B155B8" w:rsidRDefault="00B155B8" w:rsidP="00B155B8">
            <w:pPr>
              <w:pStyle w:val="Standard"/>
              <w:spacing w:after="0" w:line="240" w:lineRule="auto"/>
              <w:ind w:firstLine="426"/>
              <w:jc w:val="center"/>
              <w:rPr>
                <w:rFonts w:ascii="Arial" w:hAnsi="Arial" w:cs="Arial"/>
                <w:sz w:val="18"/>
                <w:szCs w:val="18"/>
                <w:lang w:eastAsia="pl-PL"/>
              </w:rPr>
            </w:pPr>
          </w:p>
          <w:p w14:paraId="17EE9109" w14:textId="77777777" w:rsidR="00B155B8" w:rsidRDefault="00B155B8" w:rsidP="00B155B8">
            <w:pPr>
              <w:pStyle w:val="Standard"/>
              <w:spacing w:after="0" w:line="240" w:lineRule="auto"/>
              <w:ind w:firstLine="426"/>
              <w:jc w:val="center"/>
              <w:rPr>
                <w:rFonts w:ascii="Arial" w:hAnsi="Arial" w:cs="Arial"/>
                <w:sz w:val="18"/>
                <w:szCs w:val="18"/>
                <w:lang w:eastAsia="pl-PL"/>
              </w:rPr>
            </w:pPr>
          </w:p>
          <w:p w14:paraId="363ECDE7" w14:textId="77777777" w:rsidR="00B155B8" w:rsidRDefault="00B155B8" w:rsidP="00B155B8">
            <w:pPr>
              <w:pStyle w:val="Standard"/>
              <w:spacing w:after="0" w:line="240" w:lineRule="auto"/>
              <w:ind w:firstLine="426"/>
              <w:rPr>
                <w:rFonts w:ascii="Arial" w:hAnsi="Arial" w:cs="Arial"/>
                <w:sz w:val="18"/>
                <w:szCs w:val="18"/>
                <w:lang w:eastAsia="pl-PL"/>
              </w:rPr>
            </w:pPr>
          </w:p>
        </w:tc>
        <w:tc>
          <w:tcPr>
            <w:tcW w:w="17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26DE346" w14:textId="77777777" w:rsidR="00B155B8" w:rsidRDefault="00B155B8" w:rsidP="00B155B8">
            <w:pPr>
              <w:pStyle w:val="Standard"/>
              <w:spacing w:after="0" w:line="240" w:lineRule="auto"/>
              <w:ind w:firstLine="426"/>
              <w:jc w:val="center"/>
              <w:rPr>
                <w:rFonts w:ascii="Arial" w:hAnsi="Arial" w:cs="Arial"/>
                <w:sz w:val="18"/>
                <w:szCs w:val="18"/>
                <w:lang w:eastAsia="pl-PL"/>
              </w:rPr>
            </w:pP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CB4AB6D" w14:textId="77777777" w:rsidR="00B155B8" w:rsidRDefault="00B155B8" w:rsidP="00B155B8">
            <w:pPr>
              <w:pStyle w:val="Standard"/>
              <w:spacing w:after="0" w:line="240" w:lineRule="auto"/>
              <w:ind w:firstLine="426"/>
              <w:jc w:val="center"/>
              <w:rPr>
                <w:rFonts w:ascii="Arial" w:hAnsi="Arial" w:cs="Arial"/>
                <w:sz w:val="18"/>
                <w:szCs w:val="18"/>
                <w:lang w:eastAsia="pl-PL"/>
              </w:rPr>
            </w:pPr>
          </w:p>
        </w:tc>
        <w:tc>
          <w:tcPr>
            <w:tcW w:w="15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A215ADF" w14:textId="77777777" w:rsidR="00B155B8" w:rsidRDefault="00B155B8" w:rsidP="00B155B8">
            <w:pPr>
              <w:pStyle w:val="Standard"/>
              <w:spacing w:after="0" w:line="240" w:lineRule="auto"/>
              <w:ind w:firstLine="426"/>
              <w:jc w:val="center"/>
              <w:rPr>
                <w:rFonts w:ascii="Arial" w:hAnsi="Arial" w:cs="Arial"/>
                <w:sz w:val="18"/>
                <w:szCs w:val="18"/>
                <w:lang w:eastAsia="pl-PL"/>
              </w:rPr>
            </w:pPr>
          </w:p>
        </w:tc>
        <w:tc>
          <w:tcPr>
            <w:tcW w:w="89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CA81AF8" w14:textId="77777777" w:rsidR="00B155B8" w:rsidRDefault="00B155B8" w:rsidP="00B155B8">
            <w:pPr>
              <w:pStyle w:val="Standard"/>
              <w:spacing w:after="0" w:line="240" w:lineRule="auto"/>
              <w:ind w:firstLine="426"/>
              <w:jc w:val="center"/>
              <w:rPr>
                <w:rFonts w:ascii="Arial" w:hAnsi="Arial" w:cs="Arial"/>
                <w:sz w:val="18"/>
                <w:szCs w:val="18"/>
                <w:lang w:eastAsia="pl-PL"/>
              </w:rPr>
            </w:pPr>
          </w:p>
        </w:tc>
      </w:tr>
    </w:tbl>
    <w:p w14:paraId="662DAF56" w14:textId="77777777" w:rsidR="00B155B8" w:rsidRDefault="00B155B8" w:rsidP="00B155B8">
      <w:pPr>
        <w:pStyle w:val="Standard"/>
        <w:spacing w:after="0" w:line="240" w:lineRule="auto"/>
        <w:rPr>
          <w:rFonts w:ascii="Arial" w:hAnsi="Arial" w:cs="Arial"/>
          <w:b/>
          <w:sz w:val="20"/>
          <w:szCs w:val="20"/>
          <w:lang w:eastAsia="pl-PL"/>
        </w:rPr>
      </w:pPr>
    </w:p>
    <w:p w14:paraId="01AC5FAC" w14:textId="77777777" w:rsidR="00B155B8" w:rsidRDefault="00B155B8" w:rsidP="00B155B8">
      <w:pPr>
        <w:pStyle w:val="Standard"/>
        <w:spacing w:after="0" w:line="240" w:lineRule="auto"/>
        <w:rPr>
          <w:rFonts w:ascii="Arial" w:hAnsi="Arial" w:cs="Arial"/>
          <w:b/>
          <w:sz w:val="20"/>
          <w:szCs w:val="20"/>
          <w:lang w:eastAsia="pl-PL"/>
        </w:rPr>
      </w:pPr>
      <w:r>
        <w:rPr>
          <w:rFonts w:ascii="Arial" w:hAnsi="Arial" w:cs="Arial"/>
          <w:b/>
          <w:sz w:val="20"/>
          <w:szCs w:val="20"/>
          <w:lang w:eastAsia="pl-PL"/>
        </w:rPr>
        <w:t>W załączeniu dowody  potwierdzające należyte wykonanie............szt.</w:t>
      </w:r>
    </w:p>
    <w:p w14:paraId="4CDEEC67" w14:textId="77777777" w:rsidR="00B155B8" w:rsidRDefault="00B155B8" w:rsidP="00B155B8">
      <w:pPr>
        <w:pStyle w:val="Standard"/>
        <w:spacing w:after="0" w:line="240" w:lineRule="auto"/>
        <w:rPr>
          <w:rFonts w:ascii="Arial" w:hAnsi="Arial" w:cs="Arial"/>
          <w:b/>
          <w:sz w:val="20"/>
          <w:szCs w:val="20"/>
          <w:lang w:eastAsia="pl-PL"/>
        </w:rPr>
      </w:pPr>
    </w:p>
    <w:p w14:paraId="1F1FF7A0" w14:textId="77777777" w:rsidR="00B155B8" w:rsidRDefault="00B155B8" w:rsidP="00B155B8">
      <w:pPr>
        <w:pStyle w:val="Standard"/>
        <w:spacing w:after="0" w:line="240" w:lineRule="auto"/>
        <w:rPr>
          <w:rFonts w:ascii="Arial" w:hAnsi="Arial" w:cs="Arial"/>
          <w:b/>
          <w:sz w:val="20"/>
          <w:szCs w:val="20"/>
          <w:lang w:eastAsia="pl-PL"/>
        </w:rPr>
      </w:pPr>
    </w:p>
    <w:p w14:paraId="286B7531" w14:textId="77777777" w:rsidR="00B155B8" w:rsidRDefault="00B155B8" w:rsidP="00B155B8">
      <w:pPr>
        <w:pStyle w:val="Standard"/>
        <w:spacing w:after="0" w:line="240" w:lineRule="auto"/>
        <w:ind w:left="5548"/>
        <w:jc w:val="right"/>
        <w:rPr>
          <w:rFonts w:ascii="Arial" w:hAnsi="Arial" w:cs="Arial"/>
          <w:sz w:val="16"/>
          <w:szCs w:val="16"/>
          <w:lang w:eastAsia="pl-PL"/>
        </w:rPr>
      </w:pPr>
      <w:r>
        <w:rPr>
          <w:rFonts w:ascii="Arial" w:hAnsi="Arial" w:cs="Arial"/>
          <w:sz w:val="16"/>
          <w:szCs w:val="16"/>
          <w:lang w:eastAsia="pl-PL"/>
        </w:rPr>
        <w:t>.............................................................</w:t>
      </w:r>
    </w:p>
    <w:p w14:paraId="3D7B97E4" w14:textId="77777777" w:rsidR="00B155B8" w:rsidRDefault="00B155B8" w:rsidP="00B155B8">
      <w:pPr>
        <w:pStyle w:val="Standard"/>
        <w:spacing w:after="0" w:line="240" w:lineRule="auto"/>
        <w:ind w:left="6372"/>
        <w:jc w:val="center"/>
        <w:rPr>
          <w:rFonts w:ascii="Arial" w:hAnsi="Arial" w:cs="Arial"/>
          <w:i/>
          <w:sz w:val="16"/>
          <w:szCs w:val="16"/>
          <w:lang w:eastAsia="pl-PL"/>
        </w:rPr>
      </w:pPr>
      <w:r>
        <w:rPr>
          <w:rFonts w:ascii="Arial" w:hAnsi="Arial" w:cs="Arial"/>
          <w:i/>
          <w:sz w:val="16"/>
          <w:szCs w:val="16"/>
          <w:lang w:eastAsia="pl-PL"/>
        </w:rPr>
        <w:t>(podpis i pieczątka upoważnionego</w:t>
      </w:r>
    </w:p>
    <w:p w14:paraId="497EDD6B" w14:textId="77777777" w:rsidR="00B155B8" w:rsidRDefault="00B155B8" w:rsidP="00B155B8">
      <w:pPr>
        <w:pStyle w:val="Standard"/>
        <w:spacing w:after="0" w:line="240" w:lineRule="auto"/>
        <w:ind w:left="6372"/>
        <w:jc w:val="center"/>
        <w:rPr>
          <w:rFonts w:ascii="Arial" w:hAnsi="Arial" w:cs="Arial"/>
          <w:i/>
          <w:sz w:val="16"/>
          <w:szCs w:val="16"/>
          <w:lang w:eastAsia="pl-PL"/>
        </w:rPr>
      </w:pPr>
      <w:r>
        <w:rPr>
          <w:rFonts w:ascii="Arial" w:hAnsi="Arial" w:cs="Arial"/>
          <w:i/>
          <w:sz w:val="16"/>
          <w:szCs w:val="16"/>
          <w:lang w:eastAsia="pl-PL"/>
        </w:rPr>
        <w:t>przedstawiciela Wykonawcy)</w:t>
      </w:r>
    </w:p>
    <w:p w14:paraId="230138AD" w14:textId="77777777" w:rsidR="00B155B8" w:rsidRDefault="00B155B8" w:rsidP="00B155B8">
      <w:pPr>
        <w:pStyle w:val="Standard"/>
        <w:spacing w:after="0" w:line="240" w:lineRule="auto"/>
        <w:rPr>
          <w:rFonts w:ascii="Arial" w:hAnsi="Arial" w:cs="Arial"/>
          <w:iCs/>
          <w:sz w:val="20"/>
          <w:szCs w:val="20"/>
          <w:lang w:eastAsia="pl-PL"/>
        </w:rPr>
      </w:pPr>
    </w:p>
    <w:p w14:paraId="00E8006B" w14:textId="77777777" w:rsidR="00B155B8" w:rsidRDefault="00B155B8" w:rsidP="00B155B8">
      <w:pPr>
        <w:pStyle w:val="Standard"/>
        <w:spacing w:after="0" w:line="240" w:lineRule="auto"/>
        <w:jc w:val="right"/>
        <w:rPr>
          <w:rFonts w:ascii="Arial" w:hAnsi="Arial" w:cs="Arial"/>
          <w:b/>
          <w:bCs/>
          <w:iCs/>
          <w:sz w:val="20"/>
          <w:szCs w:val="20"/>
          <w:lang w:eastAsia="pl-PL"/>
        </w:rPr>
      </w:pPr>
    </w:p>
    <w:p w14:paraId="5F64CBDB" w14:textId="77777777" w:rsidR="00B155B8" w:rsidRDefault="00B155B8" w:rsidP="00B155B8">
      <w:pPr>
        <w:pStyle w:val="Standard"/>
        <w:spacing w:after="0" w:line="240" w:lineRule="auto"/>
        <w:jc w:val="right"/>
        <w:rPr>
          <w:rFonts w:ascii="Arial" w:hAnsi="Arial" w:cs="Arial"/>
          <w:b/>
          <w:bCs/>
          <w:iCs/>
          <w:sz w:val="20"/>
          <w:szCs w:val="20"/>
          <w:lang w:eastAsia="pl-PL"/>
        </w:rPr>
      </w:pPr>
    </w:p>
    <w:p w14:paraId="38ED793C" w14:textId="77777777" w:rsidR="00B155B8" w:rsidRDefault="00B155B8" w:rsidP="00B155B8">
      <w:pPr>
        <w:pStyle w:val="Standard"/>
        <w:spacing w:after="0" w:line="240" w:lineRule="auto"/>
        <w:jc w:val="right"/>
        <w:rPr>
          <w:rFonts w:ascii="Arial" w:hAnsi="Arial" w:cs="Arial"/>
          <w:b/>
          <w:bCs/>
          <w:iCs/>
          <w:sz w:val="20"/>
          <w:szCs w:val="20"/>
          <w:lang w:eastAsia="pl-PL"/>
        </w:rPr>
      </w:pPr>
    </w:p>
    <w:p w14:paraId="0950CE96" w14:textId="77777777" w:rsidR="00B155B8" w:rsidRDefault="00B155B8" w:rsidP="00B155B8">
      <w:pPr>
        <w:pStyle w:val="Standard"/>
        <w:spacing w:after="0" w:line="240" w:lineRule="auto"/>
        <w:jc w:val="right"/>
        <w:rPr>
          <w:rFonts w:ascii="Arial" w:hAnsi="Arial" w:cs="Arial"/>
          <w:b/>
          <w:sz w:val="20"/>
          <w:szCs w:val="20"/>
          <w:lang w:eastAsia="pl-PL"/>
        </w:rPr>
      </w:pPr>
    </w:p>
    <w:p w14:paraId="7C121785" w14:textId="77777777" w:rsidR="00B155B8" w:rsidRDefault="00B155B8" w:rsidP="00B155B8">
      <w:pPr>
        <w:pStyle w:val="Standard"/>
        <w:spacing w:after="0" w:line="240" w:lineRule="auto"/>
        <w:jc w:val="right"/>
        <w:rPr>
          <w:rFonts w:ascii="Arial" w:hAnsi="Arial" w:cs="Arial"/>
          <w:b/>
          <w:sz w:val="20"/>
          <w:szCs w:val="20"/>
          <w:lang w:eastAsia="pl-PL"/>
        </w:rPr>
      </w:pPr>
    </w:p>
    <w:p w14:paraId="5D1D5103" w14:textId="77777777" w:rsidR="00B155B8" w:rsidRDefault="00B155B8" w:rsidP="00B155B8">
      <w:pPr>
        <w:pStyle w:val="Standard"/>
        <w:spacing w:after="0" w:line="240" w:lineRule="auto"/>
        <w:jc w:val="right"/>
        <w:rPr>
          <w:rFonts w:ascii="Arial" w:hAnsi="Arial" w:cs="Arial"/>
          <w:b/>
          <w:sz w:val="20"/>
          <w:szCs w:val="20"/>
          <w:lang w:eastAsia="pl-PL"/>
        </w:rPr>
      </w:pPr>
    </w:p>
    <w:p w14:paraId="48B9B821" w14:textId="77777777" w:rsidR="00B155B8" w:rsidRDefault="00B155B8" w:rsidP="00B155B8">
      <w:pPr>
        <w:pStyle w:val="Standard"/>
        <w:spacing w:after="0" w:line="240" w:lineRule="auto"/>
        <w:jc w:val="right"/>
        <w:rPr>
          <w:rFonts w:ascii="Arial" w:hAnsi="Arial" w:cs="Arial"/>
          <w:b/>
          <w:sz w:val="20"/>
          <w:szCs w:val="20"/>
          <w:lang w:eastAsia="pl-PL"/>
        </w:rPr>
      </w:pPr>
    </w:p>
    <w:p w14:paraId="17D9B43D" w14:textId="77777777" w:rsidR="00B155B8" w:rsidRDefault="00B155B8" w:rsidP="00B155B8">
      <w:pPr>
        <w:pStyle w:val="Standard"/>
        <w:spacing w:after="0" w:line="240" w:lineRule="auto"/>
        <w:jc w:val="right"/>
        <w:rPr>
          <w:rFonts w:ascii="Arial" w:hAnsi="Arial" w:cs="Arial"/>
          <w:b/>
          <w:sz w:val="20"/>
          <w:szCs w:val="20"/>
          <w:lang w:eastAsia="pl-PL"/>
        </w:rPr>
      </w:pPr>
    </w:p>
    <w:p w14:paraId="15E4515E" w14:textId="77777777" w:rsidR="00B155B8" w:rsidRDefault="00B155B8" w:rsidP="00B155B8">
      <w:pPr>
        <w:pStyle w:val="Standard"/>
        <w:spacing w:after="0" w:line="240" w:lineRule="auto"/>
        <w:jc w:val="right"/>
        <w:rPr>
          <w:rFonts w:ascii="Arial" w:hAnsi="Arial" w:cs="Arial"/>
          <w:b/>
          <w:sz w:val="20"/>
          <w:szCs w:val="20"/>
          <w:lang w:eastAsia="pl-PL"/>
        </w:rPr>
      </w:pPr>
    </w:p>
    <w:p w14:paraId="73124861" w14:textId="77777777" w:rsidR="00B155B8" w:rsidRDefault="00B155B8" w:rsidP="00B155B8">
      <w:pPr>
        <w:pStyle w:val="Standard"/>
        <w:spacing w:after="0" w:line="240" w:lineRule="auto"/>
        <w:jc w:val="right"/>
        <w:rPr>
          <w:rFonts w:ascii="Arial" w:hAnsi="Arial" w:cs="Arial"/>
          <w:b/>
          <w:sz w:val="20"/>
          <w:szCs w:val="20"/>
          <w:lang w:eastAsia="pl-PL"/>
        </w:rPr>
      </w:pPr>
    </w:p>
    <w:p w14:paraId="1F6FAB26" w14:textId="77777777" w:rsidR="00B155B8" w:rsidRDefault="00B155B8" w:rsidP="00B155B8">
      <w:pPr>
        <w:pStyle w:val="Standard"/>
        <w:spacing w:after="0" w:line="240" w:lineRule="auto"/>
        <w:jc w:val="right"/>
        <w:rPr>
          <w:rFonts w:ascii="Arial" w:hAnsi="Arial" w:cs="Arial"/>
          <w:b/>
          <w:sz w:val="20"/>
          <w:szCs w:val="20"/>
          <w:lang w:eastAsia="pl-PL"/>
        </w:rPr>
      </w:pPr>
    </w:p>
    <w:p w14:paraId="1A0598AA" w14:textId="77777777" w:rsidR="00B155B8" w:rsidRDefault="00B155B8" w:rsidP="00B155B8">
      <w:pPr>
        <w:pStyle w:val="Standard"/>
        <w:spacing w:after="0" w:line="240" w:lineRule="auto"/>
        <w:jc w:val="right"/>
        <w:rPr>
          <w:rFonts w:ascii="Arial" w:hAnsi="Arial" w:cs="Arial"/>
          <w:b/>
          <w:sz w:val="20"/>
          <w:szCs w:val="20"/>
          <w:lang w:eastAsia="pl-PL"/>
        </w:rPr>
      </w:pPr>
    </w:p>
    <w:p w14:paraId="63BE6CA6" w14:textId="77777777" w:rsidR="00B155B8" w:rsidRDefault="00B155B8" w:rsidP="00B155B8">
      <w:pPr>
        <w:pStyle w:val="Standard"/>
        <w:spacing w:after="0" w:line="240" w:lineRule="auto"/>
        <w:jc w:val="right"/>
        <w:rPr>
          <w:rFonts w:ascii="Arial" w:hAnsi="Arial" w:cs="Arial"/>
          <w:b/>
          <w:sz w:val="20"/>
          <w:szCs w:val="20"/>
          <w:lang w:eastAsia="pl-PL"/>
        </w:rPr>
      </w:pPr>
    </w:p>
    <w:p w14:paraId="1B5B13AB" w14:textId="77777777" w:rsidR="00B155B8" w:rsidRDefault="00B155B8" w:rsidP="00B155B8">
      <w:pPr>
        <w:pStyle w:val="Standard"/>
        <w:spacing w:after="0" w:line="240" w:lineRule="auto"/>
        <w:jc w:val="right"/>
        <w:rPr>
          <w:rFonts w:ascii="Arial" w:hAnsi="Arial" w:cs="Arial"/>
          <w:b/>
          <w:sz w:val="20"/>
          <w:szCs w:val="20"/>
          <w:lang w:eastAsia="pl-PL"/>
        </w:rPr>
      </w:pPr>
    </w:p>
    <w:p w14:paraId="100E4829" w14:textId="77777777" w:rsidR="00B155B8" w:rsidRDefault="00B155B8" w:rsidP="00B155B8">
      <w:pPr>
        <w:pStyle w:val="Standard"/>
        <w:spacing w:after="0" w:line="240" w:lineRule="auto"/>
        <w:jc w:val="right"/>
        <w:rPr>
          <w:rFonts w:ascii="Arial" w:hAnsi="Arial" w:cs="Arial"/>
          <w:b/>
          <w:sz w:val="20"/>
          <w:szCs w:val="20"/>
          <w:lang w:eastAsia="pl-PL"/>
        </w:rPr>
      </w:pPr>
    </w:p>
    <w:p w14:paraId="0EF319D9" w14:textId="77777777" w:rsidR="00B155B8" w:rsidRDefault="00B155B8" w:rsidP="00B155B8">
      <w:pPr>
        <w:pStyle w:val="Standard"/>
        <w:spacing w:after="0" w:line="240" w:lineRule="auto"/>
        <w:jc w:val="right"/>
        <w:rPr>
          <w:rFonts w:ascii="Arial" w:hAnsi="Arial" w:cs="Arial"/>
          <w:b/>
          <w:sz w:val="20"/>
          <w:szCs w:val="20"/>
          <w:lang w:eastAsia="pl-PL"/>
        </w:rPr>
      </w:pPr>
    </w:p>
    <w:p w14:paraId="1F336237" w14:textId="77777777" w:rsidR="00B155B8" w:rsidRDefault="00B155B8" w:rsidP="00B155B8">
      <w:pPr>
        <w:pStyle w:val="Standard"/>
        <w:spacing w:after="0" w:line="240" w:lineRule="auto"/>
        <w:jc w:val="right"/>
        <w:rPr>
          <w:rFonts w:ascii="Arial" w:hAnsi="Arial" w:cs="Arial"/>
          <w:b/>
          <w:sz w:val="20"/>
          <w:szCs w:val="20"/>
          <w:lang w:eastAsia="pl-PL"/>
        </w:rPr>
      </w:pPr>
    </w:p>
    <w:p w14:paraId="114B9D4B" w14:textId="77777777" w:rsidR="00B155B8" w:rsidRDefault="00B155B8" w:rsidP="00B155B8">
      <w:pPr>
        <w:pStyle w:val="Standard"/>
        <w:spacing w:after="0" w:line="240" w:lineRule="auto"/>
        <w:jc w:val="right"/>
        <w:rPr>
          <w:rFonts w:ascii="Arial" w:hAnsi="Arial" w:cs="Arial"/>
          <w:b/>
          <w:sz w:val="20"/>
          <w:szCs w:val="20"/>
          <w:lang w:eastAsia="pl-PL"/>
        </w:rPr>
      </w:pPr>
    </w:p>
    <w:p w14:paraId="1CDDFA66" w14:textId="77777777" w:rsidR="00B155B8" w:rsidRDefault="00B155B8" w:rsidP="00B155B8">
      <w:pPr>
        <w:pStyle w:val="Standard"/>
        <w:spacing w:after="0" w:line="240" w:lineRule="auto"/>
        <w:jc w:val="right"/>
        <w:rPr>
          <w:rFonts w:ascii="Arial" w:hAnsi="Arial" w:cs="Arial"/>
          <w:b/>
          <w:sz w:val="20"/>
          <w:szCs w:val="20"/>
          <w:lang w:eastAsia="pl-PL"/>
        </w:rPr>
      </w:pPr>
    </w:p>
    <w:p w14:paraId="0ADBDEB8" w14:textId="77777777" w:rsidR="00B155B8" w:rsidRDefault="00B155B8" w:rsidP="00B155B8">
      <w:pPr>
        <w:pStyle w:val="Standard"/>
        <w:spacing w:after="0" w:line="240" w:lineRule="auto"/>
        <w:jc w:val="right"/>
        <w:rPr>
          <w:rFonts w:ascii="Arial" w:hAnsi="Arial" w:cs="Arial"/>
          <w:b/>
          <w:sz w:val="20"/>
          <w:szCs w:val="20"/>
          <w:lang w:eastAsia="pl-PL"/>
        </w:rPr>
      </w:pPr>
    </w:p>
    <w:p w14:paraId="2FFBED25" w14:textId="77777777" w:rsidR="00B155B8" w:rsidRDefault="00B155B8" w:rsidP="00B155B8">
      <w:pPr>
        <w:pStyle w:val="Standard"/>
        <w:spacing w:after="0" w:line="240" w:lineRule="auto"/>
        <w:jc w:val="right"/>
        <w:rPr>
          <w:rFonts w:ascii="Arial" w:hAnsi="Arial" w:cs="Arial"/>
          <w:b/>
          <w:sz w:val="20"/>
          <w:szCs w:val="20"/>
          <w:lang w:eastAsia="pl-PL"/>
        </w:rPr>
      </w:pPr>
    </w:p>
    <w:p w14:paraId="6EC57609" w14:textId="77777777" w:rsidR="00B155B8" w:rsidRDefault="00B155B8" w:rsidP="00B155B8">
      <w:pPr>
        <w:pStyle w:val="Standard"/>
        <w:spacing w:after="0" w:line="240" w:lineRule="auto"/>
        <w:jc w:val="right"/>
        <w:rPr>
          <w:rFonts w:ascii="Arial" w:hAnsi="Arial" w:cs="Arial"/>
          <w:b/>
          <w:sz w:val="20"/>
          <w:szCs w:val="20"/>
          <w:lang w:eastAsia="pl-PL"/>
        </w:rPr>
      </w:pPr>
    </w:p>
    <w:p w14:paraId="284E300E" w14:textId="77777777" w:rsidR="00B155B8" w:rsidRDefault="00B155B8" w:rsidP="00B155B8">
      <w:pPr>
        <w:pStyle w:val="Standard"/>
        <w:spacing w:after="0" w:line="240" w:lineRule="auto"/>
        <w:jc w:val="right"/>
        <w:rPr>
          <w:rFonts w:ascii="Arial" w:hAnsi="Arial" w:cs="Arial"/>
          <w:b/>
          <w:sz w:val="20"/>
          <w:szCs w:val="20"/>
          <w:lang w:eastAsia="pl-PL"/>
        </w:rPr>
      </w:pPr>
    </w:p>
    <w:p w14:paraId="5A965B6E" w14:textId="77777777" w:rsidR="00B155B8" w:rsidRDefault="00B155B8" w:rsidP="00B155B8">
      <w:pPr>
        <w:pStyle w:val="Standard"/>
        <w:spacing w:after="0" w:line="240" w:lineRule="auto"/>
        <w:jc w:val="right"/>
        <w:rPr>
          <w:rFonts w:ascii="Arial" w:hAnsi="Arial" w:cs="Arial"/>
          <w:b/>
          <w:sz w:val="20"/>
          <w:szCs w:val="20"/>
          <w:lang w:eastAsia="pl-PL"/>
        </w:rPr>
      </w:pPr>
    </w:p>
    <w:p w14:paraId="553E7CB3" w14:textId="77777777" w:rsidR="00B155B8" w:rsidRDefault="00B155B8" w:rsidP="00B155B8">
      <w:pPr>
        <w:pStyle w:val="Standard"/>
        <w:spacing w:after="0" w:line="240" w:lineRule="auto"/>
        <w:jc w:val="right"/>
        <w:rPr>
          <w:rFonts w:ascii="Arial" w:hAnsi="Arial" w:cs="Arial"/>
          <w:b/>
          <w:sz w:val="20"/>
          <w:szCs w:val="20"/>
          <w:lang w:eastAsia="pl-PL"/>
        </w:rPr>
      </w:pPr>
    </w:p>
    <w:p w14:paraId="5942D4E3" w14:textId="77777777" w:rsidR="00B155B8" w:rsidRDefault="00B155B8" w:rsidP="00B155B8">
      <w:pPr>
        <w:pStyle w:val="Standard"/>
        <w:spacing w:after="0" w:line="240" w:lineRule="auto"/>
        <w:jc w:val="right"/>
        <w:rPr>
          <w:rFonts w:ascii="Arial" w:hAnsi="Arial" w:cs="Arial"/>
          <w:b/>
          <w:sz w:val="20"/>
          <w:szCs w:val="20"/>
          <w:lang w:eastAsia="pl-PL"/>
        </w:rPr>
      </w:pPr>
    </w:p>
    <w:p w14:paraId="73EDFDF3" w14:textId="77777777" w:rsidR="00B155B8" w:rsidRDefault="00B155B8" w:rsidP="00B155B8">
      <w:pPr>
        <w:pStyle w:val="Standard"/>
        <w:spacing w:after="0" w:line="240" w:lineRule="auto"/>
        <w:jc w:val="right"/>
        <w:rPr>
          <w:rFonts w:ascii="Arial" w:hAnsi="Arial" w:cs="Arial"/>
          <w:b/>
          <w:sz w:val="20"/>
          <w:szCs w:val="20"/>
          <w:lang w:eastAsia="pl-PL"/>
        </w:rPr>
      </w:pPr>
      <w:r>
        <w:rPr>
          <w:rFonts w:ascii="Arial" w:hAnsi="Arial" w:cs="Arial"/>
          <w:b/>
          <w:sz w:val="20"/>
          <w:szCs w:val="20"/>
          <w:lang w:eastAsia="pl-PL"/>
        </w:rPr>
        <w:lastRenderedPageBreak/>
        <w:t>Załącznik nr 5 do SIWZ</w:t>
      </w:r>
    </w:p>
    <w:p w14:paraId="0C344C4A" w14:textId="77777777" w:rsidR="00B155B8" w:rsidRDefault="00B155B8" w:rsidP="00B155B8">
      <w:pPr>
        <w:pStyle w:val="Standard"/>
        <w:spacing w:after="200" w:line="276" w:lineRule="auto"/>
        <w:ind w:left="720"/>
        <w:jc w:val="right"/>
        <w:rPr>
          <w:rFonts w:ascii="Arial" w:hAnsi="Arial" w:cs="Arial"/>
          <w:sz w:val="20"/>
          <w:szCs w:val="20"/>
          <w:lang w:val="en-US"/>
        </w:rPr>
      </w:pPr>
      <w:r>
        <w:rPr>
          <w:rFonts w:ascii="Arial" w:hAnsi="Arial" w:cs="Arial"/>
          <w:sz w:val="20"/>
          <w:szCs w:val="20"/>
          <w:lang w:val="en-US"/>
        </w:rPr>
        <w:t xml:space="preserve">                                                     </w:t>
      </w:r>
    </w:p>
    <w:p w14:paraId="4D5F73D8" w14:textId="77777777" w:rsidR="00B155B8" w:rsidRDefault="00B155B8" w:rsidP="00B155B8">
      <w:pPr>
        <w:pStyle w:val="Standard"/>
        <w:spacing w:line="276" w:lineRule="auto"/>
        <w:jc w:val="center"/>
      </w:pPr>
      <w:r>
        <w:rPr>
          <w:rFonts w:ascii="Arial" w:hAnsi="Arial" w:cs="Arial"/>
          <w:b/>
          <w:sz w:val="20"/>
          <w:szCs w:val="20"/>
        </w:rPr>
        <w:t xml:space="preserve"> </w:t>
      </w:r>
      <w:r>
        <w:rPr>
          <w:rFonts w:ascii="Arial" w:hAnsi="Arial" w:cs="Arial"/>
          <w:b/>
          <w:sz w:val="20"/>
          <w:szCs w:val="20"/>
          <w:lang w:eastAsia="pl-PL"/>
        </w:rPr>
        <w:t>UMOWA NR ……..</w:t>
      </w:r>
      <w:r>
        <w:rPr>
          <w:rFonts w:ascii="Arial" w:hAnsi="Arial" w:cs="Arial"/>
          <w:b/>
          <w:bCs/>
          <w:sz w:val="20"/>
          <w:szCs w:val="20"/>
          <w:lang w:eastAsia="pl-PL"/>
        </w:rPr>
        <w:t>/WZÓR/</w:t>
      </w:r>
      <w:r>
        <w:rPr>
          <w:rFonts w:ascii="Arial" w:hAnsi="Arial" w:cs="Arial"/>
          <w:b/>
          <w:sz w:val="20"/>
          <w:szCs w:val="20"/>
          <w:lang w:eastAsia="pl-PL"/>
        </w:rPr>
        <w:tab/>
      </w:r>
    </w:p>
    <w:p w14:paraId="61EC11D0" w14:textId="77777777" w:rsidR="00B155B8" w:rsidRDefault="00B155B8" w:rsidP="00B155B8">
      <w:pPr>
        <w:pStyle w:val="Standard"/>
        <w:spacing w:after="0" w:line="276" w:lineRule="auto"/>
        <w:jc w:val="center"/>
        <w:rPr>
          <w:rFonts w:ascii="Arial" w:hAnsi="Arial" w:cs="Arial"/>
          <w:b/>
          <w:sz w:val="20"/>
          <w:szCs w:val="20"/>
          <w:lang w:eastAsia="pl-PL"/>
        </w:rPr>
      </w:pPr>
    </w:p>
    <w:p w14:paraId="38744B6E" w14:textId="77777777" w:rsidR="00B155B8" w:rsidRDefault="00B155B8" w:rsidP="00B155B8">
      <w:pPr>
        <w:pStyle w:val="Standard"/>
        <w:spacing w:after="0" w:line="276" w:lineRule="auto"/>
        <w:jc w:val="center"/>
        <w:rPr>
          <w:rFonts w:ascii="Arial" w:hAnsi="Arial" w:cs="Arial"/>
          <w:b/>
          <w:sz w:val="20"/>
          <w:szCs w:val="20"/>
          <w:lang w:eastAsia="pl-PL"/>
        </w:rPr>
      </w:pPr>
      <w:r>
        <w:rPr>
          <w:rFonts w:ascii="Arial" w:hAnsi="Arial" w:cs="Arial"/>
          <w:b/>
          <w:sz w:val="20"/>
          <w:szCs w:val="20"/>
          <w:lang w:eastAsia="pl-PL"/>
        </w:rPr>
        <w:t>………….…………………………………………………………………..</w:t>
      </w:r>
    </w:p>
    <w:p w14:paraId="607E7FE5" w14:textId="77777777" w:rsidR="00B155B8" w:rsidRDefault="00B155B8" w:rsidP="00B155B8">
      <w:pPr>
        <w:pStyle w:val="Standard"/>
        <w:spacing w:after="0" w:line="276" w:lineRule="auto"/>
        <w:jc w:val="center"/>
        <w:rPr>
          <w:rFonts w:ascii="Arial" w:hAnsi="Arial" w:cs="Arial"/>
          <w:b/>
          <w:sz w:val="20"/>
          <w:szCs w:val="20"/>
          <w:lang w:eastAsia="pl-PL"/>
        </w:rPr>
      </w:pPr>
    </w:p>
    <w:p w14:paraId="6FFD5239" w14:textId="77777777" w:rsidR="00B155B8" w:rsidRDefault="00B155B8" w:rsidP="00B155B8">
      <w:pPr>
        <w:pStyle w:val="Standard"/>
        <w:spacing w:after="0" w:line="276" w:lineRule="auto"/>
        <w:jc w:val="center"/>
        <w:rPr>
          <w:rFonts w:ascii="Arial" w:hAnsi="Arial" w:cs="Arial"/>
          <w:sz w:val="20"/>
          <w:szCs w:val="20"/>
          <w:lang w:eastAsia="pl-PL"/>
        </w:rPr>
      </w:pPr>
      <w:r>
        <w:rPr>
          <w:rFonts w:ascii="Arial" w:hAnsi="Arial" w:cs="Arial"/>
          <w:sz w:val="20"/>
          <w:szCs w:val="20"/>
          <w:lang w:eastAsia="pl-PL"/>
        </w:rPr>
        <w:t>zawarta w dniu ...................... w Dęblinie pomiędzy następującymi Stronami:</w:t>
      </w:r>
    </w:p>
    <w:p w14:paraId="64485355" w14:textId="77777777" w:rsidR="00B155B8" w:rsidRDefault="00B155B8" w:rsidP="00B155B8">
      <w:pPr>
        <w:pStyle w:val="Standard"/>
        <w:spacing w:after="0" w:line="276" w:lineRule="auto"/>
        <w:jc w:val="center"/>
        <w:rPr>
          <w:rFonts w:ascii="Arial" w:hAnsi="Arial" w:cs="Arial"/>
          <w:sz w:val="20"/>
          <w:szCs w:val="20"/>
          <w:lang w:eastAsia="pl-PL"/>
        </w:rPr>
      </w:pPr>
    </w:p>
    <w:p w14:paraId="45B1E32F" w14:textId="77777777" w:rsidR="00B155B8" w:rsidRDefault="00B155B8" w:rsidP="00B155B8">
      <w:pPr>
        <w:pStyle w:val="Standard"/>
        <w:spacing w:after="0" w:line="276" w:lineRule="auto"/>
        <w:jc w:val="both"/>
      </w:pPr>
      <w:r>
        <w:rPr>
          <w:rFonts w:ascii="Arial" w:hAnsi="Arial" w:cs="Arial"/>
          <w:b/>
          <w:sz w:val="20"/>
          <w:szCs w:val="20"/>
          <w:lang w:eastAsia="pl-PL"/>
        </w:rPr>
        <w:t xml:space="preserve">ZAMAWIAJĄCY:  </w:t>
      </w:r>
      <w:r>
        <w:rPr>
          <w:rFonts w:ascii="Arial" w:hAnsi="Arial" w:cs="Arial"/>
          <w:sz w:val="20"/>
          <w:szCs w:val="20"/>
          <w:lang w:eastAsia="pl-PL"/>
        </w:rPr>
        <w:t>Lotnicza Akademia Wojskowa</w:t>
      </w:r>
    </w:p>
    <w:p w14:paraId="54654CDA"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 xml:space="preserve">                              08-521 Dęblin, ul. Dywizjonu 303 35</w:t>
      </w:r>
    </w:p>
    <w:p w14:paraId="4D422BAC"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 xml:space="preserve">                              NIP 5060034353, REGON 060059216</w:t>
      </w:r>
    </w:p>
    <w:p w14:paraId="7E925593"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 xml:space="preserve">                              reprezentowana przez:</w:t>
      </w:r>
    </w:p>
    <w:p w14:paraId="4EE9DE6A" w14:textId="77777777" w:rsidR="00B155B8" w:rsidRDefault="00B155B8" w:rsidP="00B155B8">
      <w:pPr>
        <w:pStyle w:val="Standard"/>
        <w:spacing w:after="0" w:line="276" w:lineRule="auto"/>
        <w:jc w:val="both"/>
        <w:rPr>
          <w:rFonts w:ascii="Arial" w:hAnsi="Arial" w:cs="Arial"/>
          <w:sz w:val="20"/>
          <w:szCs w:val="20"/>
          <w:lang w:eastAsia="pl-PL"/>
        </w:rPr>
      </w:pPr>
      <w:r>
        <w:rPr>
          <w:rFonts w:ascii="Arial" w:hAnsi="Arial" w:cs="Arial"/>
          <w:sz w:val="20"/>
          <w:szCs w:val="20"/>
          <w:lang w:eastAsia="pl-PL"/>
        </w:rPr>
        <w:t xml:space="preserve">                              Rektora-Komendanta  – ........................................</w:t>
      </w:r>
    </w:p>
    <w:p w14:paraId="7D0665A4" w14:textId="77777777" w:rsidR="00B155B8" w:rsidRDefault="00B155B8" w:rsidP="00B155B8">
      <w:pPr>
        <w:pStyle w:val="Standard"/>
        <w:spacing w:after="0" w:line="276" w:lineRule="auto"/>
        <w:jc w:val="both"/>
        <w:rPr>
          <w:rFonts w:ascii="Arial" w:hAnsi="Arial" w:cs="Arial"/>
          <w:sz w:val="20"/>
          <w:szCs w:val="20"/>
          <w:lang w:eastAsia="pl-PL"/>
        </w:rPr>
      </w:pPr>
    </w:p>
    <w:p w14:paraId="79763C4F" w14:textId="77777777" w:rsidR="00B155B8" w:rsidRDefault="00B155B8" w:rsidP="00B155B8">
      <w:pPr>
        <w:pStyle w:val="Standard"/>
        <w:tabs>
          <w:tab w:val="left" w:pos="2268"/>
        </w:tabs>
        <w:spacing w:after="0" w:line="276" w:lineRule="auto"/>
        <w:jc w:val="both"/>
      </w:pPr>
      <w:r>
        <w:rPr>
          <w:rFonts w:ascii="Arial" w:hAnsi="Arial" w:cs="Arial"/>
          <w:b/>
          <w:sz w:val="20"/>
          <w:szCs w:val="20"/>
          <w:lang w:eastAsia="pl-PL"/>
        </w:rPr>
        <w:t>WYKONAWCA:</w:t>
      </w:r>
      <w:r>
        <w:rPr>
          <w:rFonts w:ascii="Arial" w:hAnsi="Arial" w:cs="Arial"/>
          <w:sz w:val="20"/>
          <w:szCs w:val="20"/>
          <w:lang w:eastAsia="pl-PL"/>
        </w:rPr>
        <w:t xml:space="preserve">         </w:t>
      </w:r>
    </w:p>
    <w:p w14:paraId="47F4AD17" w14:textId="77777777" w:rsidR="00B155B8" w:rsidRDefault="00B155B8" w:rsidP="00B155B8">
      <w:pPr>
        <w:pStyle w:val="Standard"/>
        <w:tabs>
          <w:tab w:val="left" w:pos="708"/>
          <w:tab w:val="center" w:pos="4536"/>
          <w:tab w:val="right" w:pos="9072"/>
        </w:tabs>
        <w:spacing w:after="0" w:line="276" w:lineRule="auto"/>
        <w:rPr>
          <w:rFonts w:ascii="Arial" w:hAnsi="Arial" w:cs="Arial"/>
          <w:i/>
          <w:sz w:val="20"/>
          <w:szCs w:val="20"/>
          <w:lang w:val="en-US"/>
        </w:rPr>
      </w:pPr>
      <w:r>
        <w:rPr>
          <w:rFonts w:ascii="Arial" w:hAnsi="Arial" w:cs="Arial"/>
          <w:i/>
          <w:sz w:val="20"/>
          <w:szCs w:val="20"/>
          <w:lang w:val="en-US"/>
        </w:rPr>
        <w:t>dot. podmiotów wpisanych do KRS:</w:t>
      </w:r>
    </w:p>
    <w:p w14:paraId="10A13814" w14:textId="77777777" w:rsidR="00B155B8" w:rsidRDefault="00B155B8" w:rsidP="00B155B8">
      <w:pPr>
        <w:pStyle w:val="Standard"/>
        <w:tabs>
          <w:tab w:val="left" w:pos="2268"/>
        </w:tabs>
        <w:spacing w:after="0" w:line="276" w:lineRule="auto"/>
        <w:jc w:val="both"/>
        <w:rPr>
          <w:rFonts w:ascii="Arial" w:hAnsi="Arial" w:cs="Arial"/>
          <w:sz w:val="20"/>
          <w:szCs w:val="20"/>
          <w:lang w:eastAsia="pl-PL"/>
        </w:rPr>
      </w:pPr>
      <w:r>
        <w:rPr>
          <w:rFonts w:ascii="Arial" w:hAnsi="Arial" w:cs="Arial"/>
          <w:sz w:val="20"/>
          <w:szCs w:val="20"/>
          <w:lang w:eastAsia="pl-PL"/>
        </w:rPr>
        <w:t xml:space="preserve">                               ………………………………………………………………</w:t>
      </w:r>
    </w:p>
    <w:p w14:paraId="13F12040" w14:textId="77777777" w:rsidR="00B155B8" w:rsidRDefault="00B155B8" w:rsidP="00B155B8">
      <w:pPr>
        <w:pStyle w:val="Standard"/>
        <w:tabs>
          <w:tab w:val="left" w:pos="2268"/>
        </w:tabs>
        <w:spacing w:after="0" w:line="276" w:lineRule="auto"/>
        <w:jc w:val="both"/>
        <w:rPr>
          <w:rFonts w:ascii="Arial" w:hAnsi="Arial" w:cs="Arial"/>
          <w:sz w:val="20"/>
          <w:szCs w:val="20"/>
          <w:lang w:eastAsia="pl-PL"/>
        </w:rPr>
      </w:pPr>
      <w:r>
        <w:rPr>
          <w:rFonts w:ascii="Arial" w:hAnsi="Arial" w:cs="Arial"/>
          <w:sz w:val="20"/>
          <w:szCs w:val="20"/>
          <w:lang w:eastAsia="pl-PL"/>
        </w:rPr>
        <w:t xml:space="preserve">                               adres:………………………………………….………….     </w:t>
      </w:r>
    </w:p>
    <w:p w14:paraId="246EE795" w14:textId="77777777" w:rsidR="00B155B8" w:rsidRDefault="00B155B8" w:rsidP="00B155B8">
      <w:pPr>
        <w:pStyle w:val="Standard"/>
        <w:tabs>
          <w:tab w:val="left" w:pos="2268"/>
        </w:tabs>
        <w:spacing w:after="0" w:line="276" w:lineRule="auto"/>
        <w:jc w:val="both"/>
        <w:rPr>
          <w:rFonts w:ascii="Arial" w:hAnsi="Arial" w:cs="Arial"/>
          <w:sz w:val="20"/>
          <w:szCs w:val="20"/>
          <w:lang w:eastAsia="pl-PL"/>
        </w:rPr>
      </w:pPr>
      <w:r>
        <w:rPr>
          <w:rFonts w:ascii="Arial" w:hAnsi="Arial" w:cs="Arial"/>
          <w:sz w:val="20"/>
          <w:szCs w:val="20"/>
          <w:lang w:eastAsia="pl-PL"/>
        </w:rPr>
        <w:t xml:space="preserve">                               NIP  …………………….. REGON ………….……..…….                     </w:t>
      </w:r>
    </w:p>
    <w:p w14:paraId="4DB6F8AC" w14:textId="77777777" w:rsidR="00B155B8" w:rsidRDefault="00B155B8" w:rsidP="00B155B8">
      <w:pPr>
        <w:pStyle w:val="Standard"/>
        <w:spacing w:after="0" w:line="276" w:lineRule="auto"/>
        <w:rPr>
          <w:rFonts w:ascii="Arial" w:hAnsi="Arial" w:cs="Arial"/>
          <w:sz w:val="20"/>
          <w:szCs w:val="20"/>
          <w:lang w:eastAsia="pl-PL"/>
        </w:rPr>
      </w:pPr>
      <w:r>
        <w:rPr>
          <w:rFonts w:ascii="Arial" w:hAnsi="Arial" w:cs="Arial"/>
          <w:sz w:val="20"/>
          <w:szCs w:val="20"/>
          <w:lang w:eastAsia="pl-PL"/>
        </w:rPr>
        <w:t xml:space="preserve">                               Nr KRS: ...........................................................................</w:t>
      </w:r>
    </w:p>
    <w:p w14:paraId="7F6ECB80" w14:textId="77777777" w:rsidR="00B155B8" w:rsidRDefault="00B155B8" w:rsidP="00B155B8">
      <w:pPr>
        <w:pStyle w:val="Standard"/>
        <w:tabs>
          <w:tab w:val="left" w:pos="708"/>
          <w:tab w:val="center" w:pos="4536"/>
          <w:tab w:val="right" w:pos="9072"/>
        </w:tabs>
        <w:spacing w:after="0" w:line="276" w:lineRule="auto"/>
      </w:pPr>
      <w:r>
        <w:rPr>
          <w:rFonts w:ascii="Arial" w:hAnsi="Arial" w:cs="Arial"/>
          <w:sz w:val="20"/>
          <w:szCs w:val="20"/>
        </w:rPr>
        <w:t xml:space="preserve">                               </w:t>
      </w:r>
      <w:r>
        <w:rPr>
          <w:rFonts w:ascii="Arial" w:hAnsi="Arial" w:cs="Arial"/>
          <w:sz w:val="20"/>
          <w:szCs w:val="20"/>
          <w:lang w:val="en-US"/>
        </w:rPr>
        <w:t>reprezentowany przez: ....................................................</w:t>
      </w:r>
    </w:p>
    <w:p w14:paraId="5881F8B7" w14:textId="77777777" w:rsidR="00B155B8" w:rsidRDefault="00B155B8" w:rsidP="00B155B8">
      <w:pPr>
        <w:pStyle w:val="Standard"/>
        <w:tabs>
          <w:tab w:val="left" w:pos="708"/>
          <w:tab w:val="center" w:pos="4536"/>
          <w:tab w:val="right" w:pos="9072"/>
        </w:tabs>
        <w:spacing w:after="0" w:line="276" w:lineRule="auto"/>
        <w:rPr>
          <w:rFonts w:ascii="Arial" w:hAnsi="Arial" w:cs="Arial"/>
          <w:sz w:val="20"/>
          <w:szCs w:val="20"/>
          <w:lang w:val="en-US"/>
        </w:rPr>
      </w:pPr>
    </w:p>
    <w:p w14:paraId="0D2F7134" w14:textId="77777777" w:rsidR="00B155B8" w:rsidRDefault="00B155B8" w:rsidP="00B155B8">
      <w:pPr>
        <w:pStyle w:val="Standard"/>
        <w:tabs>
          <w:tab w:val="left" w:pos="708"/>
          <w:tab w:val="center" w:pos="4536"/>
          <w:tab w:val="right" w:pos="9072"/>
        </w:tabs>
        <w:spacing w:after="0" w:line="276" w:lineRule="auto"/>
      </w:pPr>
      <w:r>
        <w:rPr>
          <w:rFonts w:ascii="Arial" w:hAnsi="Arial" w:cs="Arial"/>
          <w:i/>
          <w:sz w:val="20"/>
          <w:szCs w:val="20"/>
          <w:lang w:val="en-US"/>
        </w:rPr>
        <w:t xml:space="preserve"> dot. osób fizycznych</w:t>
      </w:r>
      <w:r>
        <w:rPr>
          <w:rFonts w:ascii="Arial" w:hAnsi="Arial" w:cs="Arial"/>
          <w:i/>
          <w:sz w:val="20"/>
          <w:szCs w:val="20"/>
        </w:rPr>
        <w:t xml:space="preserve">, w tym </w:t>
      </w:r>
      <w:r>
        <w:rPr>
          <w:rFonts w:ascii="Arial" w:hAnsi="Arial" w:cs="Arial"/>
          <w:i/>
          <w:sz w:val="20"/>
          <w:szCs w:val="20"/>
          <w:lang w:val="en-US"/>
        </w:rPr>
        <w:t>prowadzących działalność gospodarczą:</w:t>
      </w:r>
    </w:p>
    <w:p w14:paraId="7016A0DE" w14:textId="77777777" w:rsidR="00B155B8" w:rsidRDefault="00B155B8" w:rsidP="00B155B8">
      <w:pPr>
        <w:pStyle w:val="Standard"/>
        <w:tabs>
          <w:tab w:val="left" w:pos="2268"/>
        </w:tabs>
        <w:spacing w:after="0" w:line="276" w:lineRule="auto"/>
        <w:jc w:val="both"/>
        <w:rPr>
          <w:rFonts w:ascii="Arial" w:hAnsi="Arial" w:cs="Arial"/>
          <w:sz w:val="20"/>
          <w:szCs w:val="20"/>
          <w:lang w:eastAsia="pl-PL"/>
        </w:rPr>
      </w:pPr>
      <w:r>
        <w:rPr>
          <w:rFonts w:ascii="Arial" w:hAnsi="Arial" w:cs="Arial"/>
          <w:sz w:val="20"/>
          <w:szCs w:val="20"/>
          <w:lang w:eastAsia="pl-PL"/>
        </w:rPr>
        <w:t xml:space="preserve">                               …………………………………………………………...…</w:t>
      </w:r>
    </w:p>
    <w:p w14:paraId="2F2661B5" w14:textId="77777777" w:rsidR="00B155B8" w:rsidRDefault="00B155B8" w:rsidP="00B155B8">
      <w:pPr>
        <w:pStyle w:val="Standard"/>
        <w:tabs>
          <w:tab w:val="left" w:pos="2268"/>
        </w:tabs>
        <w:spacing w:after="0" w:line="276" w:lineRule="auto"/>
        <w:jc w:val="both"/>
        <w:rPr>
          <w:rFonts w:ascii="Arial" w:hAnsi="Arial" w:cs="Arial"/>
          <w:sz w:val="20"/>
          <w:szCs w:val="20"/>
          <w:lang w:eastAsia="pl-PL"/>
        </w:rPr>
      </w:pPr>
      <w:r>
        <w:rPr>
          <w:rFonts w:ascii="Arial" w:hAnsi="Arial" w:cs="Arial"/>
          <w:sz w:val="20"/>
          <w:szCs w:val="20"/>
          <w:lang w:eastAsia="pl-PL"/>
        </w:rPr>
        <w:t xml:space="preserve">                               zam.. ……………………………………PESEL………….     </w:t>
      </w:r>
    </w:p>
    <w:p w14:paraId="6E7F165F" w14:textId="77777777" w:rsidR="00B155B8" w:rsidRDefault="00B155B8" w:rsidP="00B155B8">
      <w:pPr>
        <w:pStyle w:val="Standard"/>
        <w:tabs>
          <w:tab w:val="left" w:pos="2268"/>
        </w:tabs>
        <w:spacing w:after="0" w:line="276" w:lineRule="auto"/>
        <w:jc w:val="both"/>
        <w:rPr>
          <w:rFonts w:ascii="Arial" w:hAnsi="Arial" w:cs="Arial"/>
          <w:sz w:val="20"/>
          <w:szCs w:val="20"/>
          <w:lang w:eastAsia="pl-PL"/>
        </w:rPr>
      </w:pPr>
      <w:r>
        <w:rPr>
          <w:rFonts w:ascii="Arial" w:hAnsi="Arial" w:cs="Arial"/>
          <w:sz w:val="20"/>
          <w:szCs w:val="20"/>
          <w:lang w:eastAsia="pl-PL"/>
        </w:rPr>
        <w:t xml:space="preserve">                               prowadzący działalność gospodarczą pod nazwą:</w:t>
      </w:r>
    </w:p>
    <w:p w14:paraId="1C8A2E81" w14:textId="77777777" w:rsidR="00B155B8" w:rsidRDefault="00B155B8" w:rsidP="00B155B8">
      <w:pPr>
        <w:pStyle w:val="Standard"/>
        <w:tabs>
          <w:tab w:val="left" w:pos="2268"/>
        </w:tabs>
        <w:spacing w:after="0" w:line="276" w:lineRule="auto"/>
        <w:jc w:val="both"/>
        <w:rPr>
          <w:rFonts w:ascii="Arial" w:hAnsi="Arial" w:cs="Arial"/>
          <w:sz w:val="20"/>
          <w:szCs w:val="20"/>
          <w:lang w:eastAsia="pl-PL"/>
        </w:rPr>
      </w:pPr>
      <w:r>
        <w:rPr>
          <w:rFonts w:ascii="Arial" w:hAnsi="Arial" w:cs="Arial"/>
          <w:sz w:val="20"/>
          <w:szCs w:val="20"/>
          <w:lang w:eastAsia="pl-PL"/>
        </w:rPr>
        <w:t xml:space="preserve">                               …………………………………………………...………….</w:t>
      </w:r>
    </w:p>
    <w:p w14:paraId="7C26C53B" w14:textId="77777777" w:rsidR="00B155B8" w:rsidRDefault="00B155B8" w:rsidP="00B155B8">
      <w:pPr>
        <w:pStyle w:val="Standard"/>
        <w:tabs>
          <w:tab w:val="left" w:pos="2268"/>
        </w:tabs>
        <w:spacing w:after="0" w:line="276" w:lineRule="auto"/>
        <w:jc w:val="both"/>
        <w:rPr>
          <w:rFonts w:ascii="Arial" w:hAnsi="Arial" w:cs="Arial"/>
          <w:sz w:val="20"/>
          <w:szCs w:val="20"/>
          <w:lang w:eastAsia="pl-PL"/>
        </w:rPr>
      </w:pPr>
      <w:r>
        <w:rPr>
          <w:rFonts w:ascii="Arial" w:hAnsi="Arial" w:cs="Arial"/>
          <w:sz w:val="20"/>
          <w:szCs w:val="20"/>
          <w:lang w:eastAsia="pl-PL"/>
        </w:rPr>
        <w:t xml:space="preserve">                               adres: ………………………………………..…….……….                                     </w:t>
      </w:r>
    </w:p>
    <w:p w14:paraId="76695560" w14:textId="77777777" w:rsidR="00B155B8" w:rsidRDefault="00B155B8" w:rsidP="00B155B8">
      <w:pPr>
        <w:pStyle w:val="Standard"/>
        <w:tabs>
          <w:tab w:val="left" w:pos="2268"/>
        </w:tabs>
        <w:spacing w:after="0" w:line="276" w:lineRule="auto"/>
        <w:jc w:val="both"/>
        <w:rPr>
          <w:rFonts w:ascii="Arial" w:hAnsi="Arial" w:cs="Arial"/>
          <w:sz w:val="20"/>
          <w:szCs w:val="20"/>
          <w:lang w:eastAsia="pl-PL"/>
        </w:rPr>
      </w:pPr>
      <w:r>
        <w:rPr>
          <w:rFonts w:ascii="Arial" w:hAnsi="Arial" w:cs="Arial"/>
          <w:sz w:val="20"/>
          <w:szCs w:val="20"/>
          <w:lang w:eastAsia="pl-PL"/>
        </w:rPr>
        <w:t xml:space="preserve">                               NIP  ………………….….. REGON ……………………….       </w:t>
      </w:r>
    </w:p>
    <w:p w14:paraId="41FD4846" w14:textId="77777777" w:rsidR="00B155B8" w:rsidRDefault="00B155B8" w:rsidP="00B155B8">
      <w:pPr>
        <w:pStyle w:val="Standard"/>
        <w:tabs>
          <w:tab w:val="left" w:pos="2268"/>
        </w:tabs>
        <w:spacing w:after="0" w:line="276" w:lineRule="auto"/>
        <w:jc w:val="both"/>
        <w:rPr>
          <w:rFonts w:ascii="Arial" w:hAnsi="Arial" w:cs="Arial"/>
          <w:sz w:val="20"/>
          <w:szCs w:val="20"/>
          <w:lang w:eastAsia="pl-PL"/>
        </w:rPr>
      </w:pPr>
      <w:r>
        <w:rPr>
          <w:rFonts w:ascii="Arial" w:hAnsi="Arial" w:cs="Arial"/>
          <w:sz w:val="20"/>
          <w:szCs w:val="20"/>
          <w:lang w:eastAsia="pl-PL"/>
        </w:rPr>
        <w:t xml:space="preserve">              </w:t>
      </w:r>
    </w:p>
    <w:p w14:paraId="2CCA7DC6" w14:textId="77777777" w:rsidR="00B155B8" w:rsidRDefault="00B155B8" w:rsidP="00B155B8">
      <w:pPr>
        <w:pStyle w:val="Standard"/>
        <w:tabs>
          <w:tab w:val="decimal" w:pos="284"/>
        </w:tabs>
        <w:spacing w:after="0" w:line="276" w:lineRule="auto"/>
        <w:jc w:val="both"/>
      </w:pPr>
      <w:r>
        <w:rPr>
          <w:rFonts w:ascii="Arial" w:hAnsi="Arial" w:cs="Arial"/>
          <w:sz w:val="20"/>
          <w:szCs w:val="20"/>
          <w:lang w:eastAsia="pl-PL"/>
        </w:rPr>
        <w:tab/>
      </w:r>
      <w:r>
        <w:rPr>
          <w:rFonts w:ascii="Arial" w:hAnsi="Arial" w:cs="Arial"/>
          <w:bCs/>
          <w:i/>
          <w:sz w:val="20"/>
          <w:szCs w:val="20"/>
          <w:lang w:eastAsia="pl-PL"/>
        </w:rPr>
        <w:t>W wyniku postępowania o udzielenie zamówienia publicznego (Zp/pn/…/2020) prowadzonego w trybie przetargu nieograniczonego na podstawie ustawy z dnia 29 stycznia 2004 r. Prawo zamówień publicznych (Dz.U.2019.1843 ze zm.) została zawarta umowa następującej treści:</w:t>
      </w:r>
    </w:p>
    <w:p w14:paraId="6F47CE52" w14:textId="77777777" w:rsidR="00B155B8" w:rsidRDefault="00B155B8" w:rsidP="00B155B8">
      <w:pPr>
        <w:pStyle w:val="Standard"/>
        <w:spacing w:after="0" w:line="276" w:lineRule="auto"/>
        <w:jc w:val="center"/>
        <w:rPr>
          <w:rFonts w:ascii="Arial" w:hAnsi="Arial" w:cs="Arial"/>
          <w:b/>
          <w:bCs/>
          <w:sz w:val="20"/>
          <w:szCs w:val="20"/>
          <w:lang w:eastAsia="pl-PL"/>
        </w:rPr>
      </w:pPr>
    </w:p>
    <w:p w14:paraId="30C3253D" w14:textId="77777777" w:rsidR="00B155B8" w:rsidRDefault="00B155B8" w:rsidP="00B155B8">
      <w:pPr>
        <w:pStyle w:val="Standard"/>
        <w:tabs>
          <w:tab w:val="decimal" w:pos="284"/>
          <w:tab w:val="center" w:pos="4536"/>
          <w:tab w:val="right" w:pos="9072"/>
        </w:tabs>
        <w:spacing w:after="0" w:line="276" w:lineRule="auto"/>
        <w:jc w:val="center"/>
      </w:pPr>
      <w:r>
        <w:rPr>
          <w:rFonts w:ascii="Arial" w:eastAsia="Calibri" w:hAnsi="Arial" w:cs="Arial"/>
          <w:b/>
          <w:bCs/>
          <w:sz w:val="20"/>
          <w:szCs w:val="20"/>
        </w:rPr>
        <w:t>§ 1</w:t>
      </w:r>
    </w:p>
    <w:p w14:paraId="49785BF8" w14:textId="77777777" w:rsidR="00B155B8" w:rsidRDefault="00B155B8" w:rsidP="00B155B8">
      <w:pPr>
        <w:pStyle w:val="Standard"/>
        <w:tabs>
          <w:tab w:val="decimal" w:pos="284"/>
          <w:tab w:val="center" w:pos="4536"/>
          <w:tab w:val="right" w:pos="9072"/>
        </w:tabs>
        <w:spacing w:after="0" w:line="276" w:lineRule="auto"/>
        <w:jc w:val="center"/>
      </w:pPr>
      <w:r>
        <w:rPr>
          <w:rFonts w:ascii="Arial" w:eastAsia="Calibri" w:hAnsi="Arial" w:cs="Arial"/>
          <w:b/>
          <w:bCs/>
          <w:sz w:val="20"/>
          <w:szCs w:val="20"/>
        </w:rPr>
        <w:t>PRZEDMIOT UMOWY</w:t>
      </w:r>
    </w:p>
    <w:p w14:paraId="296D0586" w14:textId="77777777" w:rsidR="00B155B8" w:rsidRDefault="00B155B8" w:rsidP="00B155B8">
      <w:pPr>
        <w:pStyle w:val="Standard"/>
        <w:numPr>
          <w:ilvl w:val="0"/>
          <w:numId w:val="119"/>
        </w:numPr>
        <w:spacing w:after="0" w:line="276" w:lineRule="auto"/>
        <w:ind w:left="426"/>
        <w:jc w:val="both"/>
      </w:pPr>
      <w:r>
        <w:rPr>
          <w:rFonts w:ascii="Arial" w:hAnsi="Arial" w:cs="Arial"/>
          <w:sz w:val="20"/>
          <w:szCs w:val="20"/>
          <w:lang w:eastAsia="pl-PL"/>
        </w:rPr>
        <w:t xml:space="preserve">Wykonawca zobowiązuje się przenieść na własność Zamawiającego </w:t>
      </w:r>
      <w:r>
        <w:rPr>
          <w:rFonts w:ascii="Arial" w:hAnsi="Arial" w:cs="Arial"/>
          <w:b/>
          <w:sz w:val="20"/>
          <w:szCs w:val="20"/>
          <w:lang w:eastAsia="pl-PL"/>
        </w:rPr>
        <w:t xml:space="preserve">monitory wielkoformatowe, sprzęt komputerowy, dyski, oprogramowanie Corel, oprogramowanie Adobe PRO, system do centralnego zarządzania infrastrukturą informatyczną oraz komputery przenośne typu notebook </w:t>
      </w:r>
      <w:r>
        <w:rPr>
          <w:rFonts w:ascii="Arial" w:hAnsi="Arial" w:cs="Arial"/>
          <w:iCs/>
          <w:sz w:val="20"/>
          <w:szCs w:val="20"/>
          <w:lang w:eastAsia="pl-PL"/>
        </w:rPr>
        <w:t xml:space="preserve"> </w:t>
      </w:r>
      <w:r>
        <w:rPr>
          <w:rFonts w:ascii="Arial" w:hAnsi="Arial" w:cs="Arial"/>
          <w:sz w:val="20"/>
          <w:szCs w:val="20"/>
          <w:lang w:eastAsia="pl-PL"/>
        </w:rPr>
        <w:t>w ramach następujących zadań:</w:t>
      </w:r>
    </w:p>
    <w:p w14:paraId="5679A3A5" w14:textId="77777777" w:rsidR="00B155B8" w:rsidRDefault="00B155B8" w:rsidP="00B155B8">
      <w:pPr>
        <w:pStyle w:val="Standard"/>
        <w:spacing w:after="0" w:line="276" w:lineRule="auto"/>
        <w:ind w:firstLine="426"/>
        <w:jc w:val="both"/>
      </w:pPr>
      <w:r>
        <w:rPr>
          <w:rFonts w:ascii="Arial" w:hAnsi="Arial" w:cs="Arial"/>
          <w:sz w:val="20"/>
          <w:szCs w:val="20"/>
          <w:lang w:eastAsia="pl-PL"/>
        </w:rPr>
        <w:tab/>
        <w:t>Zadanie nr 1 – monitory wielkoformatowe oraz sprzęt komputerowy,</w:t>
      </w:r>
    </w:p>
    <w:p w14:paraId="1387D31A" w14:textId="77777777" w:rsidR="00B155B8" w:rsidRDefault="00B155B8" w:rsidP="00B155B8">
      <w:pPr>
        <w:pStyle w:val="Standard"/>
        <w:spacing w:after="0" w:line="276" w:lineRule="auto"/>
        <w:ind w:firstLine="426"/>
        <w:jc w:val="both"/>
      </w:pPr>
      <w:r>
        <w:rPr>
          <w:rFonts w:ascii="Arial" w:hAnsi="Arial" w:cs="Arial"/>
          <w:sz w:val="20"/>
          <w:szCs w:val="20"/>
          <w:lang w:eastAsia="pl-PL"/>
        </w:rPr>
        <w:tab/>
        <w:t>Zadanie nr 2 – dyski,</w:t>
      </w:r>
    </w:p>
    <w:p w14:paraId="5CBA3DF9" w14:textId="77777777" w:rsidR="00B155B8" w:rsidRDefault="00B155B8" w:rsidP="00B155B8">
      <w:pPr>
        <w:pStyle w:val="Standard"/>
        <w:spacing w:after="0" w:line="276" w:lineRule="auto"/>
        <w:ind w:firstLine="426"/>
        <w:jc w:val="both"/>
      </w:pPr>
      <w:r>
        <w:rPr>
          <w:rFonts w:ascii="Arial" w:hAnsi="Arial" w:cs="Arial"/>
          <w:sz w:val="20"/>
          <w:szCs w:val="20"/>
          <w:lang w:eastAsia="pl-PL"/>
        </w:rPr>
        <w:tab/>
        <w:t>Zadanie nr 3 – oprogramowanie Corel,</w:t>
      </w:r>
    </w:p>
    <w:p w14:paraId="6FE855C4" w14:textId="77777777" w:rsidR="00B155B8" w:rsidRDefault="00B155B8" w:rsidP="00B155B8">
      <w:pPr>
        <w:pStyle w:val="Standard"/>
        <w:spacing w:after="0" w:line="276" w:lineRule="auto"/>
        <w:ind w:firstLine="426"/>
        <w:jc w:val="both"/>
      </w:pPr>
      <w:r>
        <w:rPr>
          <w:rFonts w:ascii="Arial" w:hAnsi="Arial" w:cs="Arial"/>
          <w:sz w:val="20"/>
          <w:szCs w:val="20"/>
          <w:lang w:eastAsia="pl-PL"/>
        </w:rPr>
        <w:tab/>
        <w:t>Zadanie nr 4 – oprogramowanie Adobe PRO,</w:t>
      </w:r>
    </w:p>
    <w:p w14:paraId="3F2F3804" w14:textId="77777777" w:rsidR="00B155B8" w:rsidRDefault="00B155B8" w:rsidP="00B155B8">
      <w:pPr>
        <w:pStyle w:val="Standard"/>
        <w:spacing w:after="0" w:line="276" w:lineRule="auto"/>
        <w:ind w:firstLine="426"/>
        <w:jc w:val="both"/>
      </w:pPr>
      <w:r>
        <w:rPr>
          <w:rFonts w:ascii="Arial" w:hAnsi="Arial" w:cs="Arial"/>
          <w:sz w:val="20"/>
          <w:szCs w:val="20"/>
          <w:lang w:eastAsia="pl-PL"/>
        </w:rPr>
        <w:tab/>
        <w:t>Zadanie nr 5 – system do centralnego zarządzania infrastrukturą informatyczną,</w:t>
      </w:r>
    </w:p>
    <w:p w14:paraId="1184B604" w14:textId="77777777" w:rsidR="00B155B8" w:rsidRDefault="00B155B8" w:rsidP="00B155B8">
      <w:pPr>
        <w:pStyle w:val="Standard"/>
        <w:spacing w:after="0" w:line="276" w:lineRule="auto"/>
        <w:ind w:firstLine="426"/>
        <w:jc w:val="both"/>
      </w:pPr>
      <w:r>
        <w:rPr>
          <w:rFonts w:ascii="Arial" w:hAnsi="Arial" w:cs="Arial"/>
          <w:sz w:val="20"/>
          <w:szCs w:val="20"/>
          <w:lang w:eastAsia="pl-PL"/>
        </w:rPr>
        <w:tab/>
        <w:t>Zadanie nr 6 – komputery przenośne typu notebook,</w:t>
      </w:r>
    </w:p>
    <w:p w14:paraId="2B4772A6" w14:textId="77777777" w:rsidR="00B155B8" w:rsidRDefault="00B155B8" w:rsidP="00B155B8">
      <w:pPr>
        <w:pStyle w:val="Akapitzlist"/>
        <w:spacing w:after="0" w:line="276" w:lineRule="auto"/>
        <w:ind w:left="360"/>
        <w:jc w:val="both"/>
        <w:rPr>
          <w:rFonts w:ascii="Arial" w:hAnsi="Arial" w:cs="Arial"/>
          <w:sz w:val="20"/>
          <w:szCs w:val="20"/>
          <w:lang w:eastAsia="pl-PL"/>
        </w:rPr>
      </w:pPr>
      <w:r>
        <w:rPr>
          <w:rFonts w:ascii="Arial" w:hAnsi="Arial" w:cs="Arial"/>
          <w:sz w:val="20"/>
          <w:szCs w:val="20"/>
          <w:lang w:eastAsia="pl-PL"/>
        </w:rPr>
        <w:t>w asortymencie i ilościach oraz zgodnie z wymaganiami technicznymi i jakościowymi określonymi w załączniku nr 1 do umowy pn. Szczegółowy opis przedmiotu zamówienia, zwanych dalej „towarem” lub „przedmiotem umowy”, a Zamawiający zobowiązuje się odebrać towar i zapłacić Wykonawcy wynagrodzenie za prawidłowo wykonany przedmiot umowy w ramach danego zadania.</w:t>
      </w:r>
    </w:p>
    <w:p w14:paraId="6F0610CF" w14:textId="77777777" w:rsidR="00B155B8" w:rsidRPr="009769F3" w:rsidRDefault="00B155B8" w:rsidP="00B155B8">
      <w:pPr>
        <w:pStyle w:val="Akapitzlist"/>
        <w:numPr>
          <w:ilvl w:val="0"/>
          <w:numId w:val="119"/>
        </w:numPr>
        <w:spacing w:after="0" w:line="276" w:lineRule="auto"/>
        <w:ind w:left="284"/>
        <w:jc w:val="both"/>
      </w:pPr>
      <w:r>
        <w:rPr>
          <w:rFonts w:ascii="Arial" w:hAnsi="Arial" w:cs="Arial"/>
          <w:sz w:val="20"/>
          <w:szCs w:val="20"/>
          <w:lang w:eastAsia="pl-PL"/>
        </w:rPr>
        <w:t xml:space="preserve">Strony ustalają, że przeniesienie własności dostarczonego przedmiotu umowy, o którym mowa </w:t>
      </w:r>
      <w:r>
        <w:rPr>
          <w:rFonts w:ascii="Arial" w:hAnsi="Arial" w:cs="Arial"/>
          <w:sz w:val="20"/>
          <w:szCs w:val="20"/>
          <w:lang w:eastAsia="pl-PL"/>
        </w:rPr>
        <w:lastRenderedPageBreak/>
        <w:t>w ust. 1, nastąpi z momentem jego wydania Zamawiającemu.</w:t>
      </w:r>
    </w:p>
    <w:p w14:paraId="56BFD27A" w14:textId="77777777" w:rsidR="00B155B8" w:rsidRPr="009769F3" w:rsidRDefault="00B155B8" w:rsidP="00B155B8">
      <w:pPr>
        <w:pStyle w:val="Akapitzlist"/>
        <w:numPr>
          <w:ilvl w:val="0"/>
          <w:numId w:val="119"/>
        </w:numPr>
        <w:spacing w:after="0" w:line="276" w:lineRule="auto"/>
        <w:ind w:left="284"/>
        <w:jc w:val="both"/>
      </w:pPr>
      <w:r w:rsidRPr="009769F3">
        <w:rPr>
          <w:rFonts w:ascii="Arial" w:hAnsi="Arial" w:cs="Arial"/>
          <w:sz w:val="20"/>
          <w:szCs w:val="20"/>
        </w:rPr>
        <w:t>Wykonawca dostarczy Zamawiającemu towar nowy, pochodzący z bieżącej produkcji, posiadający nienaruszone cechy pierwotnego opakowania, posiadający wymagane prawem dopuszczenia, atesty, certyfikaty na znak bezpieczeństwa lub certyfikaty zgodności, czy deklaracje zgodności z normami obowiązującymi na terenie Polski, oraz które będą odpowiadać wszystkim cechom określonym w Opisie przedmiotu zamówienia oraz Formularzu ofertowym (cenowym) stanowiącymi załączniki do umowy.</w:t>
      </w:r>
    </w:p>
    <w:p w14:paraId="17FA8723" w14:textId="77777777" w:rsidR="00B155B8" w:rsidRDefault="00B155B8" w:rsidP="00B155B8">
      <w:pPr>
        <w:pStyle w:val="Akapitzlist"/>
        <w:numPr>
          <w:ilvl w:val="0"/>
          <w:numId w:val="119"/>
        </w:numPr>
        <w:spacing w:after="0" w:line="276" w:lineRule="auto"/>
        <w:ind w:left="284"/>
        <w:jc w:val="both"/>
      </w:pPr>
      <w:r w:rsidRPr="009769F3">
        <w:rPr>
          <w:rFonts w:ascii="Arial" w:hAnsi="Arial" w:cs="Arial"/>
          <w:sz w:val="20"/>
          <w:szCs w:val="20"/>
        </w:rPr>
        <w:t>Przez towar nowy, o którym mowa w ust.1, rozumie się artykuł:</w:t>
      </w:r>
    </w:p>
    <w:p w14:paraId="011F0403" w14:textId="77777777" w:rsidR="00B155B8" w:rsidRDefault="00B155B8" w:rsidP="00B155B8">
      <w:pPr>
        <w:pStyle w:val="Akapitzlist"/>
        <w:spacing w:after="0" w:line="276" w:lineRule="auto"/>
        <w:ind w:left="360"/>
        <w:jc w:val="both"/>
      </w:pPr>
      <w:r>
        <w:rPr>
          <w:rFonts w:ascii="Arial" w:hAnsi="Arial" w:cs="Arial"/>
          <w:sz w:val="20"/>
          <w:szCs w:val="20"/>
        </w:rPr>
        <w:t>1)</w:t>
      </w:r>
      <w:r>
        <w:rPr>
          <w:rFonts w:ascii="Arial" w:hAnsi="Arial" w:cs="Arial"/>
          <w:sz w:val="20"/>
          <w:szCs w:val="20"/>
        </w:rPr>
        <w:tab/>
        <w:t>wcześniej nieeksploatowany,</w:t>
      </w:r>
    </w:p>
    <w:p w14:paraId="1DE9A6B5" w14:textId="77777777" w:rsidR="00B155B8" w:rsidRDefault="00B155B8" w:rsidP="00B155B8">
      <w:pPr>
        <w:pStyle w:val="Akapitzlist"/>
        <w:spacing w:after="0" w:line="276" w:lineRule="auto"/>
        <w:ind w:left="360"/>
        <w:jc w:val="both"/>
      </w:pPr>
      <w:r>
        <w:rPr>
          <w:rFonts w:ascii="Arial" w:hAnsi="Arial" w:cs="Arial"/>
          <w:sz w:val="20"/>
          <w:szCs w:val="20"/>
        </w:rPr>
        <w:t>2)</w:t>
      </w:r>
      <w:r>
        <w:rPr>
          <w:rFonts w:ascii="Arial" w:hAnsi="Arial" w:cs="Arial"/>
          <w:sz w:val="20"/>
          <w:szCs w:val="20"/>
        </w:rPr>
        <w:tab/>
        <w:t>wolny od wad i najlepszej jakości,</w:t>
      </w:r>
    </w:p>
    <w:p w14:paraId="27AD2966" w14:textId="77777777" w:rsidR="00B155B8" w:rsidRDefault="00B155B8" w:rsidP="00B155B8">
      <w:pPr>
        <w:pStyle w:val="Akapitzlist"/>
        <w:spacing w:after="0" w:line="276" w:lineRule="auto"/>
        <w:ind w:left="709" w:hanging="349"/>
        <w:jc w:val="both"/>
        <w:rPr>
          <w:rFonts w:ascii="Arial" w:hAnsi="Arial" w:cs="Arial"/>
          <w:sz w:val="20"/>
          <w:szCs w:val="20"/>
        </w:rPr>
      </w:pPr>
      <w:r>
        <w:rPr>
          <w:rFonts w:ascii="Arial" w:hAnsi="Arial" w:cs="Arial"/>
          <w:sz w:val="20"/>
          <w:szCs w:val="20"/>
        </w:rPr>
        <w:t>3)</w:t>
      </w:r>
      <w:r>
        <w:rPr>
          <w:rFonts w:ascii="Arial" w:hAnsi="Arial" w:cs="Arial"/>
          <w:sz w:val="20"/>
          <w:szCs w:val="20"/>
        </w:rPr>
        <w:tab/>
        <w:t>opakowany w fabryczne opakowanie umożliwiające jego identyfikację, nieuszkodzone i zamknięte.</w:t>
      </w:r>
    </w:p>
    <w:p w14:paraId="391A0383" w14:textId="77777777" w:rsidR="00B155B8" w:rsidRPr="005E13E3" w:rsidRDefault="00B155B8" w:rsidP="00B155B8">
      <w:pPr>
        <w:pStyle w:val="Akapitzlist"/>
        <w:numPr>
          <w:ilvl w:val="0"/>
          <w:numId w:val="119"/>
        </w:numPr>
        <w:spacing w:after="0" w:line="276" w:lineRule="auto"/>
        <w:ind w:left="284"/>
        <w:jc w:val="both"/>
        <w:rPr>
          <w:sz w:val="20"/>
          <w:szCs w:val="20"/>
        </w:rPr>
      </w:pPr>
      <w:r w:rsidRPr="00F51ABA">
        <w:rPr>
          <w:rFonts w:ascii="Arial" w:hAnsi="Arial" w:cs="Arial"/>
          <w:sz w:val="20"/>
          <w:szCs w:val="20"/>
        </w:rPr>
        <w:t>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w:t>
      </w:r>
    </w:p>
    <w:p w14:paraId="3605856E" w14:textId="77777777" w:rsidR="00B155B8" w:rsidRPr="005E13E3" w:rsidRDefault="00B155B8" w:rsidP="00B155B8">
      <w:pPr>
        <w:pStyle w:val="Akapitzlist"/>
        <w:numPr>
          <w:ilvl w:val="0"/>
          <w:numId w:val="119"/>
        </w:numPr>
        <w:spacing w:after="0" w:line="276" w:lineRule="auto"/>
        <w:ind w:left="284"/>
        <w:jc w:val="both"/>
        <w:rPr>
          <w:sz w:val="20"/>
          <w:szCs w:val="20"/>
        </w:rPr>
      </w:pPr>
      <w:r w:rsidRPr="00F51ABA">
        <w:rPr>
          <w:rFonts w:ascii="Arial" w:hAnsi="Arial" w:cs="Arial"/>
          <w:sz w:val="20"/>
          <w:szCs w:val="20"/>
        </w:rPr>
        <w:t xml:space="preserve">Treść umowy, w tym jej przedmiot oraz prawa i obowiązki, są określone, z uwagi na podstawę prawną oraz sposób jej zawarcia – zamówienia publiczne, też przez czynności w toku </w:t>
      </w:r>
      <w:r>
        <w:rPr>
          <w:rFonts w:ascii="Arial" w:hAnsi="Arial" w:cs="Arial"/>
          <w:sz w:val="20"/>
          <w:szCs w:val="20"/>
        </w:rPr>
        <w:t xml:space="preserve">postępowania o zawarcie umowy w tym trybie, a w szczególności poprzez pytanie o wyjaśnienia treści SIWZ oraz odpowiedzi wykonawcy. Strony są także związane wybijającymi z tych czynności ustaleniami, </w:t>
      </w:r>
    </w:p>
    <w:p w14:paraId="0CDC9E09" w14:textId="77777777" w:rsidR="00B155B8" w:rsidRPr="005E13E3" w:rsidRDefault="00B155B8" w:rsidP="00B155B8">
      <w:pPr>
        <w:pStyle w:val="Akapitzlist"/>
        <w:numPr>
          <w:ilvl w:val="0"/>
          <w:numId w:val="119"/>
        </w:numPr>
        <w:spacing w:after="0" w:line="276" w:lineRule="auto"/>
        <w:ind w:left="284"/>
        <w:jc w:val="both"/>
        <w:rPr>
          <w:sz w:val="20"/>
          <w:szCs w:val="20"/>
        </w:rPr>
      </w:pPr>
      <w:r w:rsidRPr="005E13E3">
        <w:rPr>
          <w:rFonts w:ascii="Arial" w:hAnsi="Arial" w:cs="Arial"/>
          <w:sz w:val="20"/>
          <w:szCs w:val="20"/>
        </w:rPr>
        <w:t xml:space="preserve">Strony umowy, Zamawiający i Wykonawca, zobowiązane są wykonać wszystkie obowiązki z umowy w tym określone w załącznik do niej, a w szczególności w </w:t>
      </w:r>
      <w:r w:rsidRPr="005E13E3">
        <w:rPr>
          <w:rFonts w:ascii="Arial" w:eastAsia="Calibri" w:hAnsi="Arial" w:cs="Arial"/>
          <w:sz w:val="20"/>
          <w:szCs w:val="20"/>
        </w:rPr>
        <w:t xml:space="preserve">Szczegółowym opisie przedmiotu zamówienia. Niewykonanie tych obowiązków stanowi także podstawę do np. dochodzenia kar umownych. </w:t>
      </w:r>
    </w:p>
    <w:p w14:paraId="06A78748" w14:textId="77777777" w:rsidR="00B155B8" w:rsidRPr="002A63A4" w:rsidRDefault="00B155B8" w:rsidP="00B155B8">
      <w:pPr>
        <w:pStyle w:val="Akapitzlist"/>
        <w:spacing w:after="0" w:line="276" w:lineRule="auto"/>
        <w:ind w:left="284"/>
        <w:jc w:val="center"/>
        <w:rPr>
          <w:rFonts w:ascii="Arial" w:hAnsi="Arial" w:cs="Arial"/>
          <w:b/>
          <w:sz w:val="20"/>
          <w:szCs w:val="20"/>
        </w:rPr>
      </w:pPr>
      <w:r w:rsidRPr="002A63A4">
        <w:rPr>
          <w:rFonts w:ascii="Arial" w:hAnsi="Arial" w:cs="Arial"/>
          <w:b/>
          <w:sz w:val="20"/>
          <w:szCs w:val="20"/>
        </w:rPr>
        <w:t>§ 2</w:t>
      </w:r>
    </w:p>
    <w:p w14:paraId="63FD779F" w14:textId="77777777" w:rsidR="00B155B8" w:rsidRPr="002A63A4" w:rsidRDefault="00B155B8" w:rsidP="00B155B8">
      <w:pPr>
        <w:pStyle w:val="Akapitzlist"/>
        <w:spacing w:after="0" w:line="276" w:lineRule="auto"/>
        <w:ind w:left="284"/>
        <w:jc w:val="center"/>
        <w:rPr>
          <w:rFonts w:ascii="Arial" w:hAnsi="Arial" w:cs="Arial"/>
          <w:b/>
          <w:sz w:val="20"/>
          <w:szCs w:val="20"/>
        </w:rPr>
      </w:pPr>
      <w:r w:rsidRPr="002A63A4">
        <w:rPr>
          <w:rFonts w:ascii="Arial" w:hAnsi="Arial" w:cs="Arial"/>
          <w:b/>
          <w:sz w:val="20"/>
          <w:szCs w:val="20"/>
        </w:rPr>
        <w:t>LICENCJA</w:t>
      </w:r>
    </w:p>
    <w:p w14:paraId="0DE2FDE2" w14:textId="77777777" w:rsidR="00B155B8" w:rsidRPr="002A63A4" w:rsidRDefault="00B155B8" w:rsidP="00B155B8">
      <w:pPr>
        <w:pStyle w:val="Akapitzlist"/>
        <w:spacing w:after="0" w:line="276" w:lineRule="auto"/>
        <w:ind w:left="284"/>
        <w:jc w:val="center"/>
        <w:rPr>
          <w:b/>
        </w:rPr>
      </w:pPr>
      <w:r>
        <w:rPr>
          <w:rFonts w:ascii="Arial" w:hAnsi="Arial" w:cs="Arial"/>
          <w:b/>
          <w:sz w:val="20"/>
          <w:szCs w:val="20"/>
        </w:rPr>
        <w:t>(</w:t>
      </w:r>
      <w:r w:rsidRPr="002A63A4">
        <w:rPr>
          <w:rFonts w:ascii="Arial" w:hAnsi="Arial" w:cs="Arial"/>
          <w:b/>
          <w:sz w:val="20"/>
          <w:szCs w:val="20"/>
        </w:rPr>
        <w:t>Dotyczy zadania 3, 4 i 5</w:t>
      </w:r>
      <w:r>
        <w:rPr>
          <w:rFonts w:ascii="Arial" w:hAnsi="Arial" w:cs="Arial"/>
          <w:b/>
          <w:sz w:val="20"/>
          <w:szCs w:val="20"/>
        </w:rPr>
        <w:t>)</w:t>
      </w:r>
    </w:p>
    <w:p w14:paraId="583288E3" w14:textId="77777777" w:rsidR="00B155B8" w:rsidRPr="00E835A0" w:rsidRDefault="00B155B8" w:rsidP="00B155B8">
      <w:pPr>
        <w:pStyle w:val="Akapitzlist"/>
        <w:numPr>
          <w:ilvl w:val="0"/>
          <w:numId w:val="152"/>
        </w:numPr>
        <w:spacing w:after="0" w:line="276" w:lineRule="auto"/>
        <w:ind w:left="284"/>
        <w:jc w:val="both"/>
      </w:pPr>
      <w:r w:rsidRPr="00E835A0">
        <w:rPr>
          <w:rFonts w:ascii="Arial" w:eastAsia="Arial" w:hAnsi="Arial" w:cs="Arial"/>
          <w:color w:val="000000"/>
          <w:sz w:val="20"/>
          <w:szCs w:val="20"/>
        </w:rPr>
        <w:t>Wykonawca udziela Zamawiającemu licencji producenta dożywotniej</w:t>
      </w:r>
      <w:r>
        <w:rPr>
          <w:rFonts w:ascii="Arial" w:eastAsia="Arial" w:hAnsi="Arial" w:cs="Arial"/>
          <w:color w:val="000000"/>
          <w:sz w:val="20"/>
          <w:szCs w:val="20"/>
        </w:rPr>
        <w:t xml:space="preserve"> </w:t>
      </w:r>
      <w:r w:rsidRPr="00E835A0">
        <w:rPr>
          <w:rFonts w:ascii="Arial" w:eastAsia="Arial" w:hAnsi="Arial" w:cs="Arial"/>
          <w:color w:val="000000"/>
          <w:sz w:val="20"/>
          <w:szCs w:val="20"/>
        </w:rPr>
        <w:t>i bezwarunkowej na nieograniczone w czasie użytkowanie oprogramowania</w:t>
      </w:r>
      <w:r>
        <w:rPr>
          <w:rFonts w:ascii="Arial" w:eastAsia="Arial" w:hAnsi="Arial" w:cs="Arial"/>
          <w:color w:val="000000"/>
          <w:sz w:val="20"/>
          <w:szCs w:val="20"/>
        </w:rPr>
        <w:t>.</w:t>
      </w:r>
      <w:r w:rsidRPr="00E835A0">
        <w:rPr>
          <w:rFonts w:ascii="Arial" w:eastAsia="Arial" w:hAnsi="Arial" w:cs="Arial"/>
          <w:color w:val="000000"/>
          <w:sz w:val="20"/>
          <w:szCs w:val="20"/>
        </w:rPr>
        <w:t xml:space="preserve"> </w:t>
      </w:r>
    </w:p>
    <w:p w14:paraId="25BA58BD" w14:textId="77777777" w:rsidR="00B155B8" w:rsidRPr="00E835A0" w:rsidRDefault="00B155B8" w:rsidP="00B155B8">
      <w:pPr>
        <w:pStyle w:val="Akapitzlist"/>
        <w:numPr>
          <w:ilvl w:val="0"/>
          <w:numId w:val="152"/>
        </w:numPr>
        <w:spacing w:after="0" w:line="276" w:lineRule="auto"/>
        <w:ind w:left="284"/>
        <w:jc w:val="both"/>
      </w:pPr>
      <w:r w:rsidRPr="00E835A0">
        <w:rPr>
          <w:rFonts w:ascii="Arial" w:eastAsia="Arial" w:hAnsi="Arial" w:cs="Arial"/>
          <w:color w:val="000000"/>
          <w:sz w:val="20"/>
          <w:szCs w:val="20"/>
        </w:rPr>
        <w:t xml:space="preserve">Wykonawca oświadcza, że posiada zgodę producenta oprogramowania na dostarczanie końcowym użytkownikom licencji wraz z subskrypcjami licencji dla tego oprogramowania oraz zapewnia, że oprogramowanie nie jest obciążone prawami ani roszczeniami osób trzecich, a w szczególności, że zawarcie i wykonanie przez Wykonawcę umowy nie wymaga żadnych zgód ani zezwoleń osób trzecich. </w:t>
      </w:r>
    </w:p>
    <w:p w14:paraId="78EB1031" w14:textId="583EFCF0" w:rsidR="00B155B8" w:rsidRPr="00E835A0" w:rsidRDefault="00B155B8" w:rsidP="00B155B8">
      <w:pPr>
        <w:pStyle w:val="Akapitzlist"/>
        <w:numPr>
          <w:ilvl w:val="0"/>
          <w:numId w:val="152"/>
        </w:numPr>
        <w:spacing w:after="0" w:line="276" w:lineRule="auto"/>
        <w:ind w:left="284"/>
        <w:jc w:val="both"/>
      </w:pPr>
      <w:r w:rsidRPr="00E835A0">
        <w:rPr>
          <w:rFonts w:ascii="Arial" w:eastAsia="Arial" w:hAnsi="Arial" w:cs="Arial"/>
          <w:color w:val="000000"/>
          <w:sz w:val="20"/>
          <w:szCs w:val="20"/>
        </w:rPr>
        <w:t xml:space="preserve">Wykonawca oświadcza, że wyłączne autorskie prawa majątkowe do oprogramowania wraz                     z dokumentacją przysługują wyłącznie producentowi oprogramowania, oraz że oprogramowanie wraz z dokumentacją z nim związaną dostarczane jest na warunkach licencyjnych producenta oprogramowania, a Wykonawca jest uprawniony przez producenta do dostarczenia Zamawiającemu oprogramowania. Wykonawca zapewnia, że w związku z wykonywaniem umowy nie narusza </w:t>
      </w:r>
      <w:r w:rsidR="00E83D89">
        <w:rPr>
          <w:rFonts w:ascii="Arial" w:eastAsia="Arial" w:hAnsi="Arial" w:cs="Arial"/>
          <w:color w:val="000000"/>
          <w:sz w:val="20"/>
          <w:szCs w:val="20"/>
        </w:rPr>
        <w:t>żadnych</w:t>
      </w:r>
      <w:r w:rsidRPr="00E835A0">
        <w:rPr>
          <w:rFonts w:ascii="Arial" w:eastAsia="Arial" w:hAnsi="Arial" w:cs="Arial"/>
          <w:color w:val="000000"/>
          <w:sz w:val="20"/>
          <w:szCs w:val="20"/>
        </w:rPr>
        <w:t xml:space="preserve"> praw osobistych lub majątkowych osób trzecich, w szczególności praw autorskich, </w:t>
      </w:r>
      <w:r>
        <w:rPr>
          <w:rFonts w:ascii="Arial" w:eastAsia="Arial" w:hAnsi="Arial" w:cs="Arial"/>
          <w:color w:val="000000"/>
          <w:sz w:val="20"/>
          <w:szCs w:val="20"/>
        </w:rPr>
        <w:br/>
      </w:r>
      <w:r w:rsidRPr="00E835A0">
        <w:rPr>
          <w:rFonts w:ascii="Arial" w:eastAsia="Arial" w:hAnsi="Arial" w:cs="Arial"/>
          <w:color w:val="000000"/>
          <w:sz w:val="20"/>
          <w:szCs w:val="20"/>
        </w:rPr>
        <w:t xml:space="preserve">a także zapewnia, że zawarcie i wykonanie umowy nie wymaga uzyskania zgody lub złożenia jakiegokolwiek innego oświadczenia woli przez jakąkolwiek osobę trzecią. </w:t>
      </w:r>
    </w:p>
    <w:p w14:paraId="6CD91737" w14:textId="77777777" w:rsidR="00B155B8" w:rsidRPr="00E835A0" w:rsidRDefault="00B155B8" w:rsidP="00B155B8">
      <w:pPr>
        <w:pStyle w:val="Akapitzlist"/>
        <w:numPr>
          <w:ilvl w:val="0"/>
          <w:numId w:val="152"/>
        </w:numPr>
        <w:spacing w:after="0" w:line="276" w:lineRule="auto"/>
        <w:ind w:left="284"/>
        <w:jc w:val="both"/>
      </w:pPr>
      <w:r w:rsidRPr="00E835A0">
        <w:rPr>
          <w:rFonts w:ascii="Arial" w:eastAsia="Arial" w:hAnsi="Arial" w:cs="Arial"/>
          <w:color w:val="000000"/>
          <w:sz w:val="20"/>
          <w:szCs w:val="20"/>
        </w:rPr>
        <w:t xml:space="preserve">Zamawiający nabywa prawa przyznane mu w ramach licencji z chwilą dostarczenia oprogramowania do siedziby Zamawiającego w miejsce określone w § </w:t>
      </w:r>
      <w:sdt>
        <w:sdtPr>
          <w:tag w:val="goog_rdk_0"/>
          <w:id w:val="-412859216"/>
        </w:sdtPr>
        <w:sdtEndPr/>
        <w:sdtContent/>
      </w:sdt>
      <w:r>
        <w:rPr>
          <w:rFonts w:ascii="Arial" w:eastAsia="Arial" w:hAnsi="Arial" w:cs="Arial"/>
          <w:color w:val="000000"/>
          <w:sz w:val="20"/>
          <w:szCs w:val="20"/>
        </w:rPr>
        <w:t xml:space="preserve">4 </w:t>
      </w:r>
      <w:r w:rsidRPr="00E835A0">
        <w:rPr>
          <w:rFonts w:ascii="Arial" w:eastAsia="Arial" w:hAnsi="Arial" w:cs="Arial"/>
          <w:color w:val="000000"/>
          <w:sz w:val="20"/>
          <w:szCs w:val="20"/>
        </w:rPr>
        <w:t>ust. 1.</w:t>
      </w:r>
    </w:p>
    <w:p w14:paraId="5F5C9D14" w14:textId="77777777" w:rsidR="00B155B8" w:rsidRDefault="00B155B8" w:rsidP="00B155B8">
      <w:pPr>
        <w:pStyle w:val="Standard"/>
        <w:spacing w:after="0" w:line="276" w:lineRule="auto"/>
        <w:jc w:val="both"/>
        <w:rPr>
          <w:rFonts w:ascii="Arial" w:hAnsi="Arial" w:cs="Arial"/>
          <w:sz w:val="20"/>
          <w:szCs w:val="20"/>
        </w:rPr>
      </w:pPr>
    </w:p>
    <w:p w14:paraId="7F02EB18" w14:textId="77777777" w:rsidR="00B155B8" w:rsidRDefault="00B155B8" w:rsidP="00B155B8">
      <w:pPr>
        <w:pStyle w:val="Standard"/>
        <w:spacing w:after="0" w:line="276" w:lineRule="auto"/>
        <w:jc w:val="center"/>
      </w:pPr>
      <w:r>
        <w:rPr>
          <w:rFonts w:ascii="Arial" w:eastAsia="Calibri" w:hAnsi="Arial" w:cs="Arial"/>
          <w:b/>
          <w:bCs/>
          <w:sz w:val="20"/>
          <w:szCs w:val="20"/>
        </w:rPr>
        <w:t>§ 3</w:t>
      </w:r>
    </w:p>
    <w:p w14:paraId="2E01E7F6" w14:textId="77777777" w:rsidR="00B155B8" w:rsidRDefault="00B155B8" w:rsidP="00B155B8">
      <w:pPr>
        <w:pStyle w:val="Standard"/>
        <w:spacing w:after="0" w:line="276" w:lineRule="auto"/>
        <w:jc w:val="center"/>
      </w:pPr>
      <w:r>
        <w:rPr>
          <w:rFonts w:ascii="Arial" w:eastAsia="Calibri" w:hAnsi="Arial" w:cs="Arial"/>
          <w:b/>
          <w:bCs/>
          <w:sz w:val="20"/>
          <w:szCs w:val="20"/>
        </w:rPr>
        <w:t>TERMIN WYKONANIA UMOWY</w:t>
      </w:r>
    </w:p>
    <w:p w14:paraId="1A2CA61B" w14:textId="77777777" w:rsidR="00B155B8" w:rsidRDefault="00B155B8" w:rsidP="00B155B8">
      <w:pPr>
        <w:pStyle w:val="Standard"/>
        <w:spacing w:after="0" w:line="276" w:lineRule="auto"/>
        <w:jc w:val="both"/>
      </w:pPr>
      <w:r>
        <w:rPr>
          <w:rFonts w:ascii="Arial" w:eastAsia="Calibri" w:hAnsi="Arial" w:cs="Arial"/>
          <w:sz w:val="20"/>
          <w:szCs w:val="20"/>
        </w:rPr>
        <w:t>Termin wykonania przedmiotu umowy, zgodnie ze złożoną ofertą, wynosi:</w:t>
      </w:r>
    </w:p>
    <w:p w14:paraId="3DED1634" w14:textId="77777777" w:rsidR="00B155B8" w:rsidRDefault="00B155B8" w:rsidP="00B155B8">
      <w:pPr>
        <w:pStyle w:val="Standard"/>
        <w:spacing w:after="0" w:line="276" w:lineRule="auto"/>
        <w:jc w:val="both"/>
      </w:pPr>
      <w:r>
        <w:rPr>
          <w:rFonts w:ascii="Arial" w:eastAsia="Calibri" w:hAnsi="Arial" w:cs="Arial"/>
          <w:sz w:val="20"/>
          <w:szCs w:val="20"/>
        </w:rPr>
        <w:t xml:space="preserve">dla zadania nr ……. - </w:t>
      </w:r>
      <w:r>
        <w:rPr>
          <w:rFonts w:ascii="Arial" w:eastAsia="Calibri" w:hAnsi="Arial" w:cs="Arial"/>
          <w:b/>
          <w:sz w:val="20"/>
          <w:szCs w:val="20"/>
        </w:rPr>
        <w:t>… dni od dnia zawarcia umowy, tj. do dnia …………………..……….…. r.</w:t>
      </w:r>
    </w:p>
    <w:p w14:paraId="4B798BCD" w14:textId="77777777" w:rsidR="00B155B8" w:rsidRDefault="00B155B8" w:rsidP="00B155B8">
      <w:pPr>
        <w:pStyle w:val="Standard"/>
        <w:spacing w:after="0" w:line="276" w:lineRule="auto"/>
        <w:jc w:val="center"/>
        <w:rPr>
          <w:rFonts w:ascii="Arial" w:eastAsia="Calibri" w:hAnsi="Arial" w:cs="Arial"/>
          <w:b/>
          <w:bCs/>
          <w:sz w:val="20"/>
          <w:szCs w:val="20"/>
        </w:rPr>
      </w:pPr>
    </w:p>
    <w:p w14:paraId="279DEFE0" w14:textId="77777777" w:rsidR="00AF741C" w:rsidRDefault="00AF741C" w:rsidP="00B155B8">
      <w:pPr>
        <w:pStyle w:val="Standard"/>
        <w:spacing w:after="0" w:line="276" w:lineRule="auto"/>
        <w:ind w:left="142"/>
        <w:jc w:val="center"/>
        <w:rPr>
          <w:rFonts w:ascii="Arial" w:eastAsia="Calibri" w:hAnsi="Arial" w:cs="Arial"/>
          <w:b/>
          <w:sz w:val="20"/>
          <w:szCs w:val="20"/>
        </w:rPr>
      </w:pPr>
    </w:p>
    <w:p w14:paraId="4CF2E430" w14:textId="77777777" w:rsidR="00AF741C" w:rsidRDefault="00AF741C" w:rsidP="00B155B8">
      <w:pPr>
        <w:pStyle w:val="Standard"/>
        <w:spacing w:after="0" w:line="276" w:lineRule="auto"/>
        <w:ind w:left="142"/>
        <w:jc w:val="center"/>
        <w:rPr>
          <w:rFonts w:ascii="Arial" w:eastAsia="Calibri" w:hAnsi="Arial" w:cs="Arial"/>
          <w:b/>
          <w:sz w:val="20"/>
          <w:szCs w:val="20"/>
        </w:rPr>
      </w:pPr>
    </w:p>
    <w:p w14:paraId="10F5192F" w14:textId="0541EB77" w:rsidR="00B155B8" w:rsidRDefault="00B155B8" w:rsidP="00B155B8">
      <w:pPr>
        <w:pStyle w:val="Standard"/>
        <w:spacing w:after="0" w:line="276" w:lineRule="auto"/>
        <w:ind w:left="142"/>
        <w:jc w:val="center"/>
      </w:pPr>
      <w:r>
        <w:rPr>
          <w:rFonts w:ascii="Arial" w:eastAsia="Calibri" w:hAnsi="Arial" w:cs="Arial"/>
          <w:b/>
          <w:sz w:val="20"/>
          <w:szCs w:val="20"/>
        </w:rPr>
        <w:lastRenderedPageBreak/>
        <w:t>§ 4</w:t>
      </w:r>
    </w:p>
    <w:p w14:paraId="25D3CE28" w14:textId="77777777" w:rsidR="00B155B8" w:rsidRDefault="00B155B8" w:rsidP="00B155B8">
      <w:pPr>
        <w:pStyle w:val="Standard"/>
        <w:tabs>
          <w:tab w:val="decimal" w:pos="284"/>
        </w:tabs>
        <w:spacing w:after="0" w:line="276" w:lineRule="auto"/>
        <w:jc w:val="center"/>
      </w:pPr>
      <w:r>
        <w:rPr>
          <w:rFonts w:ascii="Arial" w:eastAsia="Calibri" w:hAnsi="Arial" w:cs="Arial"/>
          <w:b/>
          <w:sz w:val="20"/>
          <w:szCs w:val="20"/>
        </w:rPr>
        <w:t>MIEJSCE I SPOSÓB DOSTAWY</w:t>
      </w:r>
    </w:p>
    <w:p w14:paraId="4998A335" w14:textId="77777777" w:rsidR="00B155B8" w:rsidRDefault="00B155B8" w:rsidP="00B155B8">
      <w:pPr>
        <w:pStyle w:val="Standard"/>
        <w:numPr>
          <w:ilvl w:val="0"/>
          <w:numId w:val="123"/>
        </w:numPr>
        <w:shd w:val="clear" w:color="auto" w:fill="FFFFFF"/>
        <w:spacing w:after="0" w:line="276" w:lineRule="auto"/>
        <w:ind w:left="284" w:right="72"/>
        <w:jc w:val="both"/>
      </w:pPr>
      <w:r>
        <w:rPr>
          <w:rFonts w:ascii="Arial" w:eastAsia="Calibri" w:hAnsi="Arial" w:cs="Arial"/>
          <w:sz w:val="20"/>
          <w:szCs w:val="20"/>
        </w:rPr>
        <w:t xml:space="preserve">Wykonawca zobowiązany jest powiadomić Zamawiającego z co najmniej trzydniowym wyprzedzeniem o planowanym terminie (dzień i godzina) dostawy przedmiotu umowy </w:t>
      </w:r>
      <w:r>
        <w:rPr>
          <w:rFonts w:ascii="Arial" w:eastAsia="Calibri" w:hAnsi="Arial" w:cs="Arial"/>
          <w:sz w:val="20"/>
          <w:szCs w:val="20"/>
        </w:rPr>
        <w:br/>
        <w:t>na e-mail ……………..….</w:t>
      </w:r>
    </w:p>
    <w:p w14:paraId="7FB9F773" w14:textId="77777777" w:rsidR="00B155B8" w:rsidRPr="00E835A0" w:rsidRDefault="00B155B8" w:rsidP="003F5571">
      <w:pPr>
        <w:pStyle w:val="Standard"/>
        <w:numPr>
          <w:ilvl w:val="0"/>
          <w:numId w:val="123"/>
        </w:numPr>
        <w:spacing w:after="0" w:line="276" w:lineRule="auto"/>
        <w:ind w:left="284" w:right="72"/>
        <w:jc w:val="both"/>
      </w:pPr>
      <w:r w:rsidRPr="007177F6">
        <w:rPr>
          <w:rFonts w:ascii="Arial" w:eastAsia="Calibri" w:hAnsi="Arial" w:cs="Arial"/>
          <w:sz w:val="20"/>
          <w:szCs w:val="20"/>
        </w:rPr>
        <w:t>Przedmiot umowy, Wykonawca dostarczy Zamawiającemu jednorazowo na własny koszt i ryzyko do magazynu LAW, 08-521 Dęblin (teren garnizonu Dęblin)</w:t>
      </w:r>
      <w:r>
        <w:rPr>
          <w:rFonts w:ascii="Arial" w:eastAsia="Calibri" w:hAnsi="Arial" w:cs="Arial"/>
          <w:sz w:val="20"/>
          <w:szCs w:val="20"/>
        </w:rPr>
        <w:t xml:space="preserve"> – </w:t>
      </w:r>
      <w:r w:rsidRPr="003F5571">
        <w:rPr>
          <w:rFonts w:ascii="Arial" w:eastAsia="Calibri" w:hAnsi="Arial" w:cs="Arial"/>
          <w:sz w:val="20"/>
          <w:szCs w:val="20"/>
        </w:rPr>
        <w:t>dotyczy zadania nr 1,2,3 i 6.</w:t>
      </w:r>
    </w:p>
    <w:p w14:paraId="1C56F6C2" w14:textId="77777777" w:rsidR="00B155B8" w:rsidRDefault="00B155B8" w:rsidP="003F5571">
      <w:pPr>
        <w:pStyle w:val="Standard"/>
        <w:numPr>
          <w:ilvl w:val="0"/>
          <w:numId w:val="123"/>
        </w:numPr>
        <w:spacing w:after="0" w:line="276" w:lineRule="auto"/>
        <w:ind w:left="284" w:right="72"/>
        <w:jc w:val="both"/>
      </w:pPr>
      <w:r>
        <w:rPr>
          <w:rFonts w:ascii="Arial" w:eastAsia="Calibri" w:hAnsi="Arial" w:cs="Arial"/>
          <w:sz w:val="20"/>
          <w:szCs w:val="20"/>
        </w:rPr>
        <w:t xml:space="preserve">W zakresie zadania </w:t>
      </w:r>
      <w:r w:rsidRPr="003F5571">
        <w:rPr>
          <w:rFonts w:ascii="Arial" w:eastAsia="Calibri" w:hAnsi="Arial" w:cs="Arial"/>
          <w:sz w:val="20"/>
          <w:szCs w:val="20"/>
        </w:rPr>
        <w:t>nr 4</w:t>
      </w:r>
      <w:r>
        <w:rPr>
          <w:rFonts w:ascii="Arial" w:eastAsia="Calibri" w:hAnsi="Arial" w:cs="Arial"/>
          <w:sz w:val="20"/>
          <w:szCs w:val="20"/>
        </w:rPr>
        <w:t xml:space="preserve"> wykonawca wyśle licencję w formie linku na wskazany przez Zamawiającego adres e-mail.</w:t>
      </w:r>
    </w:p>
    <w:p w14:paraId="4F452D3E" w14:textId="77777777" w:rsidR="00B155B8" w:rsidRDefault="00B155B8" w:rsidP="00B155B8">
      <w:pPr>
        <w:pStyle w:val="Standard"/>
        <w:numPr>
          <w:ilvl w:val="0"/>
          <w:numId w:val="123"/>
        </w:numPr>
        <w:shd w:val="clear" w:color="auto" w:fill="FFFFFF"/>
        <w:spacing w:after="0" w:line="276" w:lineRule="auto"/>
        <w:ind w:left="284" w:right="72"/>
        <w:jc w:val="both"/>
      </w:pPr>
      <w:r w:rsidRPr="007177F6">
        <w:rPr>
          <w:rFonts w:ascii="Arial" w:eastAsia="Calibri" w:hAnsi="Arial" w:cs="Arial"/>
          <w:sz w:val="20"/>
          <w:szCs w:val="20"/>
        </w:rPr>
        <w:t>Przedmiot umowy zostanie dostarczony przez Wykonawcę w opakowaniu zapewniającym jego całość i nienaruszalność, zabezpieczającym przed przypadkowym otwarciem i zniszczeniem oraz umo</w:t>
      </w:r>
      <w:r w:rsidRPr="007177F6">
        <w:rPr>
          <w:rFonts w:ascii="Arial" w:eastAsia="TimesNewRoman" w:hAnsi="Arial" w:cs="Arial"/>
          <w:sz w:val="20"/>
          <w:szCs w:val="20"/>
        </w:rPr>
        <w:t>ż</w:t>
      </w:r>
      <w:r w:rsidRPr="007177F6">
        <w:rPr>
          <w:rFonts w:ascii="Arial" w:eastAsia="Calibri" w:hAnsi="Arial" w:cs="Arial"/>
          <w:sz w:val="20"/>
          <w:szCs w:val="20"/>
        </w:rPr>
        <w:t>liwiaj</w:t>
      </w:r>
      <w:r w:rsidRPr="007177F6">
        <w:rPr>
          <w:rFonts w:ascii="Arial" w:eastAsia="TimesNewRoman" w:hAnsi="Arial" w:cs="Arial"/>
          <w:sz w:val="20"/>
          <w:szCs w:val="20"/>
        </w:rPr>
        <w:t>ą</w:t>
      </w:r>
      <w:r w:rsidRPr="007177F6">
        <w:rPr>
          <w:rFonts w:ascii="Arial" w:eastAsia="Calibri" w:hAnsi="Arial" w:cs="Arial"/>
          <w:sz w:val="20"/>
          <w:szCs w:val="20"/>
        </w:rPr>
        <w:t>cym identyfikacj</w:t>
      </w:r>
      <w:r w:rsidRPr="007177F6">
        <w:rPr>
          <w:rFonts w:ascii="Arial" w:eastAsia="TimesNewRoman" w:hAnsi="Arial" w:cs="Arial"/>
          <w:sz w:val="20"/>
          <w:szCs w:val="20"/>
        </w:rPr>
        <w:t>ę</w:t>
      </w:r>
      <w:r w:rsidRPr="007177F6">
        <w:rPr>
          <w:rFonts w:ascii="Arial" w:eastAsia="Calibri" w:hAnsi="Arial" w:cs="Arial"/>
          <w:sz w:val="20"/>
          <w:szCs w:val="20"/>
        </w:rPr>
        <w:t xml:space="preserve"> przedmiotu umowy.  </w:t>
      </w:r>
    </w:p>
    <w:p w14:paraId="2BE58947" w14:textId="77777777" w:rsidR="00B155B8" w:rsidRDefault="00B155B8" w:rsidP="00B155B8">
      <w:pPr>
        <w:pStyle w:val="Standard"/>
        <w:numPr>
          <w:ilvl w:val="0"/>
          <w:numId w:val="123"/>
        </w:numPr>
        <w:shd w:val="clear" w:color="auto" w:fill="FFFFFF"/>
        <w:spacing w:after="0" w:line="276" w:lineRule="auto"/>
        <w:ind w:left="284" w:right="72"/>
        <w:jc w:val="both"/>
      </w:pPr>
      <w:r w:rsidRPr="007177F6">
        <w:rPr>
          <w:rFonts w:ascii="Arial" w:eastAsia="Calibri" w:hAnsi="Arial" w:cs="Arial"/>
          <w:sz w:val="20"/>
          <w:szCs w:val="20"/>
        </w:rPr>
        <w:t>Wykonawca prowadzący ewidencję magazynową zobowiązany jest wystawić i przekazać wraz z dostarczonym przedmiotem umowy Zamawiającemu dokument WZ.</w:t>
      </w:r>
    </w:p>
    <w:p w14:paraId="1FD035E5" w14:textId="77777777" w:rsidR="00B155B8" w:rsidRDefault="00B155B8" w:rsidP="00B155B8">
      <w:pPr>
        <w:pStyle w:val="Standard"/>
        <w:numPr>
          <w:ilvl w:val="0"/>
          <w:numId w:val="123"/>
        </w:numPr>
        <w:shd w:val="clear" w:color="auto" w:fill="FFFFFF"/>
        <w:spacing w:after="0" w:line="276" w:lineRule="auto"/>
        <w:ind w:left="284" w:right="72"/>
        <w:jc w:val="both"/>
      </w:pPr>
      <w:r w:rsidRPr="007177F6">
        <w:rPr>
          <w:rFonts w:ascii="Arial" w:eastAsia="Calibri" w:hAnsi="Arial" w:cs="Arial"/>
          <w:sz w:val="20"/>
          <w:szCs w:val="20"/>
        </w:rPr>
        <w:t xml:space="preserve">Przedmiot umowy zostanie dostarczony w dni robocze (poniedziałek-piątek), z wyjątkiem dni ustawowo wolnych od pracy, w godz. </w:t>
      </w:r>
      <w:r w:rsidRPr="007177F6">
        <w:rPr>
          <w:rFonts w:ascii="Arial" w:eastAsia="Calibri" w:hAnsi="Arial" w:cs="Arial"/>
          <w:sz w:val="20"/>
        </w:rPr>
        <w:t>8.00</w:t>
      </w:r>
      <w:r w:rsidRPr="007177F6">
        <w:rPr>
          <w:rFonts w:ascii="Arial" w:eastAsia="Calibri" w:hAnsi="Arial" w:cs="Arial"/>
          <w:sz w:val="20"/>
          <w:szCs w:val="20"/>
        </w:rPr>
        <w:t>-</w:t>
      </w:r>
      <w:r w:rsidRPr="007177F6">
        <w:rPr>
          <w:rFonts w:ascii="Arial" w:eastAsia="Calibri" w:hAnsi="Arial" w:cs="Arial"/>
          <w:sz w:val="20"/>
        </w:rPr>
        <w:t>13.00</w:t>
      </w:r>
      <w:r w:rsidRPr="007177F6">
        <w:rPr>
          <w:rFonts w:ascii="Arial" w:eastAsia="Calibri" w:hAnsi="Arial" w:cs="Arial"/>
          <w:sz w:val="20"/>
          <w:szCs w:val="20"/>
        </w:rPr>
        <w:t>, a za zgodą Zamawiającego również w pozostałe dni i godziny tygodnia,</w:t>
      </w:r>
      <w:r>
        <w:t xml:space="preserve"> </w:t>
      </w:r>
      <w:r w:rsidRPr="007177F6">
        <w:rPr>
          <w:rFonts w:ascii="Arial" w:eastAsia="Calibri" w:hAnsi="Arial" w:cs="Arial"/>
          <w:sz w:val="20"/>
          <w:szCs w:val="20"/>
        </w:rPr>
        <w:t>z zachowaniem terminu określonego w § 2.</w:t>
      </w:r>
    </w:p>
    <w:p w14:paraId="11B06883" w14:textId="77777777" w:rsidR="00B155B8" w:rsidRDefault="00B155B8" w:rsidP="00B155B8">
      <w:pPr>
        <w:pStyle w:val="Standard"/>
        <w:numPr>
          <w:ilvl w:val="0"/>
          <w:numId w:val="123"/>
        </w:numPr>
        <w:shd w:val="clear" w:color="auto" w:fill="FFFFFF"/>
        <w:spacing w:after="0" w:line="276" w:lineRule="auto"/>
        <w:ind w:left="284" w:right="72"/>
        <w:jc w:val="both"/>
      </w:pPr>
      <w:r w:rsidRPr="007177F6">
        <w:rPr>
          <w:rFonts w:ascii="Arial" w:eastAsia="Calibri" w:hAnsi="Arial" w:cs="Arial"/>
          <w:sz w:val="20"/>
          <w:szCs w:val="20"/>
        </w:rPr>
        <w:t>Wniesienie przedmiotu umowy do miejsca jego dostawy należy do Wykonawcy i ten obowiązek realizowany jest w jego zakresie i na jego koszt.</w:t>
      </w:r>
    </w:p>
    <w:p w14:paraId="37A626A8" w14:textId="77777777" w:rsidR="00B155B8" w:rsidRDefault="00B155B8" w:rsidP="00B155B8">
      <w:pPr>
        <w:pStyle w:val="Standard"/>
        <w:numPr>
          <w:ilvl w:val="0"/>
          <w:numId w:val="123"/>
        </w:numPr>
        <w:shd w:val="clear" w:color="auto" w:fill="FFFFFF"/>
        <w:spacing w:after="0" w:line="276" w:lineRule="auto"/>
        <w:ind w:left="284" w:right="72"/>
        <w:jc w:val="both"/>
      </w:pPr>
      <w:r w:rsidRPr="007177F6">
        <w:rPr>
          <w:rFonts w:ascii="Arial" w:eastAsia="Calibri" w:hAnsi="Arial" w:cs="Arial"/>
          <w:sz w:val="20"/>
          <w:szCs w:val="20"/>
        </w:rPr>
        <w:t>Wykonawca odpowiada za utratę lub uszkodzenie przedmiotu umowy powstałe w czasie jego transportu i ponosi z tego tytułu wszelkie skutki prawne, do chwili jego formalnego odbioru przez Zamawiającego, tj. podpisania przez Zamawiającego protokołu odbioru.</w:t>
      </w:r>
    </w:p>
    <w:p w14:paraId="7C25D64A" w14:textId="77777777" w:rsidR="00B155B8" w:rsidRDefault="00B155B8" w:rsidP="00B155B8">
      <w:pPr>
        <w:pStyle w:val="Standard"/>
        <w:numPr>
          <w:ilvl w:val="0"/>
          <w:numId w:val="123"/>
        </w:numPr>
        <w:shd w:val="clear" w:color="auto" w:fill="FFFFFF"/>
        <w:spacing w:after="0" w:line="276" w:lineRule="auto"/>
        <w:ind w:left="284" w:right="72"/>
        <w:jc w:val="both"/>
      </w:pPr>
      <w:r w:rsidRPr="007177F6">
        <w:rPr>
          <w:rFonts w:ascii="Arial" w:hAnsi="Arial" w:cs="Arial"/>
          <w:sz w:val="20"/>
          <w:szCs w:val="20"/>
          <w:lang w:eastAsia="pl-PL"/>
        </w:rPr>
        <w:t>Zamawiający oświadcza, że kierowca i środek transportu, z uwagi na wjazd na teren zamknięty, poddany zostanie rygorom procedur bezpieczeństwa obowiązującym u Zamawiającego zgodnie z obowiązującymi w tym zakresie przepisami prawa.</w:t>
      </w:r>
    </w:p>
    <w:p w14:paraId="529ADE3A" w14:textId="77777777" w:rsidR="00B155B8" w:rsidRDefault="00B155B8" w:rsidP="00B155B8">
      <w:pPr>
        <w:pStyle w:val="Standard"/>
        <w:numPr>
          <w:ilvl w:val="0"/>
          <w:numId w:val="123"/>
        </w:numPr>
        <w:shd w:val="clear" w:color="auto" w:fill="FFFFFF"/>
        <w:spacing w:after="0" w:line="276" w:lineRule="auto"/>
        <w:ind w:left="284" w:right="72"/>
        <w:jc w:val="both"/>
      </w:pPr>
      <w:r w:rsidRPr="007177F6">
        <w:rPr>
          <w:rFonts w:ascii="Arial" w:hAnsi="Arial" w:cs="Arial"/>
          <w:sz w:val="20"/>
          <w:szCs w:val="20"/>
          <w:lang w:eastAsia="pl-PL"/>
        </w:rPr>
        <w:t xml:space="preserve">W przypadku dostawy przedmiotu umowy (partii) przesyłką pocztową, kurierem itp. powyższe zapisy stosuje się odpowiednio, a Wykonawca w szczególności zobowiązany jest wypełnić obowiązek z ust. 4. W takim przypadku odbiór przedmiotu umowy nastąpi po otwarciu przesyłki.  </w:t>
      </w:r>
    </w:p>
    <w:p w14:paraId="1A4C2EF7" w14:textId="77777777" w:rsidR="00B155B8" w:rsidRDefault="00B155B8" w:rsidP="00B155B8">
      <w:pPr>
        <w:pStyle w:val="Standard"/>
        <w:tabs>
          <w:tab w:val="decimal" w:pos="284"/>
        </w:tabs>
        <w:spacing w:after="0" w:line="276" w:lineRule="auto"/>
        <w:jc w:val="center"/>
        <w:rPr>
          <w:rFonts w:ascii="Arial" w:eastAsia="Calibri" w:hAnsi="Arial" w:cs="Arial"/>
          <w:b/>
          <w:bCs/>
          <w:sz w:val="20"/>
          <w:szCs w:val="20"/>
        </w:rPr>
      </w:pPr>
    </w:p>
    <w:p w14:paraId="77B26FAD" w14:textId="77777777" w:rsidR="00B155B8" w:rsidRDefault="00B155B8" w:rsidP="00B155B8">
      <w:pPr>
        <w:pStyle w:val="Standard"/>
        <w:tabs>
          <w:tab w:val="decimal" w:pos="284"/>
        </w:tabs>
        <w:spacing w:after="0" w:line="276" w:lineRule="auto"/>
        <w:jc w:val="center"/>
        <w:rPr>
          <w:rFonts w:ascii="Arial" w:eastAsia="Calibri" w:hAnsi="Arial" w:cs="Arial"/>
          <w:b/>
          <w:bCs/>
          <w:sz w:val="20"/>
          <w:szCs w:val="20"/>
        </w:rPr>
      </w:pPr>
    </w:p>
    <w:p w14:paraId="137337A9" w14:textId="77777777" w:rsidR="00B155B8" w:rsidRDefault="00B155B8" w:rsidP="00B155B8">
      <w:pPr>
        <w:pStyle w:val="Standard"/>
        <w:tabs>
          <w:tab w:val="decimal" w:pos="284"/>
        </w:tabs>
        <w:spacing w:after="0" w:line="276" w:lineRule="auto"/>
        <w:jc w:val="center"/>
      </w:pPr>
      <w:r>
        <w:rPr>
          <w:rFonts w:ascii="Arial" w:eastAsia="Calibri" w:hAnsi="Arial" w:cs="Arial"/>
          <w:b/>
          <w:bCs/>
          <w:sz w:val="20"/>
          <w:szCs w:val="20"/>
        </w:rPr>
        <w:t>§</w:t>
      </w:r>
      <w:r>
        <w:rPr>
          <w:rFonts w:ascii="Arial" w:eastAsia="Calibri" w:hAnsi="Arial" w:cs="Arial"/>
          <w:b/>
          <w:sz w:val="20"/>
          <w:szCs w:val="20"/>
        </w:rPr>
        <w:t xml:space="preserve"> 5</w:t>
      </w:r>
    </w:p>
    <w:p w14:paraId="462B12F4" w14:textId="77777777" w:rsidR="00B155B8" w:rsidRDefault="00B155B8" w:rsidP="00B155B8">
      <w:pPr>
        <w:pStyle w:val="Standard"/>
        <w:spacing w:after="0" w:line="276" w:lineRule="auto"/>
        <w:jc w:val="center"/>
      </w:pPr>
      <w:r>
        <w:rPr>
          <w:rFonts w:ascii="Arial" w:hAnsi="Arial" w:cs="Arial"/>
          <w:b/>
          <w:bCs/>
          <w:color w:val="000000"/>
          <w:sz w:val="20"/>
          <w:szCs w:val="20"/>
          <w:lang w:eastAsia="pl-PL"/>
        </w:rPr>
        <w:t>ODBIÓR PRZEDMIOTU UMOWY</w:t>
      </w:r>
    </w:p>
    <w:p w14:paraId="7D82FC32" w14:textId="77777777" w:rsidR="00B155B8" w:rsidRDefault="00B155B8" w:rsidP="00B155B8">
      <w:pPr>
        <w:pStyle w:val="Standard"/>
        <w:numPr>
          <w:ilvl w:val="0"/>
          <w:numId w:val="124"/>
        </w:numPr>
        <w:spacing w:after="0" w:line="276" w:lineRule="auto"/>
        <w:ind w:left="426"/>
        <w:jc w:val="both"/>
      </w:pPr>
      <w:r>
        <w:rPr>
          <w:rFonts w:ascii="Arial" w:hAnsi="Arial" w:cs="Arial"/>
          <w:color w:val="000000"/>
          <w:sz w:val="20"/>
          <w:szCs w:val="20"/>
          <w:lang w:eastAsia="pl-PL"/>
        </w:rPr>
        <w:t>Przedmiot umowy podlega odbiorowi ilościowo-jakościowemu przez Zamawiającego, najpóźniej w dniu następnym po dostarczeniu towaru.</w:t>
      </w:r>
    </w:p>
    <w:p w14:paraId="2511F709" w14:textId="77777777" w:rsidR="00B155B8" w:rsidRDefault="00B155B8" w:rsidP="00B155B8">
      <w:pPr>
        <w:pStyle w:val="Standard"/>
        <w:numPr>
          <w:ilvl w:val="0"/>
          <w:numId w:val="124"/>
        </w:numPr>
        <w:spacing w:after="0" w:line="276" w:lineRule="auto"/>
        <w:ind w:left="426"/>
        <w:jc w:val="both"/>
      </w:pPr>
      <w:r w:rsidRPr="007177F6">
        <w:rPr>
          <w:rFonts w:ascii="Arial" w:hAnsi="Arial" w:cs="Arial"/>
          <w:color w:val="000000"/>
          <w:sz w:val="20"/>
          <w:szCs w:val="20"/>
          <w:u w:val="single"/>
          <w:lang w:eastAsia="pl-PL"/>
        </w:rPr>
        <w:t>Odbiór ilościowy</w:t>
      </w:r>
      <w:r w:rsidRPr="007177F6">
        <w:rPr>
          <w:rFonts w:ascii="Arial" w:hAnsi="Arial" w:cs="Arial"/>
          <w:color w:val="000000"/>
          <w:sz w:val="20"/>
          <w:szCs w:val="20"/>
          <w:lang w:eastAsia="pl-PL"/>
        </w:rPr>
        <w:t xml:space="preserve"> polega na porównaniu ilościowym dostarczonego przedmiotu umowy z Opisem przedmiotu zamówienia (zał. nr 1) i dowodem WZ oraz na jego przeliczeniu lub wymierzeniu.</w:t>
      </w:r>
    </w:p>
    <w:p w14:paraId="3D3EEB43" w14:textId="77777777" w:rsidR="00B155B8" w:rsidRDefault="00B155B8" w:rsidP="00B155B8">
      <w:pPr>
        <w:pStyle w:val="Standard"/>
        <w:numPr>
          <w:ilvl w:val="0"/>
          <w:numId w:val="124"/>
        </w:numPr>
        <w:spacing w:after="0" w:line="276" w:lineRule="auto"/>
        <w:ind w:left="426"/>
        <w:jc w:val="both"/>
      </w:pPr>
      <w:r w:rsidRPr="007177F6">
        <w:rPr>
          <w:rFonts w:ascii="Arial" w:hAnsi="Arial" w:cs="Arial"/>
          <w:color w:val="000000"/>
          <w:sz w:val="20"/>
          <w:szCs w:val="20"/>
          <w:u w:val="single"/>
          <w:lang w:eastAsia="pl-PL"/>
        </w:rPr>
        <w:t>Odbiór jakościowy</w:t>
      </w:r>
      <w:r w:rsidRPr="007177F6">
        <w:rPr>
          <w:rFonts w:ascii="Arial" w:hAnsi="Arial" w:cs="Arial"/>
          <w:color w:val="000000"/>
          <w:sz w:val="20"/>
          <w:szCs w:val="20"/>
          <w:lang w:eastAsia="pl-PL"/>
        </w:rPr>
        <w:t xml:space="preserve"> polega na sprawdzeniu danych charakteryzujących przedmiot umowy (np. wymiar, klasa, gatunek, kolor) oraz na sprawdzeniu, czy dostarczony przedmiot umowy ma wszystkie cechy i wymagania określone w umowie.</w:t>
      </w:r>
    </w:p>
    <w:p w14:paraId="31D43EC2" w14:textId="77777777" w:rsidR="00B155B8" w:rsidRDefault="00B155B8" w:rsidP="00B155B8">
      <w:pPr>
        <w:pStyle w:val="Standard"/>
        <w:numPr>
          <w:ilvl w:val="0"/>
          <w:numId w:val="124"/>
        </w:numPr>
        <w:spacing w:after="0" w:line="276" w:lineRule="auto"/>
        <w:ind w:left="426"/>
        <w:jc w:val="both"/>
      </w:pPr>
      <w:r w:rsidRPr="007177F6">
        <w:rPr>
          <w:rFonts w:ascii="Arial" w:hAnsi="Arial" w:cs="Arial"/>
          <w:color w:val="000000"/>
          <w:sz w:val="20"/>
          <w:szCs w:val="20"/>
          <w:lang w:eastAsia="pl-PL"/>
        </w:rPr>
        <w:t xml:space="preserve">Z czynności odbioru sporządzony zostanie protokół odbioru przedmiotu umowy podpisany przez komisję powołaną przez Zamawiającego z udziałem Wykonawcy lub jego przedstawiciela. Jeśli Wykonawca nie będzie mógł podpisać protokołu (np. przy dostawie przesyłką, kurierem), to protokół podpiszą przedstawiciele Zamawiającego.  </w:t>
      </w:r>
    </w:p>
    <w:p w14:paraId="36787504" w14:textId="77777777" w:rsidR="00B155B8" w:rsidRDefault="00B155B8" w:rsidP="00B155B8">
      <w:pPr>
        <w:pStyle w:val="Standard"/>
        <w:numPr>
          <w:ilvl w:val="0"/>
          <w:numId w:val="124"/>
        </w:numPr>
        <w:spacing w:after="0" w:line="276" w:lineRule="auto"/>
        <w:ind w:left="426"/>
        <w:jc w:val="both"/>
      </w:pPr>
      <w:r w:rsidRPr="007177F6">
        <w:rPr>
          <w:rFonts w:ascii="Arial" w:hAnsi="Arial" w:cs="Arial"/>
          <w:color w:val="000000"/>
          <w:sz w:val="20"/>
          <w:szCs w:val="20"/>
          <w:lang w:eastAsia="pl-PL"/>
        </w:rPr>
        <w:t>Protokół zawierać będzie w szczególności informacje dotyczące:</w:t>
      </w:r>
    </w:p>
    <w:p w14:paraId="462DDA71" w14:textId="77777777" w:rsidR="00B155B8" w:rsidRDefault="00B155B8" w:rsidP="00B155B8">
      <w:pPr>
        <w:pStyle w:val="Standard"/>
        <w:numPr>
          <w:ilvl w:val="0"/>
          <w:numId w:val="125"/>
        </w:numPr>
        <w:spacing w:after="0" w:line="276" w:lineRule="auto"/>
        <w:ind w:left="709"/>
        <w:jc w:val="both"/>
      </w:pPr>
      <w:r>
        <w:rPr>
          <w:rFonts w:ascii="Arial" w:hAnsi="Arial" w:cs="Arial"/>
          <w:color w:val="000000"/>
          <w:sz w:val="20"/>
          <w:szCs w:val="20"/>
          <w:lang w:eastAsia="pl-PL"/>
        </w:rPr>
        <w:t>miejsca i daty dostarczenia przedmiotu umowy,</w:t>
      </w:r>
    </w:p>
    <w:p w14:paraId="6821FF89" w14:textId="77777777" w:rsidR="00B155B8" w:rsidRDefault="00B155B8" w:rsidP="00B155B8">
      <w:pPr>
        <w:pStyle w:val="Standard"/>
        <w:numPr>
          <w:ilvl w:val="0"/>
          <w:numId w:val="125"/>
        </w:numPr>
        <w:spacing w:after="0" w:line="276" w:lineRule="auto"/>
        <w:ind w:left="709"/>
        <w:jc w:val="both"/>
      </w:pPr>
      <w:r w:rsidRPr="007177F6">
        <w:rPr>
          <w:rFonts w:ascii="Arial" w:hAnsi="Arial" w:cs="Arial"/>
          <w:color w:val="000000"/>
          <w:sz w:val="20"/>
          <w:szCs w:val="20"/>
          <w:lang w:eastAsia="pl-PL"/>
        </w:rPr>
        <w:t>specyfikacji przedmiotu umowy (wyszczególnienia elementów i cech przedmiotu umowy),</w:t>
      </w:r>
    </w:p>
    <w:p w14:paraId="7B55067A" w14:textId="77777777" w:rsidR="00B155B8" w:rsidRDefault="00B155B8" w:rsidP="00B155B8">
      <w:pPr>
        <w:pStyle w:val="Standard"/>
        <w:numPr>
          <w:ilvl w:val="0"/>
          <w:numId w:val="125"/>
        </w:numPr>
        <w:spacing w:after="0" w:line="276" w:lineRule="auto"/>
        <w:ind w:left="709"/>
        <w:jc w:val="both"/>
      </w:pPr>
      <w:r w:rsidRPr="007177F6">
        <w:rPr>
          <w:rFonts w:ascii="Arial" w:hAnsi="Arial" w:cs="Arial"/>
          <w:color w:val="000000"/>
          <w:sz w:val="20"/>
          <w:szCs w:val="20"/>
          <w:lang w:eastAsia="pl-PL"/>
        </w:rPr>
        <w:t>wykazu ujawnionych wad (stwierdzone niezgodności, braki ilościowe oraz jakościowe).</w:t>
      </w:r>
    </w:p>
    <w:p w14:paraId="07E6831D" w14:textId="77777777" w:rsidR="00B155B8" w:rsidRDefault="00B155B8" w:rsidP="00B155B8">
      <w:pPr>
        <w:pStyle w:val="Standard"/>
        <w:numPr>
          <w:ilvl w:val="0"/>
          <w:numId w:val="124"/>
        </w:numPr>
        <w:spacing w:after="0" w:line="276" w:lineRule="auto"/>
        <w:ind w:left="426"/>
        <w:jc w:val="both"/>
      </w:pPr>
      <w:r>
        <w:rPr>
          <w:rFonts w:ascii="Arial" w:hAnsi="Arial" w:cs="Arial"/>
          <w:color w:val="000000"/>
          <w:sz w:val="20"/>
          <w:szCs w:val="20"/>
          <w:lang w:eastAsia="pl-PL"/>
        </w:rPr>
        <w:t xml:space="preserve">W przypadku stwierdzenia wad fizycznych w przedmiocie umowy, w szczególności ustalenia, że jest on niezgodny z Opisem przedmiotu zamówienia (zał. nr 1), jest niekompletny albo posiada ślady uszkodzenia, jak również w razie stwierdzenia, że Wykonawca nie wywiązał się </w:t>
      </w:r>
      <w:r>
        <w:rPr>
          <w:rFonts w:ascii="Arial" w:hAnsi="Arial" w:cs="Arial"/>
          <w:color w:val="000000"/>
          <w:sz w:val="20"/>
          <w:szCs w:val="20"/>
          <w:lang w:eastAsia="pl-PL"/>
        </w:rPr>
        <w:br/>
        <w:t>ze wszystkich zobowiązań umownych, Zamawiającemu przysługuje prawo do:</w:t>
      </w:r>
    </w:p>
    <w:p w14:paraId="3140AEB3" w14:textId="77777777" w:rsidR="00B155B8" w:rsidRDefault="00B155B8" w:rsidP="00B155B8">
      <w:pPr>
        <w:pStyle w:val="Standard"/>
        <w:numPr>
          <w:ilvl w:val="0"/>
          <w:numId w:val="126"/>
        </w:numPr>
        <w:tabs>
          <w:tab w:val="left" w:pos="567"/>
          <w:tab w:val="left" w:pos="709"/>
        </w:tabs>
        <w:spacing w:after="0" w:line="276" w:lineRule="auto"/>
        <w:ind w:left="851"/>
        <w:jc w:val="both"/>
      </w:pPr>
      <w:r>
        <w:rPr>
          <w:rFonts w:ascii="Arial" w:hAnsi="Arial" w:cs="Arial"/>
          <w:color w:val="000000"/>
          <w:sz w:val="20"/>
          <w:szCs w:val="20"/>
          <w:lang w:eastAsia="pl-PL"/>
        </w:rPr>
        <w:t>odstąpienia od umowy w całości lub części, lub</w:t>
      </w:r>
    </w:p>
    <w:p w14:paraId="197AE797" w14:textId="77777777" w:rsidR="00B155B8" w:rsidRDefault="00B155B8" w:rsidP="00B155B8">
      <w:pPr>
        <w:pStyle w:val="Standard"/>
        <w:numPr>
          <w:ilvl w:val="0"/>
          <w:numId w:val="126"/>
        </w:numPr>
        <w:tabs>
          <w:tab w:val="left" w:pos="567"/>
          <w:tab w:val="left" w:pos="709"/>
        </w:tabs>
        <w:spacing w:after="0" w:line="276" w:lineRule="auto"/>
        <w:ind w:left="851"/>
        <w:jc w:val="both"/>
      </w:pPr>
      <w:r w:rsidRPr="00E52D3C">
        <w:rPr>
          <w:rFonts w:ascii="Arial" w:hAnsi="Arial" w:cs="Arial"/>
          <w:color w:val="000000"/>
          <w:sz w:val="20"/>
          <w:szCs w:val="20"/>
          <w:lang w:eastAsia="pl-PL"/>
        </w:rPr>
        <w:t>odmowy odbioru części lub całości przedmiotu umowy.</w:t>
      </w:r>
    </w:p>
    <w:p w14:paraId="1B13482D" w14:textId="77777777" w:rsidR="00B155B8" w:rsidRDefault="00B155B8" w:rsidP="00B155B8">
      <w:pPr>
        <w:pStyle w:val="Standard"/>
        <w:numPr>
          <w:ilvl w:val="0"/>
          <w:numId w:val="124"/>
        </w:numPr>
        <w:tabs>
          <w:tab w:val="left" w:pos="567"/>
        </w:tabs>
        <w:spacing w:after="0" w:line="276" w:lineRule="auto"/>
        <w:ind w:left="426"/>
        <w:jc w:val="both"/>
      </w:pPr>
      <w:r>
        <w:rPr>
          <w:rFonts w:ascii="Arial" w:hAnsi="Arial" w:cs="Arial"/>
          <w:color w:val="000000"/>
          <w:sz w:val="20"/>
          <w:szCs w:val="20"/>
          <w:lang w:eastAsia="pl-PL"/>
        </w:rPr>
        <w:lastRenderedPageBreak/>
        <w:t>W przypadku, o którym mowa w ust. 6 pkt 1) Zamawiający ma prawo odstąpić od umowy w terminie do 30 dni do dnia powzięcia przez Zamawiającego wiedzy o powyższych okolicznościach.</w:t>
      </w:r>
    </w:p>
    <w:p w14:paraId="4DC4A24A" w14:textId="77777777" w:rsidR="00B155B8" w:rsidRDefault="00B155B8" w:rsidP="00B155B8">
      <w:pPr>
        <w:pStyle w:val="Standard"/>
        <w:numPr>
          <w:ilvl w:val="0"/>
          <w:numId w:val="124"/>
        </w:numPr>
        <w:tabs>
          <w:tab w:val="left" w:pos="567"/>
        </w:tabs>
        <w:spacing w:after="0" w:line="276" w:lineRule="auto"/>
        <w:ind w:left="426"/>
        <w:jc w:val="both"/>
      </w:pPr>
      <w:r w:rsidRPr="00E52D3C">
        <w:rPr>
          <w:rFonts w:ascii="Arial" w:hAnsi="Arial" w:cs="Arial"/>
          <w:color w:val="000000"/>
          <w:sz w:val="20"/>
          <w:szCs w:val="20"/>
          <w:lang w:eastAsia="pl-PL"/>
        </w:rPr>
        <w:t>W przypadku, o którym mowa w ust. 6 pkt 2) Zamawiający, zachowując prawo dochodzenia kar umownych za opóźnienie w wykonaniu umowy, zobowiąże Wykonawcę do dostarczenia przedmiotu umowy (lub jego części) wolnego od wad i wyznaczy termin na realizację tych obowiązków przez Wykonawcę. W przypadku nieokreślenia tego terminu Wykonawca dostarczy nowy przedmiot umowy (lub jego część) w terminie nie dłuższym niż 7 dni. W uzasadnionych przypadkach Zamawiający może ten termin przedłużyć. Z czynności odbioru dostarczonego przedmiotu umowy (lub jego części) zostanie sporządzony nowy protokół odbioru.</w:t>
      </w:r>
    </w:p>
    <w:p w14:paraId="0B92D6B7" w14:textId="77777777" w:rsidR="00B155B8" w:rsidRDefault="00B155B8" w:rsidP="00B155B8">
      <w:pPr>
        <w:pStyle w:val="Standard"/>
        <w:numPr>
          <w:ilvl w:val="0"/>
          <w:numId w:val="124"/>
        </w:numPr>
        <w:tabs>
          <w:tab w:val="left" w:pos="567"/>
        </w:tabs>
        <w:spacing w:after="0" w:line="276" w:lineRule="auto"/>
        <w:ind w:left="426"/>
        <w:jc w:val="both"/>
      </w:pPr>
      <w:r w:rsidRPr="00E52D3C">
        <w:rPr>
          <w:rFonts w:ascii="Arial" w:hAnsi="Arial" w:cs="Arial"/>
          <w:sz w:val="20"/>
          <w:szCs w:val="20"/>
          <w:lang w:eastAsia="pl-PL"/>
        </w:rPr>
        <w:t>Wykonanie przedmiotu umowy obejmuje dostarczenie całego przedmiotu umowy w ramach danego zamówienia. W przypadku braków ilościowych, niedostarczenia wszystkich towarów w ramach zamówienia, uznaje się, że Wykonawca nie wykonał przedmiotu umowy zgodnie z jej treścią i stanowi to podstawę do naliczenia kar umownych, jak za niewykonanie zamówienia w całości.</w:t>
      </w:r>
    </w:p>
    <w:p w14:paraId="1B43D830" w14:textId="77777777" w:rsidR="00B155B8" w:rsidRDefault="00B155B8" w:rsidP="00B155B8">
      <w:pPr>
        <w:pStyle w:val="Standard"/>
        <w:numPr>
          <w:ilvl w:val="0"/>
          <w:numId w:val="124"/>
        </w:numPr>
        <w:tabs>
          <w:tab w:val="left" w:pos="567"/>
        </w:tabs>
        <w:spacing w:after="0" w:line="276" w:lineRule="auto"/>
        <w:ind w:left="426"/>
        <w:jc w:val="both"/>
      </w:pPr>
      <w:r w:rsidRPr="00E52D3C">
        <w:rPr>
          <w:rFonts w:ascii="Arial" w:hAnsi="Arial" w:cs="Arial"/>
          <w:sz w:val="20"/>
        </w:rPr>
        <w:t xml:space="preserve">Przyjmuje się, że podpisany przez Zamawiającego protokół odbioru potwierdza wykonanie umowy w całości zgodnie z jej treścią, tylko gdy wyraźnie wynika to z jego treści, a sam fakt jego sporządzenia, niezależnie od jego nazwy nie stanowi dowodu należytego wykonania umowy. </w:t>
      </w:r>
      <w:r w:rsidRPr="00E52D3C">
        <w:rPr>
          <w:rFonts w:ascii="Arial" w:hAnsi="Arial" w:cs="Arial"/>
          <w:color w:val="000000"/>
          <w:sz w:val="20"/>
          <w:szCs w:val="20"/>
          <w:lang w:eastAsia="pl-PL"/>
        </w:rPr>
        <w:t>Powyższe w szczególności oznacza, że w razie wystąpienia wad czy niezgodności z umową Zamawiający dokonał odbioru towaru, tylko gdy wyraźnie i wprost wynika to z protokołu.</w:t>
      </w:r>
    </w:p>
    <w:p w14:paraId="14C97BA3" w14:textId="2E1A963D" w:rsidR="00B155B8" w:rsidRPr="002A63A4" w:rsidRDefault="00B155B8" w:rsidP="00B155B8">
      <w:pPr>
        <w:pStyle w:val="Standard"/>
        <w:numPr>
          <w:ilvl w:val="0"/>
          <w:numId w:val="124"/>
        </w:numPr>
        <w:tabs>
          <w:tab w:val="left" w:pos="567"/>
        </w:tabs>
        <w:spacing w:after="0" w:line="276" w:lineRule="auto"/>
        <w:ind w:left="426"/>
        <w:jc w:val="both"/>
      </w:pPr>
      <w:r w:rsidRPr="002A63A4">
        <w:rPr>
          <w:rFonts w:ascii="Arial" w:eastAsia="Arial" w:hAnsi="Arial" w:cs="Arial"/>
          <w:color w:val="000000"/>
          <w:sz w:val="20"/>
          <w:szCs w:val="20"/>
        </w:rPr>
        <w:t xml:space="preserve">W przypadku dostawy przedmiotu umowy (partii) przesyłką pocztową, kurierem itp. powyższe zapisy stosuje się odpowiednio, a Wykonawca w szczególności zobowiązany jest wypełnić obowiązek z ust. 4. W takim przypadku odbiór przedmiotu umowy nastąpi po otwarciu </w:t>
      </w:r>
      <w:r w:rsidR="00E83D89">
        <w:rPr>
          <w:rFonts w:ascii="Arial" w:eastAsia="Arial" w:hAnsi="Arial" w:cs="Arial"/>
          <w:color w:val="000000"/>
          <w:sz w:val="20"/>
          <w:szCs w:val="20"/>
        </w:rPr>
        <w:t>przesyłki.</w:t>
      </w:r>
    </w:p>
    <w:p w14:paraId="1098D9A9" w14:textId="77777777" w:rsidR="00B155B8" w:rsidRDefault="00B155B8" w:rsidP="00B155B8">
      <w:pPr>
        <w:pStyle w:val="Standard"/>
        <w:tabs>
          <w:tab w:val="decimal" w:pos="284"/>
        </w:tabs>
        <w:spacing w:after="0" w:line="276" w:lineRule="auto"/>
        <w:jc w:val="center"/>
        <w:rPr>
          <w:rFonts w:ascii="Arial" w:eastAsia="Calibri" w:hAnsi="Arial" w:cs="Arial"/>
          <w:b/>
          <w:bCs/>
          <w:sz w:val="20"/>
          <w:szCs w:val="20"/>
        </w:rPr>
      </w:pPr>
    </w:p>
    <w:p w14:paraId="52E2D9C5" w14:textId="77777777" w:rsidR="00B155B8" w:rsidRDefault="00B155B8" w:rsidP="00B155B8">
      <w:pPr>
        <w:pStyle w:val="Standard"/>
        <w:tabs>
          <w:tab w:val="decimal" w:pos="284"/>
        </w:tabs>
        <w:spacing w:after="0" w:line="276" w:lineRule="auto"/>
        <w:jc w:val="center"/>
      </w:pPr>
      <w:r>
        <w:rPr>
          <w:rFonts w:ascii="Arial" w:eastAsia="Calibri" w:hAnsi="Arial" w:cs="Arial"/>
          <w:b/>
          <w:bCs/>
          <w:sz w:val="20"/>
          <w:szCs w:val="20"/>
        </w:rPr>
        <w:t>§ 6</w:t>
      </w:r>
    </w:p>
    <w:p w14:paraId="63C94F4E" w14:textId="77777777" w:rsidR="00B155B8" w:rsidRDefault="00B155B8" w:rsidP="00B155B8">
      <w:pPr>
        <w:pStyle w:val="Standard"/>
        <w:tabs>
          <w:tab w:val="decimal" w:pos="284"/>
        </w:tabs>
        <w:spacing w:after="0" w:line="276" w:lineRule="auto"/>
        <w:jc w:val="center"/>
      </w:pPr>
      <w:r>
        <w:rPr>
          <w:rFonts w:ascii="Arial" w:eastAsia="Calibri" w:hAnsi="Arial" w:cs="Arial"/>
          <w:b/>
          <w:bCs/>
          <w:sz w:val="20"/>
          <w:szCs w:val="20"/>
        </w:rPr>
        <w:t>WYNAGRODZENIE (WARTOŚĆ UMOWY)</w:t>
      </w:r>
    </w:p>
    <w:p w14:paraId="3CF43D07" w14:textId="77777777" w:rsidR="00B155B8" w:rsidRDefault="00B155B8" w:rsidP="00B155B8">
      <w:pPr>
        <w:pStyle w:val="NormalnyWeb"/>
        <w:numPr>
          <w:ilvl w:val="0"/>
          <w:numId w:val="127"/>
        </w:numPr>
        <w:spacing w:before="0" w:after="0"/>
        <w:ind w:left="426"/>
        <w:jc w:val="both"/>
      </w:pPr>
      <w:r>
        <w:rPr>
          <w:rFonts w:ascii="Arial" w:hAnsi="Arial" w:cs="Arial"/>
          <w:color w:val="000000"/>
          <w:sz w:val="20"/>
          <w:szCs w:val="20"/>
        </w:rPr>
        <w:t xml:space="preserve">Strony ustalają wynagrodzenie Wykonawcy zgodnie z przyjętym </w:t>
      </w:r>
      <w:r>
        <w:rPr>
          <w:rFonts w:ascii="Arial" w:hAnsi="Arial" w:cs="Arial"/>
          <w:color w:val="000000"/>
          <w:sz w:val="20"/>
          <w:szCs w:val="20"/>
          <w:u w:val="single"/>
        </w:rPr>
        <w:t>Formularzem ofertowym (cenowym) stanowiącym załącznik nr 2</w:t>
      </w:r>
      <w:r>
        <w:rPr>
          <w:rFonts w:ascii="Arial" w:hAnsi="Arial" w:cs="Arial"/>
          <w:color w:val="000000"/>
          <w:sz w:val="20"/>
          <w:szCs w:val="20"/>
        </w:rPr>
        <w:t xml:space="preserve"> do umowy wynosi:</w:t>
      </w:r>
    </w:p>
    <w:p w14:paraId="00D5F948" w14:textId="77777777" w:rsidR="00B155B8" w:rsidRDefault="00B155B8" w:rsidP="00B155B8">
      <w:pPr>
        <w:pStyle w:val="NormalnyWeb"/>
        <w:spacing w:before="0" w:after="0"/>
        <w:ind w:left="851" w:hanging="425"/>
        <w:jc w:val="both"/>
      </w:pPr>
      <w:r>
        <w:rPr>
          <w:rFonts w:ascii="Arial" w:hAnsi="Arial" w:cs="Arial"/>
          <w:b/>
          <w:sz w:val="20"/>
          <w:szCs w:val="20"/>
        </w:rPr>
        <w:t>1)</w:t>
      </w:r>
      <w:r>
        <w:rPr>
          <w:rFonts w:ascii="Arial" w:hAnsi="Arial" w:cs="Arial"/>
          <w:b/>
          <w:sz w:val="20"/>
          <w:szCs w:val="20"/>
        </w:rPr>
        <w:tab/>
        <w:t>Zadanie nr ...... – …………………………:</w:t>
      </w:r>
    </w:p>
    <w:p w14:paraId="2BC8FA6D" w14:textId="77777777" w:rsidR="00B155B8" w:rsidRDefault="00B155B8" w:rsidP="00B155B8">
      <w:pPr>
        <w:pStyle w:val="NormalnyWeb"/>
        <w:spacing w:before="0" w:after="0"/>
        <w:ind w:firstLine="851"/>
        <w:jc w:val="both"/>
      </w:pPr>
      <w:r>
        <w:rPr>
          <w:rFonts w:ascii="Arial" w:hAnsi="Arial" w:cs="Arial"/>
          <w:sz w:val="20"/>
          <w:szCs w:val="20"/>
        </w:rPr>
        <w:t xml:space="preserve">netto ……………………… zł </w:t>
      </w:r>
      <w:r>
        <w:rPr>
          <w:rFonts w:ascii="Arial" w:hAnsi="Arial" w:cs="Arial"/>
          <w:i/>
          <w:sz w:val="20"/>
          <w:szCs w:val="20"/>
        </w:rPr>
        <w:t>(słownie: ………………),</w:t>
      </w:r>
    </w:p>
    <w:p w14:paraId="583BF513" w14:textId="77777777" w:rsidR="00B155B8" w:rsidRDefault="00B155B8" w:rsidP="00B155B8">
      <w:pPr>
        <w:pStyle w:val="NormalnyWeb"/>
        <w:spacing w:before="0" w:after="0"/>
        <w:ind w:firstLine="851"/>
        <w:jc w:val="both"/>
      </w:pPr>
      <w:r>
        <w:rPr>
          <w:rFonts w:ascii="Arial" w:hAnsi="Arial" w:cs="Arial"/>
          <w:sz w:val="20"/>
          <w:szCs w:val="20"/>
        </w:rPr>
        <w:t>VAT …….%, tj. ………….. zł,</w:t>
      </w:r>
    </w:p>
    <w:p w14:paraId="0F35B834" w14:textId="77777777" w:rsidR="00B155B8" w:rsidRDefault="00B155B8" w:rsidP="00B155B8">
      <w:pPr>
        <w:pStyle w:val="NormalnyWeb"/>
        <w:spacing w:before="0" w:after="0"/>
        <w:ind w:firstLine="851"/>
        <w:jc w:val="both"/>
      </w:pPr>
      <w:r>
        <w:rPr>
          <w:rFonts w:ascii="Arial" w:hAnsi="Arial" w:cs="Arial"/>
          <w:b/>
          <w:sz w:val="20"/>
          <w:szCs w:val="20"/>
        </w:rPr>
        <w:t xml:space="preserve">brutto ………………..…… zł </w:t>
      </w:r>
      <w:r>
        <w:rPr>
          <w:rFonts w:ascii="Arial" w:hAnsi="Arial" w:cs="Arial"/>
          <w:b/>
          <w:i/>
          <w:sz w:val="20"/>
          <w:szCs w:val="20"/>
        </w:rPr>
        <w:t>(słownie: ………………).</w:t>
      </w:r>
    </w:p>
    <w:p w14:paraId="1AE85A0A" w14:textId="77777777" w:rsidR="00B155B8" w:rsidRDefault="00B155B8" w:rsidP="00B155B8">
      <w:pPr>
        <w:pStyle w:val="NormalnyWeb"/>
        <w:numPr>
          <w:ilvl w:val="0"/>
          <w:numId w:val="127"/>
        </w:numPr>
        <w:spacing w:before="0" w:after="0"/>
        <w:ind w:left="426"/>
        <w:jc w:val="both"/>
      </w:pPr>
      <w:r>
        <w:rPr>
          <w:rFonts w:ascii="Arial" w:hAnsi="Arial" w:cs="Arial"/>
          <w:color w:val="000000"/>
          <w:sz w:val="20"/>
          <w:szCs w:val="20"/>
        </w:rPr>
        <w:t>Wynagrodzenie, o którym mowa w ust. 1, obejmuje wszelkie koszty poniesione przez Wykonawcę w związku z wykonaniem przedmiotu umowy, w tym koszt dostawy towaru i dokumentów do niego wydanych. Wynagrodzenie obejmuje wykonanie całości przedmiotu umowy, w przypadku niewykonania całości umowy wynagrodzenie ulegnie odpowiedniemu zmniejszeniu.</w:t>
      </w:r>
    </w:p>
    <w:p w14:paraId="5ED2FF7B" w14:textId="77777777" w:rsidR="00B155B8" w:rsidRDefault="00B155B8" w:rsidP="00B155B8">
      <w:pPr>
        <w:pStyle w:val="Standard"/>
        <w:spacing w:after="0" w:line="276" w:lineRule="auto"/>
        <w:jc w:val="center"/>
        <w:rPr>
          <w:rFonts w:ascii="Arial" w:eastAsia="Calibri" w:hAnsi="Arial" w:cs="Arial"/>
          <w:b/>
          <w:bCs/>
          <w:sz w:val="20"/>
          <w:szCs w:val="20"/>
          <w:shd w:val="clear" w:color="auto" w:fill="FFFF00"/>
        </w:rPr>
      </w:pPr>
    </w:p>
    <w:p w14:paraId="5FA00752" w14:textId="77777777" w:rsidR="00B155B8" w:rsidRDefault="00B155B8" w:rsidP="00B155B8">
      <w:pPr>
        <w:pStyle w:val="Standard"/>
        <w:spacing w:after="0" w:line="276" w:lineRule="auto"/>
        <w:jc w:val="center"/>
      </w:pPr>
      <w:r>
        <w:rPr>
          <w:rFonts w:ascii="Arial" w:eastAsia="Calibri" w:hAnsi="Arial" w:cs="Arial"/>
          <w:b/>
          <w:bCs/>
          <w:sz w:val="20"/>
          <w:szCs w:val="20"/>
        </w:rPr>
        <w:t>§ 7</w:t>
      </w:r>
    </w:p>
    <w:p w14:paraId="1945B560" w14:textId="77777777" w:rsidR="00B155B8" w:rsidRDefault="00B155B8" w:rsidP="00B155B8">
      <w:pPr>
        <w:pStyle w:val="Standard"/>
        <w:spacing w:after="0" w:line="276" w:lineRule="auto"/>
        <w:jc w:val="center"/>
      </w:pPr>
      <w:r>
        <w:rPr>
          <w:rFonts w:ascii="Arial" w:eastAsia="Calibri" w:hAnsi="Arial" w:cs="Arial"/>
          <w:b/>
          <w:bCs/>
          <w:sz w:val="20"/>
          <w:szCs w:val="20"/>
        </w:rPr>
        <w:t>WARUNKI PŁATNOŚCI</w:t>
      </w:r>
    </w:p>
    <w:p w14:paraId="224BDC86" w14:textId="77777777" w:rsidR="00B155B8" w:rsidRDefault="00B155B8" w:rsidP="00B155B8">
      <w:pPr>
        <w:pStyle w:val="NormalnyWeb"/>
        <w:numPr>
          <w:ilvl w:val="0"/>
          <w:numId w:val="128"/>
        </w:numPr>
        <w:spacing w:before="0" w:after="0"/>
        <w:ind w:left="426"/>
        <w:jc w:val="both"/>
      </w:pPr>
      <w:r>
        <w:rPr>
          <w:rFonts w:ascii="Arial" w:hAnsi="Arial" w:cs="Arial"/>
          <w:color w:val="000000"/>
          <w:sz w:val="20"/>
          <w:szCs w:val="20"/>
        </w:rPr>
        <w:t>Wynagrodzenie z tytułu realizacji zamówienia z umowy zostanie zapłacone Wykonawcy przez Zamawiającego po wykonaniu przedmiotu umowy w terminie do 30</w:t>
      </w:r>
      <w:r>
        <w:rPr>
          <w:rFonts w:ascii="Arial" w:hAnsi="Arial" w:cs="Arial"/>
          <w:b/>
          <w:bCs/>
          <w:color w:val="000000"/>
          <w:sz w:val="20"/>
          <w:szCs w:val="20"/>
        </w:rPr>
        <w:t xml:space="preserve"> dni</w:t>
      </w:r>
      <w:r>
        <w:rPr>
          <w:rFonts w:ascii="Arial" w:hAnsi="Arial" w:cs="Arial"/>
          <w:color w:val="000000"/>
          <w:sz w:val="20"/>
          <w:szCs w:val="20"/>
        </w:rPr>
        <w:t xml:space="preserve"> od daty otrzymania faktury prawidłowo wystawionej przez Wykonawcę.</w:t>
      </w:r>
    </w:p>
    <w:p w14:paraId="5357C071"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Podstawę do ustalenia wynagrodzenia Wykonawcy stanowić będzie cena, określona w Formularzu ofertowym (cenowym) Wykonawcy.  </w:t>
      </w:r>
    </w:p>
    <w:p w14:paraId="687E9EFE"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 xml:space="preserve">Podstawą do wystawienia faktury jest protokół odbioru przedmiotu umowy, podpisany przez przedstawicieli Zamawiającego i przedstawiciela Wykonawcy, jeżeli uczestniczył przy odbiorze. Jeśli Wykonawca nie będzie mógł podpisać protokołu (np. przy dostawie przesyłką, kurierem) </w:t>
      </w:r>
      <w:r w:rsidRPr="00E52D3C">
        <w:rPr>
          <w:rFonts w:ascii="Arial" w:hAnsi="Arial" w:cs="Arial"/>
          <w:color w:val="000000"/>
          <w:sz w:val="20"/>
          <w:szCs w:val="20"/>
        </w:rPr>
        <w:br/>
        <w:t>to protokół podpiszą przedstawiciele Zamawiającego.</w:t>
      </w:r>
    </w:p>
    <w:p w14:paraId="5CA65E59"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Podczas odbioru przedmiotu umowy stwierdzona zostanie prawidłowość wykonania przez Wykonawcę zamówienia, w tym brak wad ilościowych i jakościowych.</w:t>
      </w:r>
    </w:p>
    <w:p w14:paraId="757E61A2"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 xml:space="preserve">Zapłata będzie dokonana przelewem na rachunek bankowy Wykonawcy </w:t>
      </w:r>
      <w:r w:rsidRPr="00E52D3C">
        <w:rPr>
          <w:rFonts w:ascii="Arial" w:hAnsi="Arial" w:cs="Arial"/>
          <w:color w:val="000000"/>
          <w:sz w:val="20"/>
          <w:szCs w:val="20"/>
        </w:rPr>
        <w:br/>
      </w:r>
      <w:r w:rsidRPr="00E52D3C">
        <w:rPr>
          <w:rFonts w:ascii="Arial" w:hAnsi="Arial" w:cs="Arial"/>
          <w:b/>
          <w:color w:val="000000"/>
          <w:sz w:val="20"/>
          <w:szCs w:val="20"/>
        </w:rPr>
        <w:t xml:space="preserve">nr </w:t>
      </w:r>
      <w:r w:rsidRPr="00E52D3C">
        <w:rPr>
          <w:rFonts w:ascii="Arial" w:hAnsi="Arial" w:cs="Arial"/>
          <w:b/>
          <w:color w:val="222222"/>
          <w:sz w:val="20"/>
          <w:szCs w:val="20"/>
        </w:rPr>
        <w:t>………………………………………………………………………..</w:t>
      </w:r>
      <w:r w:rsidRPr="00E52D3C">
        <w:rPr>
          <w:rFonts w:ascii="Arial" w:hAnsi="Arial" w:cs="Arial"/>
          <w:color w:val="000000"/>
          <w:sz w:val="20"/>
          <w:szCs w:val="20"/>
        </w:rPr>
        <w:t xml:space="preserve"> Za dzień spełnienia świadczenia uważa się datę obciążenia z tego tytułu rachunku bankowego Zamawiającego.</w:t>
      </w:r>
    </w:p>
    <w:p w14:paraId="0C7473DF"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 xml:space="preserve">Wykonawca może wystawiać ustrukturyzowane faktury elektroniczne w rozumieniu przepisów </w:t>
      </w:r>
      <w:r w:rsidRPr="00E52D3C">
        <w:rPr>
          <w:rFonts w:ascii="Arial" w:hAnsi="Arial" w:cs="Arial"/>
          <w:color w:val="000000"/>
          <w:sz w:val="20"/>
          <w:szCs w:val="20"/>
        </w:rPr>
        <w:lastRenderedPageBreak/>
        <w:t xml:space="preserve">ustawy z dnia 9 listopada 2018 r. o elektronicznym fakturowaniu w zamówieniach publicznych, koncesjach na roboty budowlane lub usługi oraz partnerstwie publiczno-prywatnym (Dz.U. </w:t>
      </w:r>
      <w:r w:rsidRPr="00E52D3C">
        <w:rPr>
          <w:rFonts w:ascii="Arial" w:hAnsi="Arial" w:cs="Arial"/>
          <w:color w:val="000000"/>
          <w:sz w:val="20"/>
          <w:szCs w:val="20"/>
        </w:rPr>
        <w:br/>
        <w:t>z 2018 r. poz. 2191, dalej – „Ustawa o Fakturowaniu”).</w:t>
      </w:r>
    </w:p>
    <w:p w14:paraId="6A8DFAC4"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 xml:space="preserve">W przypadku wystawienia faktury, o której mowa wyżej, Wykonawca jest obowiązany do wysłania jej do Zamawiającego za pośrednictwem Platformy Elektronicznego Fakturowania (dalej </w:t>
      </w:r>
      <w:r w:rsidRPr="00E52D3C">
        <w:rPr>
          <w:rFonts w:ascii="Arial" w:hAnsi="Arial" w:cs="Arial"/>
          <w:color w:val="000000"/>
          <w:sz w:val="20"/>
          <w:szCs w:val="20"/>
        </w:rPr>
        <w:br/>
        <w:t>– „PEF”).</w:t>
      </w:r>
    </w:p>
    <w:p w14:paraId="63DA195A"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410B7DF8"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Ustrukturyzowaną fakturę elektroniczną należy wystawić Zamawiającemu za pośrednictwem Platformy Elektronicznego Fakturowania podając numer PEPPOL (NIP) 5060034353.</w:t>
      </w:r>
    </w:p>
    <w:p w14:paraId="70EC58A0"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Za chwilę doręczenia ustrukturyzowanej faktury elektronicznej uznawać się będzie chwilę wprowadzenia prawidłowo wystawionej faktury do konta Zamawiającego na PEF, w sposób umożliwiający Zamawiającemu zapoznanie się z jej treścią.</w:t>
      </w:r>
    </w:p>
    <w:p w14:paraId="3610E18B"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Za dzień spełnienia świadczenia uważa się datę obciążenia z tego tytułu rachunku bankowego Zamawiającego.</w:t>
      </w:r>
    </w:p>
    <w:p w14:paraId="40A96F3B" w14:textId="77777777" w:rsidR="00B155B8" w:rsidRPr="00E52D3C"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Zamawiający oświadcza, że będzie realizować płatności za faktury z zastosowaniem mechanizmu podzielonej płatności, tzw. split payment.</w:t>
      </w:r>
    </w:p>
    <w:p w14:paraId="3F1D0D31"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 xml:space="preserve">Podzieloną płatność, tzw. split payment stosuje się wyłącznie przy płatnościach bezgotówkowych, realizowanych za pośrednictwem polecenia przelewu lub polecenia zapłaty dla czynnych podatników VAT. Mechanizm podzielonej płatności nie będzie wykorzystywany do zapłaty </w:t>
      </w:r>
      <w:r w:rsidRPr="00E52D3C">
        <w:rPr>
          <w:rFonts w:ascii="Arial" w:hAnsi="Arial" w:cs="Arial"/>
          <w:color w:val="000000"/>
          <w:sz w:val="20"/>
          <w:szCs w:val="20"/>
        </w:rPr>
        <w:br/>
        <w:t xml:space="preserve">za czynności lub zdarzenia pozostające poza zakresem VAT (np. zapłata za odszkodowanie) </w:t>
      </w:r>
      <w:r w:rsidRPr="00E52D3C">
        <w:rPr>
          <w:rFonts w:ascii="Arial" w:hAnsi="Arial" w:cs="Arial"/>
          <w:color w:val="000000"/>
          <w:sz w:val="20"/>
          <w:szCs w:val="20"/>
        </w:rPr>
        <w:br/>
        <w:t>a także za świadczenia zwolnione z VAT.</w:t>
      </w:r>
    </w:p>
    <w:p w14:paraId="588FD3B6" w14:textId="77777777" w:rsidR="00B155B8" w:rsidRPr="002A63A4"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 xml:space="preserve">Wykonawca oświadcza, że wyraża zgodę na dokonywanie przez Zamawiającego płatności </w:t>
      </w:r>
      <w:r w:rsidRPr="00E52D3C">
        <w:rPr>
          <w:rFonts w:ascii="Arial" w:hAnsi="Arial" w:cs="Arial"/>
          <w:color w:val="000000"/>
          <w:sz w:val="20"/>
          <w:szCs w:val="20"/>
        </w:rPr>
        <w:br/>
        <w:t>w systemie podzielonej płatności.</w:t>
      </w:r>
    </w:p>
    <w:p w14:paraId="20B9CED3" w14:textId="77777777" w:rsidR="00B155B8" w:rsidRPr="002A63A4" w:rsidRDefault="00B155B8" w:rsidP="00B155B8">
      <w:pPr>
        <w:pStyle w:val="NormalnyWeb"/>
        <w:numPr>
          <w:ilvl w:val="0"/>
          <w:numId w:val="128"/>
        </w:numPr>
        <w:spacing w:before="0" w:after="0"/>
        <w:ind w:left="426"/>
        <w:jc w:val="both"/>
      </w:pPr>
      <w:r w:rsidRPr="002A63A4">
        <w:rPr>
          <w:rFonts w:ascii="Arial" w:eastAsia="Arial" w:hAnsi="Arial" w:cs="Arial"/>
          <w:color w:val="000000"/>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w:t>
      </w:r>
      <w:sdt>
        <w:sdtPr>
          <w:tag w:val="goog_rdk_8"/>
          <w:id w:val="435865299"/>
        </w:sdtPr>
        <w:sdtEndPr/>
        <w:sdtContent>
          <w:r w:rsidRPr="002A63A4">
            <w:rPr>
              <w:rFonts w:ascii="Arial" w:eastAsia="Arial" w:hAnsi="Arial" w:cs="Arial"/>
              <w:color w:val="000000"/>
              <w:sz w:val="20"/>
              <w:szCs w:val="20"/>
            </w:rPr>
            <w:t>), oraz że</w:t>
          </w:r>
        </w:sdtContent>
      </w:sdt>
      <w:sdt>
        <w:sdtPr>
          <w:tag w:val="goog_rdk_9"/>
          <w:id w:val="-6984916"/>
          <w:showingPlcHdr/>
        </w:sdtPr>
        <w:sdtEndPr/>
        <w:sdtContent>
          <w:r>
            <w:t xml:space="preserve">     </w:t>
          </w:r>
        </w:sdtContent>
      </w:sdt>
      <w:r w:rsidRPr="002A63A4">
        <w:rPr>
          <w:rFonts w:ascii="Arial" w:eastAsia="Arial" w:hAnsi="Arial" w:cs="Arial"/>
          <w:color w:val="000000"/>
          <w:sz w:val="20"/>
          <w:szCs w:val="20"/>
        </w:rPr>
        <w:t xml:space="preserve"> numer rachunku bankowego wskazany we wszystkich fakturach, które będą wystawione w jego imieniu, jest rachunkiem, dla którego zgodnie z Rozdziałem 3a ustawy z dnia 29 sierpnia 1997 r. - Prawo Bankowe prowadzony jest rachunek VAT.</w:t>
      </w:r>
    </w:p>
    <w:p w14:paraId="13404919" w14:textId="77777777" w:rsidR="00B155B8" w:rsidRPr="002A63A4" w:rsidRDefault="00B155B8" w:rsidP="00B155B8">
      <w:pPr>
        <w:pStyle w:val="NormalnyWeb"/>
        <w:numPr>
          <w:ilvl w:val="0"/>
          <w:numId w:val="128"/>
        </w:numPr>
        <w:spacing w:before="0" w:after="0"/>
        <w:ind w:left="426"/>
        <w:jc w:val="both"/>
      </w:pPr>
      <w:r w:rsidRPr="002A63A4">
        <w:rPr>
          <w:rFonts w:ascii="Arial" w:eastAsia="Arial" w:hAnsi="Arial" w:cs="Arial"/>
          <w:color w:val="000000"/>
          <w:sz w:val="20"/>
          <w:szCs w:val="20"/>
        </w:rPr>
        <w:t>W razie rozbieżności między rachunkiem wskazanym na fakturze</w:t>
      </w:r>
      <w:sdt>
        <w:sdtPr>
          <w:tag w:val="goog_rdk_10"/>
          <w:id w:val="-915003646"/>
        </w:sdtPr>
        <w:sdtEndPr/>
        <w:sdtContent>
          <w:r w:rsidRPr="002A63A4">
            <w:rPr>
              <w:rFonts w:ascii="Arial" w:eastAsia="Arial" w:hAnsi="Arial" w:cs="Arial"/>
              <w:color w:val="000000"/>
              <w:sz w:val="20"/>
              <w:szCs w:val="20"/>
            </w:rPr>
            <w:t xml:space="preserve"> a</w:t>
          </w:r>
        </w:sdtContent>
      </w:sdt>
      <w:sdt>
        <w:sdtPr>
          <w:tag w:val="goog_rdk_11"/>
          <w:id w:val="-831978013"/>
          <w:showingPlcHdr/>
        </w:sdtPr>
        <w:sdtEndPr/>
        <w:sdtContent>
          <w:r>
            <w:t xml:space="preserve">     </w:t>
          </w:r>
        </w:sdtContent>
      </w:sdt>
      <w:r w:rsidRPr="002A63A4">
        <w:rPr>
          <w:rFonts w:ascii="Arial" w:eastAsia="Arial" w:hAnsi="Arial" w:cs="Arial"/>
          <w:color w:val="000000"/>
          <w:sz w:val="20"/>
          <w:szCs w:val="20"/>
        </w:rPr>
        <w:t xml:space="preserve">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244112C2"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6F796BAC"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2024A577"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38EC8300" w14:textId="77777777" w:rsidR="00B155B8" w:rsidRDefault="00B155B8" w:rsidP="00B155B8">
      <w:pPr>
        <w:pStyle w:val="NormalnyWeb"/>
        <w:numPr>
          <w:ilvl w:val="0"/>
          <w:numId w:val="128"/>
        </w:numPr>
        <w:spacing w:before="0" w:after="0"/>
        <w:ind w:left="426"/>
        <w:jc w:val="both"/>
      </w:pPr>
      <w:r w:rsidRPr="00E52D3C">
        <w:rPr>
          <w:rFonts w:ascii="Arial" w:hAnsi="Arial" w:cs="Arial"/>
          <w:color w:val="000000"/>
          <w:sz w:val="20"/>
          <w:szCs w:val="20"/>
        </w:rPr>
        <w:t xml:space="preserve">Zapis </w:t>
      </w:r>
      <w:r>
        <w:rPr>
          <w:rFonts w:ascii="Arial" w:hAnsi="Arial" w:cs="Arial"/>
          <w:bCs/>
          <w:color w:val="000000"/>
          <w:sz w:val="20"/>
          <w:szCs w:val="20"/>
        </w:rPr>
        <w:t>§ 7</w:t>
      </w:r>
      <w:r w:rsidRPr="00E52D3C">
        <w:rPr>
          <w:rFonts w:ascii="Arial" w:hAnsi="Arial" w:cs="Arial"/>
          <w:bCs/>
          <w:color w:val="000000"/>
          <w:sz w:val="20"/>
          <w:szCs w:val="20"/>
        </w:rPr>
        <w:t xml:space="preserve"> ust. 12-18 będzie miał zastosowanie w zależności od złożonego oświadczenia Wykonawcy w Formularzu ofertowym.</w:t>
      </w:r>
    </w:p>
    <w:p w14:paraId="646A5663" w14:textId="77777777" w:rsidR="00B155B8" w:rsidRDefault="00B155B8" w:rsidP="00B155B8">
      <w:pPr>
        <w:pStyle w:val="Standard"/>
        <w:tabs>
          <w:tab w:val="decimal" w:pos="284"/>
        </w:tabs>
        <w:spacing w:after="0" w:line="276" w:lineRule="auto"/>
        <w:jc w:val="center"/>
        <w:rPr>
          <w:rFonts w:ascii="Arial" w:eastAsia="Calibri" w:hAnsi="Arial" w:cs="Arial"/>
          <w:b/>
          <w:bCs/>
          <w:sz w:val="20"/>
          <w:szCs w:val="20"/>
        </w:rPr>
      </w:pPr>
    </w:p>
    <w:p w14:paraId="5E81076E" w14:textId="77777777" w:rsidR="00B155B8" w:rsidRPr="00E52D3C" w:rsidRDefault="00B155B8" w:rsidP="00B155B8">
      <w:pPr>
        <w:pStyle w:val="Standard"/>
        <w:spacing w:after="0" w:line="276" w:lineRule="auto"/>
        <w:jc w:val="center"/>
      </w:pPr>
      <w:r>
        <w:rPr>
          <w:rFonts w:ascii="Arial" w:hAnsi="Arial" w:cs="Arial"/>
          <w:b/>
          <w:bCs/>
          <w:color w:val="000000"/>
          <w:sz w:val="20"/>
          <w:szCs w:val="20"/>
          <w:lang w:eastAsia="pl-PL"/>
        </w:rPr>
        <w:t>§ 8</w:t>
      </w:r>
    </w:p>
    <w:p w14:paraId="1706DD48" w14:textId="77777777" w:rsidR="00B155B8" w:rsidRPr="00E52D3C" w:rsidRDefault="00B155B8" w:rsidP="00B155B8">
      <w:pPr>
        <w:pStyle w:val="Standard"/>
        <w:spacing w:after="0" w:line="276" w:lineRule="auto"/>
        <w:jc w:val="center"/>
      </w:pPr>
      <w:r w:rsidRPr="00E52D3C">
        <w:rPr>
          <w:rFonts w:ascii="Arial" w:hAnsi="Arial" w:cs="Arial"/>
          <w:b/>
          <w:bCs/>
          <w:color w:val="000000"/>
          <w:sz w:val="20"/>
          <w:szCs w:val="20"/>
          <w:lang w:eastAsia="pl-PL"/>
        </w:rPr>
        <w:t> GWARANCJA WYKONAWCY</w:t>
      </w:r>
    </w:p>
    <w:p w14:paraId="7D63D038" w14:textId="77777777" w:rsidR="00B155B8" w:rsidRPr="00943433" w:rsidRDefault="00B155B8" w:rsidP="00B155B8">
      <w:pPr>
        <w:pStyle w:val="Standard"/>
        <w:numPr>
          <w:ilvl w:val="0"/>
          <w:numId w:val="129"/>
        </w:numPr>
        <w:spacing w:after="0" w:line="276" w:lineRule="auto"/>
        <w:ind w:left="426"/>
        <w:jc w:val="both"/>
      </w:pPr>
      <w:r w:rsidRPr="00E52D3C">
        <w:rPr>
          <w:rFonts w:ascii="Arial" w:hAnsi="Arial" w:cs="Arial"/>
          <w:color w:val="000000"/>
          <w:sz w:val="20"/>
          <w:szCs w:val="20"/>
          <w:lang w:eastAsia="pl-PL"/>
        </w:rPr>
        <w:t xml:space="preserve">Wykonawca udziela Zamawiającemu gwarancji jakości na przedmiot umowy na okres </w:t>
      </w:r>
      <w:r w:rsidRPr="00E52D3C">
        <w:rPr>
          <w:rFonts w:ascii="Arial" w:hAnsi="Arial" w:cs="Arial"/>
          <w:color w:val="000000"/>
          <w:sz w:val="20"/>
          <w:szCs w:val="20"/>
          <w:lang w:eastAsia="pl-PL"/>
        </w:rPr>
        <w:br/>
      </w:r>
      <w:r w:rsidRPr="00E52D3C">
        <w:rPr>
          <w:rFonts w:ascii="Arial" w:hAnsi="Arial" w:cs="Arial"/>
          <w:color w:val="000000"/>
          <w:sz w:val="20"/>
          <w:szCs w:val="20"/>
          <w:lang w:eastAsia="pl-PL"/>
        </w:rPr>
        <w:lastRenderedPageBreak/>
        <w:t>36</w:t>
      </w:r>
      <w:r w:rsidRPr="00E52D3C">
        <w:rPr>
          <w:rFonts w:ascii="Arial" w:hAnsi="Arial" w:cs="Arial"/>
          <w:b/>
          <w:color w:val="000000"/>
          <w:sz w:val="20"/>
          <w:szCs w:val="20"/>
          <w:lang w:eastAsia="pl-PL"/>
        </w:rPr>
        <w:t xml:space="preserve"> miesięcy (dla zadania 1 i 6</w:t>
      </w:r>
      <w:r>
        <w:rPr>
          <w:rFonts w:ascii="Arial" w:hAnsi="Arial" w:cs="Arial"/>
          <w:b/>
          <w:color w:val="000000"/>
          <w:sz w:val="20"/>
          <w:szCs w:val="20"/>
          <w:lang w:eastAsia="pl-PL"/>
        </w:rPr>
        <w:t>)</w:t>
      </w:r>
      <w:r w:rsidRPr="00E52D3C">
        <w:rPr>
          <w:rFonts w:ascii="Arial" w:hAnsi="Arial" w:cs="Arial"/>
          <w:color w:val="000000"/>
          <w:sz w:val="20"/>
          <w:szCs w:val="20"/>
          <w:lang w:eastAsia="pl-PL"/>
        </w:rPr>
        <w:t>.</w:t>
      </w:r>
      <w:r w:rsidRPr="00E52D3C">
        <w:rPr>
          <w:rFonts w:ascii="Arial" w:hAnsi="Arial" w:cs="Arial"/>
          <w:b/>
          <w:color w:val="000000"/>
          <w:sz w:val="20"/>
          <w:szCs w:val="20"/>
          <w:lang w:eastAsia="pl-PL"/>
        </w:rPr>
        <w:t xml:space="preserve"> </w:t>
      </w:r>
      <w:r w:rsidRPr="00E52D3C">
        <w:rPr>
          <w:rFonts w:ascii="Arial" w:hAnsi="Arial" w:cs="Arial"/>
          <w:color w:val="000000"/>
          <w:sz w:val="20"/>
          <w:szCs w:val="20"/>
          <w:lang w:eastAsia="pl-PL"/>
        </w:rPr>
        <w:t>Okres gwarancji liczony jest od daty odbioru przez Zamawiającego przedmiotu umowy.</w:t>
      </w:r>
    </w:p>
    <w:p w14:paraId="7937F5F7" w14:textId="77777777" w:rsidR="00B155B8" w:rsidRPr="00943433" w:rsidRDefault="00B155B8" w:rsidP="00B155B8">
      <w:pPr>
        <w:pStyle w:val="Standard"/>
        <w:numPr>
          <w:ilvl w:val="0"/>
          <w:numId w:val="129"/>
        </w:numPr>
        <w:spacing w:after="0" w:line="276" w:lineRule="auto"/>
        <w:ind w:left="426"/>
        <w:jc w:val="both"/>
      </w:pPr>
      <w:r w:rsidRPr="00943433">
        <w:rPr>
          <w:rFonts w:ascii="Arial" w:eastAsia="Arial" w:hAnsi="Arial" w:cs="Arial"/>
          <w:sz w:val="20"/>
          <w:szCs w:val="20"/>
        </w:rPr>
        <w:t>Wykonawca zobowiązuje się w okresie trwania gwarancji do bezpłatnego usunięcia wszelkich wad przedmiotu umowy oraz bezpłatnej wymiany wadliwego przedmiotu umowy (jego części) na nowy lub na nowe jego części wolne od wad.</w:t>
      </w:r>
    </w:p>
    <w:p w14:paraId="72E40E39" w14:textId="77777777" w:rsidR="00B155B8" w:rsidRPr="00943433" w:rsidRDefault="00B155B8" w:rsidP="00B155B8">
      <w:pPr>
        <w:pStyle w:val="Standard"/>
        <w:numPr>
          <w:ilvl w:val="0"/>
          <w:numId w:val="129"/>
        </w:numPr>
        <w:spacing w:after="0" w:line="276" w:lineRule="auto"/>
        <w:ind w:left="426"/>
        <w:jc w:val="both"/>
      </w:pPr>
      <w:r w:rsidRPr="00943433">
        <w:rPr>
          <w:rFonts w:ascii="Arial" w:eastAsia="Arial" w:hAnsi="Arial" w:cs="Arial"/>
          <w:sz w:val="20"/>
          <w:szCs w:val="20"/>
        </w:rPr>
        <w:t>Wykonawca w ramach gwarancji jest odpowiedzialny względem Zamawiającego, jeżeli dostarczony przedmiot umowy ma wadę zmniejszającą jego wartość lub użyteczność wynikającą z jego przeznaczenia lub nie ma właściwości wymaganych przez Zamawiającego.</w:t>
      </w:r>
    </w:p>
    <w:p w14:paraId="32028689" w14:textId="77777777" w:rsidR="00B155B8" w:rsidRPr="00943433" w:rsidRDefault="00B155B8" w:rsidP="00B155B8">
      <w:pPr>
        <w:pStyle w:val="Standard"/>
        <w:numPr>
          <w:ilvl w:val="0"/>
          <w:numId w:val="129"/>
        </w:numPr>
        <w:spacing w:after="0" w:line="276" w:lineRule="auto"/>
        <w:ind w:left="426"/>
        <w:jc w:val="both"/>
      </w:pPr>
      <w:r w:rsidRPr="00943433">
        <w:rPr>
          <w:rFonts w:ascii="Arial" w:eastAsia="Arial" w:hAnsi="Arial" w:cs="Arial"/>
          <w:sz w:val="20"/>
          <w:szCs w:val="20"/>
        </w:rPr>
        <w:t>Gwarancja obejmuje również wyroby i usługi nabyte u kooperantów (podwykonawców).</w:t>
      </w:r>
    </w:p>
    <w:p w14:paraId="25F009EA" w14:textId="77777777" w:rsidR="00B155B8" w:rsidRPr="00943433" w:rsidRDefault="00B155B8" w:rsidP="00B155B8">
      <w:pPr>
        <w:pStyle w:val="Standard"/>
        <w:numPr>
          <w:ilvl w:val="0"/>
          <w:numId w:val="129"/>
        </w:numPr>
        <w:spacing w:after="0" w:line="276" w:lineRule="auto"/>
        <w:ind w:left="426"/>
        <w:jc w:val="both"/>
      </w:pPr>
      <w:r w:rsidRPr="00943433">
        <w:rPr>
          <w:rFonts w:ascii="Arial" w:eastAsia="Arial" w:hAnsi="Arial" w:cs="Arial"/>
          <w:sz w:val="20"/>
          <w:szCs w:val="20"/>
        </w:rPr>
        <w:t>Wykonawca może dostarczyć Zamawiającemu kartę gwarancyjną na dostarczony przedmiot umowy (jego część). Postanowienia w karcie gwarancyjnej nie mogą być sprzeczne z postanowieniami wynikającymi z niniejszej umowy. W przypadku wystąpienia sprzeczności stosuje się postanowienia umowne w zakresie gwarancji.</w:t>
      </w:r>
    </w:p>
    <w:p w14:paraId="04B92F2D" w14:textId="77777777" w:rsidR="00B155B8" w:rsidRPr="00943433" w:rsidRDefault="00B155B8" w:rsidP="00B155B8">
      <w:pPr>
        <w:pStyle w:val="Standard"/>
        <w:numPr>
          <w:ilvl w:val="0"/>
          <w:numId w:val="129"/>
        </w:numPr>
        <w:spacing w:after="0" w:line="276" w:lineRule="auto"/>
        <w:ind w:left="426"/>
        <w:jc w:val="both"/>
      </w:pPr>
      <w:r w:rsidRPr="00943433">
        <w:rPr>
          <w:rFonts w:ascii="Arial" w:eastAsia="Arial" w:hAnsi="Arial" w:cs="Arial"/>
          <w:sz w:val="20"/>
          <w:szCs w:val="20"/>
        </w:rPr>
        <w:t xml:space="preserve">Wymiana wadliwego w ramach gwarancji przedmiotu umowy (jego części) na „nowy” oznacza wymianę na przedmiot (towar), który spełniać będzie (na dzień wykonania przez Wykonawcę </w:t>
      </w:r>
      <w:r w:rsidRPr="00943433">
        <w:rPr>
          <w:rFonts w:ascii="Arial" w:eastAsia="Arial" w:hAnsi="Arial" w:cs="Arial"/>
          <w:sz w:val="20"/>
          <w:szCs w:val="20"/>
        </w:rPr>
        <w:br/>
        <w:t>w tym zakresie wymiany gwarancyjnej) wszystkie wymagania określone umowie i Opisie przedmiotu zamówienia (zał. nr 1) dotyczące przedmiotu umowy.</w:t>
      </w:r>
    </w:p>
    <w:p w14:paraId="4F538AAB" w14:textId="3CA49DDB" w:rsidR="00B155B8" w:rsidRPr="00943433" w:rsidRDefault="00B155B8" w:rsidP="00B155B8">
      <w:pPr>
        <w:pStyle w:val="Standard"/>
        <w:numPr>
          <w:ilvl w:val="0"/>
          <w:numId w:val="129"/>
        </w:numPr>
        <w:spacing w:after="0" w:line="276" w:lineRule="auto"/>
        <w:ind w:left="426"/>
        <w:jc w:val="both"/>
      </w:pPr>
      <w:r w:rsidRPr="00943433">
        <w:rPr>
          <w:rFonts w:ascii="Arial" w:eastAsia="Arial" w:hAnsi="Arial" w:cs="Arial"/>
          <w:sz w:val="20"/>
          <w:szCs w:val="20"/>
        </w:rPr>
        <w:t xml:space="preserve">Wykonawca zapewnia Zamawiającemu dokonywanie zgłoszeń wad przedmiotu umowy drogą elektroniczną na e-mail Wykonawcy </w:t>
      </w:r>
      <w:hyperlink r:id="rId34">
        <w:r w:rsidRPr="00943433">
          <w:rPr>
            <w:rFonts w:ascii="Arial" w:eastAsia="Arial" w:hAnsi="Arial" w:cs="Arial"/>
            <w:color w:val="000000"/>
            <w:sz w:val="20"/>
            <w:szCs w:val="20"/>
          </w:rPr>
          <w:t>………………………….</w:t>
        </w:r>
      </w:hyperlink>
      <w:r>
        <w:t xml:space="preserve"> </w:t>
      </w:r>
      <w:r w:rsidRPr="00943433">
        <w:rPr>
          <w:rFonts w:ascii="Arial" w:eastAsia="Arial" w:hAnsi="Arial" w:cs="Arial"/>
          <w:sz w:val="20"/>
          <w:szCs w:val="20"/>
        </w:rPr>
        <w:t>przez 5 dni roboczych (od poniedziałku do piątku) przez 8 godzin dziennie (od 7.30 do 15.30), chyba że</w:t>
      </w:r>
      <w:r w:rsidR="003F5571">
        <w:rPr>
          <w:rFonts w:ascii="Arial" w:eastAsia="Arial" w:hAnsi="Arial" w:cs="Arial"/>
          <w:sz w:val="20"/>
          <w:szCs w:val="20"/>
        </w:rPr>
        <w:t xml:space="preserve"> Strony zgodnie ustalą inne dni</w:t>
      </w:r>
      <w:r w:rsidRPr="00943433">
        <w:rPr>
          <w:rFonts w:ascii="Arial" w:eastAsia="Arial" w:hAnsi="Arial" w:cs="Arial"/>
          <w:sz w:val="20"/>
          <w:szCs w:val="20"/>
        </w:rPr>
        <w:t>i godziny dokonywania zgłoszeń.</w:t>
      </w:r>
    </w:p>
    <w:p w14:paraId="52FB9A3C" w14:textId="77777777" w:rsidR="00B155B8" w:rsidRPr="00943433" w:rsidRDefault="00B155B8" w:rsidP="00B155B8">
      <w:pPr>
        <w:pStyle w:val="Standard"/>
        <w:numPr>
          <w:ilvl w:val="0"/>
          <w:numId w:val="129"/>
        </w:numPr>
        <w:spacing w:after="0" w:line="276" w:lineRule="auto"/>
        <w:ind w:left="426"/>
        <w:jc w:val="both"/>
      </w:pPr>
      <w:r w:rsidRPr="00943433">
        <w:rPr>
          <w:rFonts w:ascii="Arial" w:eastAsia="Arial" w:hAnsi="Arial" w:cs="Arial"/>
          <w:sz w:val="20"/>
          <w:szCs w:val="20"/>
        </w:rPr>
        <w:t>Zamawiający ma prawo także zgłaszać wady pisemnie.</w:t>
      </w:r>
    </w:p>
    <w:p w14:paraId="1958E104" w14:textId="77777777" w:rsidR="00B155B8" w:rsidRPr="00943433" w:rsidRDefault="00B155B8" w:rsidP="00B155B8">
      <w:pPr>
        <w:pStyle w:val="Standard"/>
        <w:numPr>
          <w:ilvl w:val="0"/>
          <w:numId w:val="129"/>
        </w:numPr>
        <w:spacing w:after="0" w:line="276" w:lineRule="auto"/>
        <w:ind w:left="426"/>
        <w:jc w:val="both"/>
      </w:pPr>
      <w:r w:rsidRPr="00943433">
        <w:rPr>
          <w:rFonts w:ascii="Arial" w:eastAsia="Arial" w:hAnsi="Arial" w:cs="Arial"/>
          <w:sz w:val="20"/>
          <w:szCs w:val="20"/>
        </w:rPr>
        <w:t>W celu realizacji uprawnień z gwarancji Zamawiający powiadomi Wykonawcę o wadzie i prześle mu (faksem, na e-mail lub przesyłką) sporządzony przez Zamawiającego „Protokół reklamacji”. Wzór protokołu stanowi załącznik nr 2 do Umowy.</w:t>
      </w:r>
    </w:p>
    <w:p w14:paraId="01BD1B8B" w14:textId="77777777" w:rsidR="00B155B8" w:rsidRPr="00943433" w:rsidRDefault="00B155B8" w:rsidP="00B155B8">
      <w:pPr>
        <w:pStyle w:val="Standard"/>
        <w:numPr>
          <w:ilvl w:val="0"/>
          <w:numId w:val="129"/>
        </w:numPr>
        <w:spacing w:after="0" w:line="276" w:lineRule="auto"/>
        <w:ind w:left="426"/>
        <w:jc w:val="both"/>
      </w:pPr>
      <w:r w:rsidRPr="00943433">
        <w:rPr>
          <w:rFonts w:ascii="Arial" w:eastAsia="Arial" w:hAnsi="Arial" w:cs="Arial"/>
          <w:sz w:val="20"/>
          <w:szCs w:val="20"/>
        </w:rPr>
        <w:t>Po otrzymaniu „Protokołu reklamacji” Wykonawca:</w:t>
      </w:r>
    </w:p>
    <w:p w14:paraId="4ED642BE" w14:textId="77777777" w:rsidR="00B155B8" w:rsidRDefault="00B155B8" w:rsidP="00B155B8">
      <w:pPr>
        <w:widowControl/>
        <w:numPr>
          <w:ilvl w:val="0"/>
          <w:numId w:val="141"/>
        </w:numPr>
        <w:suppressAutoHyphens w:val="0"/>
        <w:autoSpaceDN/>
        <w:spacing w:line="276" w:lineRule="auto"/>
        <w:ind w:left="709" w:hanging="283"/>
        <w:jc w:val="both"/>
        <w:textAlignment w:val="auto"/>
        <w:rPr>
          <w:rFonts w:ascii="Arial" w:eastAsia="Arial" w:hAnsi="Arial" w:cs="Arial"/>
        </w:rPr>
      </w:pPr>
      <w:r>
        <w:rPr>
          <w:rFonts w:ascii="Arial" w:eastAsia="Arial" w:hAnsi="Arial" w:cs="Arial"/>
        </w:rPr>
        <w:t>potwierdzi fakt otrzymania „Protokołu reklamacji” na e-mail lub nr faksu Zamawiającego;</w:t>
      </w:r>
    </w:p>
    <w:p w14:paraId="0CCB430D" w14:textId="77777777" w:rsidR="00B155B8" w:rsidRDefault="00B155B8" w:rsidP="00B155B8">
      <w:pPr>
        <w:widowControl/>
        <w:numPr>
          <w:ilvl w:val="0"/>
          <w:numId w:val="141"/>
        </w:numPr>
        <w:suppressAutoHyphens w:val="0"/>
        <w:autoSpaceDN/>
        <w:spacing w:line="276" w:lineRule="auto"/>
        <w:ind w:left="709" w:hanging="283"/>
        <w:jc w:val="both"/>
        <w:textAlignment w:val="auto"/>
        <w:rPr>
          <w:rFonts w:ascii="Arial" w:eastAsia="Arial" w:hAnsi="Arial" w:cs="Arial"/>
        </w:rPr>
      </w:pPr>
      <w:r>
        <w:rPr>
          <w:rFonts w:ascii="Arial" w:eastAsia="Arial" w:hAnsi="Arial" w:cs="Arial"/>
        </w:rPr>
        <w:t>rozpatrzy „Protokół reklamacji” i zawiadomi Zamawiającego o swoim stanowisku w terminie do 5 dni od daty jego otrzymania; brak powiadomienia w tym czasie oznacza, że Wykonawca uznał stanowisko Zamawiającego za zasadne,</w:t>
      </w:r>
    </w:p>
    <w:p w14:paraId="6CD813E6" w14:textId="77777777" w:rsidR="00B155B8" w:rsidRDefault="00B155B8" w:rsidP="00B155B8">
      <w:pPr>
        <w:widowControl/>
        <w:numPr>
          <w:ilvl w:val="0"/>
          <w:numId w:val="141"/>
        </w:numPr>
        <w:suppressAutoHyphens w:val="0"/>
        <w:autoSpaceDN/>
        <w:spacing w:line="276" w:lineRule="auto"/>
        <w:ind w:left="709" w:hanging="283"/>
        <w:jc w:val="both"/>
        <w:textAlignment w:val="auto"/>
        <w:rPr>
          <w:rFonts w:ascii="Arial" w:eastAsia="Arial" w:hAnsi="Arial" w:cs="Arial"/>
        </w:rPr>
      </w:pPr>
      <w:r>
        <w:rPr>
          <w:rFonts w:ascii="Arial" w:eastAsia="Arial" w:hAnsi="Arial" w:cs="Arial"/>
        </w:rPr>
        <w:t xml:space="preserve">w okresie do </w:t>
      </w:r>
      <w:r>
        <w:rPr>
          <w:rFonts w:ascii="Arial" w:eastAsia="Arial" w:hAnsi="Arial" w:cs="Arial"/>
          <w:b/>
        </w:rPr>
        <w:t>14 dni</w:t>
      </w:r>
      <w:r>
        <w:rPr>
          <w:rFonts w:ascii="Arial" w:eastAsia="Arial" w:hAnsi="Arial" w:cs="Arial"/>
        </w:rPr>
        <w:t xml:space="preserve"> od daty otrzymania „Protokołu reklamacji” usunie wadę i przekaże Zamawiającemu sprawny i wolny od wad przedmiot umowy (jego część). Strony mogą wspólnie zgodnie określić inny powyższy termin. </w:t>
      </w:r>
    </w:p>
    <w:p w14:paraId="38805804" w14:textId="77777777" w:rsidR="00B155B8" w:rsidRPr="00943433" w:rsidRDefault="00B155B8" w:rsidP="00B155B8">
      <w:pPr>
        <w:pStyle w:val="Akapitzlist"/>
        <w:widowControl/>
        <w:numPr>
          <w:ilvl w:val="0"/>
          <w:numId w:val="129"/>
        </w:numPr>
        <w:suppressAutoHyphens w:val="0"/>
        <w:autoSpaceDN/>
        <w:spacing w:after="0" w:line="240" w:lineRule="auto"/>
        <w:ind w:left="425" w:hanging="357"/>
        <w:jc w:val="both"/>
        <w:textAlignment w:val="auto"/>
        <w:rPr>
          <w:rFonts w:ascii="Arial" w:eastAsia="Arial" w:hAnsi="Arial" w:cs="Arial"/>
          <w:sz w:val="20"/>
          <w:szCs w:val="20"/>
        </w:rPr>
      </w:pPr>
      <w:r w:rsidRPr="00943433">
        <w:rPr>
          <w:rFonts w:ascii="Arial" w:eastAsia="Arial" w:hAnsi="Arial" w:cs="Arial"/>
          <w:sz w:val="20"/>
          <w:szCs w:val="20"/>
        </w:rPr>
        <w:t xml:space="preserve">Usunięcie wady przez Wykonawcę w okresie 14 dni od daty otrzymania „Protokołu reklamacji” oznacza usunięcie wady. </w:t>
      </w:r>
    </w:p>
    <w:sdt>
      <w:sdtPr>
        <w:rPr>
          <w:sz w:val="20"/>
          <w:szCs w:val="20"/>
        </w:rPr>
        <w:tag w:val="goog_rdk_13"/>
        <w:id w:val="-702948360"/>
      </w:sdtPr>
      <w:sdtEndPr/>
      <w:sdtContent>
        <w:p w14:paraId="2EBD55DD" w14:textId="77777777" w:rsidR="00B155B8" w:rsidRPr="00010A11" w:rsidRDefault="00B155B8" w:rsidP="00B155B8">
          <w:pPr>
            <w:pStyle w:val="Akapitzlist"/>
            <w:widowControl/>
            <w:numPr>
              <w:ilvl w:val="0"/>
              <w:numId w:val="129"/>
            </w:numPr>
            <w:tabs>
              <w:tab w:val="left" w:pos="284"/>
              <w:tab w:val="left" w:pos="426"/>
            </w:tabs>
            <w:suppressAutoHyphens w:val="0"/>
            <w:autoSpaceDN/>
            <w:spacing w:after="0" w:line="240" w:lineRule="auto"/>
            <w:ind w:left="425" w:hanging="357"/>
            <w:jc w:val="both"/>
            <w:textAlignment w:val="auto"/>
            <w:rPr>
              <w:rFonts w:ascii="Arial" w:eastAsia="Arial" w:hAnsi="Arial" w:cs="Arial"/>
              <w:sz w:val="20"/>
              <w:szCs w:val="20"/>
            </w:rPr>
          </w:pPr>
          <w:r w:rsidRPr="00010A11">
            <w:rPr>
              <w:rFonts w:ascii="Arial" w:eastAsia="Arial" w:hAnsi="Arial" w:cs="Arial"/>
              <w:sz w:val="20"/>
              <w:szCs w:val="20"/>
            </w:rPr>
            <w:t xml:space="preserve">W przypadku, gdy Wykonawca nie będzie w stanie usunąć wady w terminie określonym wyżej, jest on zobowiązany do wymiany wadliwego przedmiotu umowy (jego części) na nowy wolny od wad </w:t>
          </w:r>
          <w:r w:rsidRPr="00010A11">
            <w:rPr>
              <w:rFonts w:ascii="Arial" w:eastAsia="Arial" w:hAnsi="Arial" w:cs="Arial"/>
              <w:sz w:val="20"/>
              <w:szCs w:val="20"/>
            </w:rPr>
            <w:br/>
            <w:t xml:space="preserve">w terminie do </w:t>
          </w:r>
          <w:r w:rsidRPr="00010A11">
            <w:rPr>
              <w:rFonts w:ascii="Arial" w:eastAsia="Arial" w:hAnsi="Arial" w:cs="Arial"/>
              <w:b/>
              <w:sz w:val="20"/>
              <w:szCs w:val="20"/>
            </w:rPr>
            <w:t>14 dni</w:t>
          </w:r>
          <w:r w:rsidRPr="00010A11">
            <w:rPr>
              <w:rFonts w:ascii="Arial" w:eastAsia="Arial" w:hAnsi="Arial" w:cs="Arial"/>
              <w:sz w:val="20"/>
              <w:szCs w:val="20"/>
            </w:rPr>
            <w:t xml:space="preserve"> od daty otrzymania „Protokołu reklamacji”. </w:t>
          </w:r>
        </w:p>
      </w:sdtContent>
    </w:sdt>
    <w:p w14:paraId="3093D2E8" w14:textId="77777777" w:rsidR="00B155B8" w:rsidRDefault="00CA09CF" w:rsidP="00B155B8">
      <w:pPr>
        <w:pStyle w:val="Akapitzlist"/>
        <w:widowControl/>
        <w:numPr>
          <w:ilvl w:val="0"/>
          <w:numId w:val="129"/>
        </w:numPr>
        <w:suppressAutoHyphens w:val="0"/>
        <w:autoSpaceDN/>
        <w:spacing w:after="0" w:line="240" w:lineRule="auto"/>
        <w:ind w:left="425" w:hanging="357"/>
        <w:jc w:val="both"/>
        <w:textAlignment w:val="auto"/>
        <w:rPr>
          <w:rFonts w:ascii="Arial" w:eastAsia="Arial" w:hAnsi="Arial" w:cs="Arial"/>
          <w:sz w:val="20"/>
          <w:szCs w:val="20"/>
        </w:rPr>
      </w:pPr>
      <w:sdt>
        <w:sdtPr>
          <w:rPr>
            <w:sz w:val="20"/>
            <w:szCs w:val="20"/>
          </w:rPr>
          <w:tag w:val="goog_rdk_15"/>
          <w:id w:val="354388774"/>
        </w:sdtPr>
        <w:sdtEndPr/>
        <w:sdtContent>
          <w:sdt>
            <w:sdtPr>
              <w:rPr>
                <w:sz w:val="20"/>
                <w:szCs w:val="20"/>
              </w:rPr>
              <w:tag w:val="goog_rdk_14"/>
              <w:id w:val="498864728"/>
            </w:sdtPr>
            <w:sdtEndPr/>
            <w:sdtContent>
              <w:r w:rsidR="00B155B8" w:rsidRPr="00010A11">
                <w:rPr>
                  <w:rFonts w:ascii="Arial" w:eastAsia="Arial" w:hAnsi="Arial" w:cs="Arial"/>
                  <w:sz w:val="20"/>
                  <w:szCs w:val="20"/>
                </w:rPr>
                <w:t xml:space="preserve">Terminy, o których mowa w ust. 12-14, mogą być na wniosek Wykonawcy przedłużone przez Zamawiającego (osobę wskazaną w umowie jako odpowiedzialną za realizację umowy ze strony Zamawiającego). </w:t>
              </w:r>
            </w:sdtContent>
          </w:sdt>
        </w:sdtContent>
      </w:sdt>
    </w:p>
    <w:p w14:paraId="320EDD08" w14:textId="77777777" w:rsidR="00B155B8" w:rsidRDefault="00B155B8" w:rsidP="00B155B8">
      <w:pPr>
        <w:pStyle w:val="Akapitzlist"/>
        <w:widowControl/>
        <w:numPr>
          <w:ilvl w:val="0"/>
          <w:numId w:val="129"/>
        </w:numPr>
        <w:suppressAutoHyphens w:val="0"/>
        <w:autoSpaceDN/>
        <w:spacing w:after="0" w:line="240" w:lineRule="auto"/>
        <w:ind w:left="425" w:hanging="357"/>
        <w:jc w:val="both"/>
        <w:textAlignment w:val="auto"/>
        <w:rPr>
          <w:rFonts w:ascii="Arial" w:eastAsia="Arial" w:hAnsi="Arial" w:cs="Arial"/>
          <w:sz w:val="20"/>
          <w:szCs w:val="20"/>
        </w:rPr>
      </w:pPr>
      <w:r w:rsidRPr="00010A11">
        <w:rPr>
          <w:rFonts w:ascii="Arial" w:eastAsia="Arial" w:hAnsi="Arial" w:cs="Arial"/>
          <w:sz w:val="20"/>
          <w:szCs w:val="20"/>
        </w:rPr>
        <w:t>W przypadku wymiany przedmiot umowy (jego część) podlega odbiorowi ilościowo-jakościowemu dokonywanemu przez Zamawiającego, zgodnie z zapisami umowy dotyczącymi odbioru przedmiotu umowy.</w:t>
      </w:r>
    </w:p>
    <w:p w14:paraId="7F425212" w14:textId="77777777" w:rsidR="00B155B8" w:rsidRDefault="00B155B8" w:rsidP="00B155B8">
      <w:pPr>
        <w:pStyle w:val="Akapitzlist"/>
        <w:widowControl/>
        <w:numPr>
          <w:ilvl w:val="0"/>
          <w:numId w:val="129"/>
        </w:numPr>
        <w:suppressAutoHyphens w:val="0"/>
        <w:autoSpaceDN/>
        <w:spacing w:after="0" w:line="240" w:lineRule="auto"/>
        <w:ind w:left="425" w:hanging="357"/>
        <w:jc w:val="both"/>
        <w:textAlignment w:val="auto"/>
        <w:rPr>
          <w:rFonts w:ascii="Arial" w:eastAsia="Arial" w:hAnsi="Arial" w:cs="Arial"/>
          <w:sz w:val="20"/>
          <w:szCs w:val="20"/>
        </w:rPr>
      </w:pPr>
      <w:r w:rsidRPr="00010A11">
        <w:rPr>
          <w:rFonts w:ascii="Arial" w:eastAsia="Arial" w:hAnsi="Arial" w:cs="Arial"/>
          <w:sz w:val="20"/>
          <w:szCs w:val="20"/>
        </w:rPr>
        <w:t>W okresie gwarancji wszelkie koszty związane z usuwaniem wad w przedmiocie umowy (naprawa artykułu lub poszczególnych jego elementów, wymiana artykułu lub poszczególnych jego elementów na sprawne/wolne od wad, koszty transportowe związane z dostawą części naprawionych lub zamiennych czy nowego artykułu, koszty pobytu i dojazdu serwisu do Zamawiającego i z powrotem) obciążają wyłącznie Wykonawcę.</w:t>
      </w:r>
    </w:p>
    <w:p w14:paraId="2E537866" w14:textId="77777777" w:rsidR="00B155B8" w:rsidRDefault="00B155B8" w:rsidP="00B155B8">
      <w:pPr>
        <w:pStyle w:val="Akapitzlist"/>
        <w:widowControl/>
        <w:numPr>
          <w:ilvl w:val="0"/>
          <w:numId w:val="129"/>
        </w:numPr>
        <w:suppressAutoHyphens w:val="0"/>
        <w:autoSpaceDN/>
        <w:spacing w:after="0" w:line="240" w:lineRule="auto"/>
        <w:ind w:left="425" w:hanging="357"/>
        <w:jc w:val="both"/>
        <w:textAlignment w:val="auto"/>
        <w:rPr>
          <w:rFonts w:ascii="Arial" w:eastAsia="Arial" w:hAnsi="Arial" w:cs="Arial"/>
          <w:sz w:val="20"/>
          <w:szCs w:val="20"/>
        </w:rPr>
      </w:pPr>
      <w:r w:rsidRPr="00010A11">
        <w:rPr>
          <w:rFonts w:ascii="Arial" w:eastAsia="Arial" w:hAnsi="Arial" w:cs="Arial"/>
          <w:sz w:val="20"/>
          <w:szCs w:val="20"/>
        </w:rPr>
        <w:t xml:space="preserve">Wykonawca ponosi odpowiedzialność z tytułu utraty lub uszkodzenia przedmiotu umowy </w:t>
      </w:r>
      <w:r w:rsidRPr="00010A11">
        <w:rPr>
          <w:rFonts w:ascii="Arial" w:eastAsia="Arial" w:hAnsi="Arial" w:cs="Arial"/>
          <w:sz w:val="20"/>
          <w:szCs w:val="20"/>
        </w:rPr>
        <w:br/>
        <w:t>za okres od chwili jego przyjęcia do naprawy do chwili przekazania Zamawiającemu artykułu sprawnego/wolnego od wad.</w:t>
      </w:r>
    </w:p>
    <w:p w14:paraId="533E9E45" w14:textId="77777777" w:rsidR="00B155B8" w:rsidRDefault="00B155B8" w:rsidP="00B155B8">
      <w:pPr>
        <w:pStyle w:val="Akapitzlist"/>
        <w:widowControl/>
        <w:numPr>
          <w:ilvl w:val="0"/>
          <w:numId w:val="129"/>
        </w:numPr>
        <w:suppressAutoHyphens w:val="0"/>
        <w:autoSpaceDN/>
        <w:spacing w:after="0" w:line="240" w:lineRule="auto"/>
        <w:ind w:left="425" w:hanging="357"/>
        <w:jc w:val="both"/>
        <w:textAlignment w:val="auto"/>
        <w:rPr>
          <w:rFonts w:ascii="Arial" w:eastAsia="Arial" w:hAnsi="Arial" w:cs="Arial"/>
          <w:sz w:val="20"/>
          <w:szCs w:val="20"/>
        </w:rPr>
      </w:pPr>
      <w:r w:rsidRPr="00010A11">
        <w:rPr>
          <w:rFonts w:ascii="Arial" w:eastAsia="Arial" w:hAnsi="Arial" w:cs="Arial"/>
          <w:sz w:val="20"/>
          <w:szCs w:val="20"/>
        </w:rPr>
        <w:t>Gwarancja na przedmiot umowy lub jego część, jeśli wada dotyczyła tylko jego części (np. pojedynczego towaru, urządzenia), ulega przedłużeniu o czas, w którym na skutek wad przedmiotu umowy (jego części) Zamawiający nie mógł z niego korzystać.</w:t>
      </w:r>
    </w:p>
    <w:p w14:paraId="244AA645" w14:textId="77777777" w:rsidR="00B155B8" w:rsidRDefault="00CA09CF" w:rsidP="00B155B8">
      <w:pPr>
        <w:pStyle w:val="Akapitzlist"/>
        <w:widowControl/>
        <w:numPr>
          <w:ilvl w:val="0"/>
          <w:numId w:val="129"/>
        </w:numPr>
        <w:suppressAutoHyphens w:val="0"/>
        <w:autoSpaceDN/>
        <w:spacing w:after="0" w:line="240" w:lineRule="auto"/>
        <w:ind w:left="425" w:hanging="357"/>
        <w:jc w:val="both"/>
        <w:textAlignment w:val="auto"/>
        <w:rPr>
          <w:rFonts w:ascii="Arial" w:eastAsia="Arial" w:hAnsi="Arial" w:cs="Arial"/>
          <w:sz w:val="20"/>
          <w:szCs w:val="20"/>
        </w:rPr>
      </w:pPr>
      <w:sdt>
        <w:sdtPr>
          <w:tag w:val="goog_rdk_21"/>
          <w:id w:val="76952208"/>
        </w:sdtPr>
        <w:sdtEndPr/>
        <w:sdtContent>
          <w:r w:rsidR="00B155B8" w:rsidRPr="00010A11">
            <w:rPr>
              <w:rFonts w:ascii="Arial" w:eastAsia="Arial" w:hAnsi="Arial" w:cs="Arial"/>
              <w:sz w:val="20"/>
              <w:szCs w:val="20"/>
            </w:rPr>
            <w:t>Jeżeli w</w:t>
          </w:r>
        </w:sdtContent>
      </w:sdt>
      <w:r w:rsidR="00B155B8" w:rsidRPr="00010A11">
        <w:rPr>
          <w:rFonts w:ascii="Arial" w:eastAsia="Arial" w:hAnsi="Arial" w:cs="Arial"/>
          <w:sz w:val="20"/>
          <w:szCs w:val="20"/>
        </w:rPr>
        <w:t xml:space="preserve"> wykonaniu swoich obowiązków Wykonawca dostarczył Zamawiającemu zamiast rzeczy wadliwego przedmiotu umowy, przedmiot wolny od wad albo dokonał istotnych napraw przedmiotu umowy objętej gwarancją, termin gwarancji biegnie na nowo od chwili dostarczenia przedmiotu umowy wolnego od wad lub naprawiania albo zwrócenia naprawionego przedmiotu umowy. Jeżeli Wykonawca wymienił część przedmiotu umowy, powyższe odnosi się do tej wymienionej części przedmiotu umowy.</w:t>
      </w:r>
    </w:p>
    <w:p w14:paraId="5ED95971" w14:textId="4AD4469E" w:rsidR="00B155B8" w:rsidRDefault="00B155B8" w:rsidP="00B155B8">
      <w:pPr>
        <w:pStyle w:val="Akapitzlist"/>
        <w:widowControl/>
        <w:numPr>
          <w:ilvl w:val="0"/>
          <w:numId w:val="129"/>
        </w:numPr>
        <w:suppressAutoHyphens w:val="0"/>
        <w:autoSpaceDN/>
        <w:spacing w:after="0" w:line="240" w:lineRule="auto"/>
        <w:ind w:left="425" w:hanging="357"/>
        <w:jc w:val="both"/>
        <w:textAlignment w:val="auto"/>
        <w:rPr>
          <w:rFonts w:ascii="Arial" w:eastAsia="Arial" w:hAnsi="Arial" w:cs="Arial"/>
          <w:sz w:val="20"/>
          <w:szCs w:val="20"/>
        </w:rPr>
      </w:pPr>
      <w:r w:rsidRPr="00010A11">
        <w:rPr>
          <w:rFonts w:ascii="Arial" w:eastAsia="Arial" w:hAnsi="Arial" w:cs="Arial"/>
          <w:sz w:val="20"/>
          <w:szCs w:val="20"/>
        </w:rPr>
        <w:t xml:space="preserve">W innych wypadkach termin gwarancji ulega przedłużeniu o czas, w ciągu którego wskutek wady rzeczy objętej gwarancją Zamawiający nie mógł z niej korzystać z przedmiotu </w:t>
      </w:r>
      <w:r w:rsidR="00736C2F">
        <w:rPr>
          <w:rFonts w:ascii="Arial" w:eastAsia="Arial" w:hAnsi="Arial" w:cs="Arial"/>
          <w:sz w:val="20"/>
          <w:szCs w:val="20"/>
        </w:rPr>
        <w:t>umowy.</w:t>
      </w:r>
    </w:p>
    <w:p w14:paraId="53491C9D" w14:textId="77777777" w:rsidR="00B155B8" w:rsidRPr="00010A11" w:rsidRDefault="00B155B8" w:rsidP="00B155B8">
      <w:pPr>
        <w:pStyle w:val="Akapitzlist"/>
        <w:widowControl/>
        <w:numPr>
          <w:ilvl w:val="0"/>
          <w:numId w:val="129"/>
        </w:numPr>
        <w:suppressAutoHyphens w:val="0"/>
        <w:autoSpaceDN/>
        <w:spacing w:after="0" w:line="240" w:lineRule="auto"/>
        <w:ind w:left="425" w:hanging="357"/>
        <w:jc w:val="both"/>
        <w:textAlignment w:val="auto"/>
        <w:rPr>
          <w:rFonts w:ascii="Arial" w:eastAsia="Arial" w:hAnsi="Arial" w:cs="Arial"/>
          <w:sz w:val="20"/>
          <w:szCs w:val="20"/>
        </w:rPr>
      </w:pPr>
      <w:r w:rsidRPr="00010A11">
        <w:rPr>
          <w:rFonts w:ascii="Arial" w:eastAsia="Arial" w:hAnsi="Arial" w:cs="Arial"/>
          <w:sz w:val="20"/>
          <w:szCs w:val="20"/>
        </w:rPr>
        <w:t xml:space="preserve">W okresie rękojmi za wady oraz w okresie gwarancji jakości Wykonawca zobowiązany jest do pisemnego zawiadomienia Zamawiającego w terminie 14 dni o: </w:t>
      </w:r>
    </w:p>
    <w:p w14:paraId="36DBA7B3" w14:textId="77777777" w:rsidR="00B155B8" w:rsidRDefault="00B155B8" w:rsidP="00B155B8">
      <w:pPr>
        <w:widowControl/>
        <w:numPr>
          <w:ilvl w:val="2"/>
          <w:numId w:val="140"/>
        </w:numPr>
        <w:tabs>
          <w:tab w:val="left" w:pos="567"/>
        </w:tabs>
        <w:suppressAutoHyphens w:val="0"/>
        <w:autoSpaceDN/>
        <w:spacing w:line="276" w:lineRule="auto"/>
        <w:ind w:left="709" w:hanging="283"/>
        <w:jc w:val="both"/>
        <w:textAlignment w:val="auto"/>
        <w:rPr>
          <w:rFonts w:ascii="Arial" w:eastAsia="Arial" w:hAnsi="Arial" w:cs="Arial"/>
        </w:rPr>
      </w:pPr>
      <w:r>
        <w:rPr>
          <w:rFonts w:ascii="Arial" w:eastAsia="Arial" w:hAnsi="Arial" w:cs="Arial"/>
        </w:rPr>
        <w:t xml:space="preserve">zmianie siedziby lub nazwy firmy Wykonawcy; </w:t>
      </w:r>
    </w:p>
    <w:p w14:paraId="23BD50C0" w14:textId="77777777" w:rsidR="00B155B8" w:rsidRDefault="00B155B8" w:rsidP="00B155B8">
      <w:pPr>
        <w:widowControl/>
        <w:numPr>
          <w:ilvl w:val="2"/>
          <w:numId w:val="140"/>
        </w:numPr>
        <w:tabs>
          <w:tab w:val="left" w:pos="567"/>
        </w:tabs>
        <w:suppressAutoHyphens w:val="0"/>
        <w:autoSpaceDN/>
        <w:spacing w:line="276" w:lineRule="auto"/>
        <w:ind w:left="709" w:hanging="283"/>
        <w:jc w:val="both"/>
        <w:textAlignment w:val="auto"/>
        <w:rPr>
          <w:rFonts w:ascii="Arial" w:eastAsia="Arial" w:hAnsi="Arial" w:cs="Arial"/>
        </w:rPr>
      </w:pPr>
      <w:r>
        <w:rPr>
          <w:rFonts w:ascii="Arial" w:eastAsia="Arial" w:hAnsi="Arial" w:cs="Arial"/>
        </w:rPr>
        <w:t xml:space="preserve">zmianie osób wyznaczonych do kontaktów ze strony Wykonawcy; </w:t>
      </w:r>
    </w:p>
    <w:p w14:paraId="30CF9D9C" w14:textId="77777777" w:rsidR="00B155B8" w:rsidRDefault="00B155B8" w:rsidP="00B155B8">
      <w:pPr>
        <w:widowControl/>
        <w:numPr>
          <w:ilvl w:val="2"/>
          <w:numId w:val="140"/>
        </w:numPr>
        <w:tabs>
          <w:tab w:val="left" w:pos="567"/>
        </w:tabs>
        <w:suppressAutoHyphens w:val="0"/>
        <w:autoSpaceDN/>
        <w:spacing w:line="276" w:lineRule="auto"/>
        <w:ind w:left="709" w:hanging="283"/>
        <w:jc w:val="both"/>
        <w:textAlignment w:val="auto"/>
        <w:rPr>
          <w:rFonts w:ascii="Arial" w:eastAsia="Arial" w:hAnsi="Arial" w:cs="Arial"/>
        </w:rPr>
      </w:pPr>
      <w:r>
        <w:rPr>
          <w:rFonts w:ascii="Arial" w:eastAsia="Arial" w:hAnsi="Arial" w:cs="Arial"/>
        </w:rPr>
        <w:t xml:space="preserve">ogłoszeniu upadłości Wykonawcy; </w:t>
      </w:r>
    </w:p>
    <w:p w14:paraId="27DE2491" w14:textId="77777777" w:rsidR="00B155B8" w:rsidRDefault="00B155B8" w:rsidP="00B155B8">
      <w:pPr>
        <w:widowControl/>
        <w:numPr>
          <w:ilvl w:val="2"/>
          <w:numId w:val="140"/>
        </w:numPr>
        <w:tabs>
          <w:tab w:val="left" w:pos="567"/>
        </w:tabs>
        <w:suppressAutoHyphens w:val="0"/>
        <w:autoSpaceDN/>
        <w:spacing w:line="276" w:lineRule="auto"/>
        <w:ind w:left="709" w:hanging="283"/>
        <w:jc w:val="both"/>
        <w:textAlignment w:val="auto"/>
        <w:rPr>
          <w:rFonts w:ascii="Arial" w:eastAsia="Arial" w:hAnsi="Arial" w:cs="Arial"/>
        </w:rPr>
      </w:pPr>
      <w:r>
        <w:rPr>
          <w:rFonts w:ascii="Arial" w:eastAsia="Arial" w:hAnsi="Arial" w:cs="Arial"/>
        </w:rPr>
        <w:t xml:space="preserve">wszczęciu postępowania naprawczego, w którym uczestniczy Wykonawca; </w:t>
      </w:r>
    </w:p>
    <w:p w14:paraId="102D9FAD" w14:textId="77777777" w:rsidR="00B155B8" w:rsidRDefault="00B155B8" w:rsidP="00B155B8">
      <w:pPr>
        <w:widowControl/>
        <w:numPr>
          <w:ilvl w:val="2"/>
          <w:numId w:val="140"/>
        </w:numPr>
        <w:tabs>
          <w:tab w:val="left" w:pos="567"/>
        </w:tabs>
        <w:suppressAutoHyphens w:val="0"/>
        <w:autoSpaceDN/>
        <w:spacing w:line="276" w:lineRule="auto"/>
        <w:ind w:left="709" w:hanging="283"/>
        <w:jc w:val="both"/>
        <w:textAlignment w:val="auto"/>
        <w:rPr>
          <w:rFonts w:ascii="Arial" w:eastAsia="Arial" w:hAnsi="Arial" w:cs="Arial"/>
        </w:rPr>
      </w:pPr>
      <w:r>
        <w:rPr>
          <w:rFonts w:ascii="Arial" w:eastAsia="Arial" w:hAnsi="Arial" w:cs="Arial"/>
        </w:rPr>
        <w:t xml:space="preserve">ogłoszeniu likwidacji Wykonawcy; </w:t>
      </w:r>
    </w:p>
    <w:p w14:paraId="415370E3" w14:textId="77777777" w:rsidR="00B155B8" w:rsidRPr="00010A11" w:rsidRDefault="00B155B8" w:rsidP="00B155B8">
      <w:pPr>
        <w:widowControl/>
        <w:numPr>
          <w:ilvl w:val="2"/>
          <w:numId w:val="140"/>
        </w:numPr>
        <w:tabs>
          <w:tab w:val="left" w:pos="567"/>
        </w:tabs>
        <w:suppressAutoHyphens w:val="0"/>
        <w:autoSpaceDN/>
        <w:spacing w:line="276" w:lineRule="auto"/>
        <w:ind w:left="709" w:hanging="283"/>
        <w:jc w:val="both"/>
        <w:textAlignment w:val="auto"/>
        <w:rPr>
          <w:rFonts w:ascii="Arial" w:eastAsia="Arial" w:hAnsi="Arial" w:cs="Arial"/>
        </w:rPr>
      </w:pPr>
      <w:r w:rsidRPr="00010A11">
        <w:rPr>
          <w:rFonts w:ascii="Arial" w:eastAsia="Arial" w:hAnsi="Arial" w:cs="Arial"/>
        </w:rPr>
        <w:t xml:space="preserve">zawieszeniu działalności Wykonawcy. </w:t>
      </w:r>
    </w:p>
    <w:p w14:paraId="391E816B" w14:textId="77777777" w:rsidR="00B155B8" w:rsidRDefault="00B155B8" w:rsidP="00B155B8">
      <w:pPr>
        <w:pStyle w:val="Akapitzlist"/>
        <w:widowControl/>
        <w:numPr>
          <w:ilvl w:val="0"/>
          <w:numId w:val="129"/>
        </w:numPr>
        <w:tabs>
          <w:tab w:val="left" w:pos="567"/>
        </w:tabs>
        <w:suppressAutoHyphens w:val="0"/>
        <w:autoSpaceDN/>
        <w:spacing w:after="0" w:line="240" w:lineRule="auto"/>
        <w:ind w:left="425" w:hanging="357"/>
        <w:jc w:val="both"/>
        <w:textAlignment w:val="auto"/>
        <w:rPr>
          <w:rFonts w:ascii="Arial" w:eastAsia="Arial" w:hAnsi="Arial" w:cs="Arial"/>
          <w:sz w:val="20"/>
          <w:szCs w:val="20"/>
        </w:rPr>
      </w:pPr>
      <w:r w:rsidRPr="00010A11">
        <w:rPr>
          <w:rFonts w:ascii="Arial" w:eastAsia="Arial" w:hAnsi="Arial" w:cs="Arial"/>
          <w:sz w:val="20"/>
          <w:szCs w:val="20"/>
        </w:rPr>
        <w:t>Jeżeli wystąpi zdarzenie, które powoduje trwałą lub czasową niemożność wykonania przez Wykonawcę obowiązków z gwarancji, w szczególności w przypadkach określonych w ustępie wyżej, Wykonawca zobowiązany jest wskazać Zamawiającemu podmiot, który przejmie obowiązki gwarancyjne Wykonawcy na zasadach określonych w niniejszej Umowie, chyba że przepisy prawa regulują daną sytuację odrębnie.</w:t>
      </w:r>
    </w:p>
    <w:p w14:paraId="6257AE40" w14:textId="77777777" w:rsidR="00B155B8" w:rsidRDefault="00B155B8" w:rsidP="00B155B8">
      <w:pPr>
        <w:pStyle w:val="Akapitzlist"/>
        <w:widowControl/>
        <w:numPr>
          <w:ilvl w:val="0"/>
          <w:numId w:val="129"/>
        </w:numPr>
        <w:tabs>
          <w:tab w:val="left" w:pos="567"/>
        </w:tabs>
        <w:suppressAutoHyphens w:val="0"/>
        <w:autoSpaceDN/>
        <w:spacing w:after="0" w:line="240" w:lineRule="auto"/>
        <w:ind w:left="425" w:hanging="357"/>
        <w:jc w:val="both"/>
        <w:textAlignment w:val="auto"/>
        <w:rPr>
          <w:rFonts w:ascii="Arial" w:eastAsia="Arial" w:hAnsi="Arial" w:cs="Arial"/>
          <w:sz w:val="20"/>
          <w:szCs w:val="20"/>
        </w:rPr>
      </w:pPr>
      <w:r w:rsidRPr="00010A11">
        <w:rPr>
          <w:rFonts w:ascii="Arial" w:eastAsia="Arial" w:hAnsi="Arial" w:cs="Arial"/>
          <w:sz w:val="20"/>
          <w:szCs w:val="20"/>
        </w:rPr>
        <w:t>Niewykonanie lub nienależyte wykonanie przez Wykonawcę umowy w zakresie rękojmi za wady, lub gwarancji jakości upoważnia Zamawiającego do samodzielnego lub do powierzenia osobie trzeciej zastępczego usunięcia wad na koszt Wykonawcy, jak też do dokonania zakupu przedmiotu umowy (jego części) wolnej od wad lub równoważnego i spełniającego wymagania co do przedmiotu umowy, jeśli wady usnąć się nie można. Wynagrodzenie zapłacone przez Zamawiającego osobie trzeciej, koszty usunięcia wady przez Zamawiającego lub koszty zakupu przedmiotu Wykonawca będzie miał obowiązek zwrócić Zamawiającemu w terminie siedmiu (7) dni od daty wezwania.</w:t>
      </w:r>
    </w:p>
    <w:p w14:paraId="58C4B8EC" w14:textId="77777777" w:rsidR="00B155B8" w:rsidRPr="00010A11" w:rsidRDefault="00B155B8" w:rsidP="00B155B8">
      <w:pPr>
        <w:pStyle w:val="Akapitzlist"/>
        <w:widowControl/>
        <w:numPr>
          <w:ilvl w:val="0"/>
          <w:numId w:val="129"/>
        </w:numPr>
        <w:tabs>
          <w:tab w:val="left" w:pos="567"/>
        </w:tabs>
        <w:suppressAutoHyphens w:val="0"/>
        <w:autoSpaceDN/>
        <w:spacing w:after="0" w:line="240" w:lineRule="auto"/>
        <w:ind w:left="425" w:hanging="357"/>
        <w:jc w:val="both"/>
        <w:textAlignment w:val="auto"/>
        <w:rPr>
          <w:rFonts w:ascii="Arial" w:eastAsia="Arial" w:hAnsi="Arial" w:cs="Arial"/>
          <w:sz w:val="20"/>
          <w:szCs w:val="20"/>
        </w:rPr>
      </w:pPr>
      <w:r w:rsidRPr="00010A11">
        <w:rPr>
          <w:rFonts w:ascii="Arial" w:eastAsia="Arial" w:hAnsi="Arial" w:cs="Arial"/>
          <w:sz w:val="20"/>
          <w:szCs w:val="20"/>
        </w:rPr>
        <w:t>Zamawiający może wykorzystać uprawnienia z tytułu gwarancji niezależnie od uprawnień z tytułu rękojmi za wady określone w przepisach Kodeksu cywilnego.</w:t>
      </w:r>
    </w:p>
    <w:p w14:paraId="0DF71040" w14:textId="4CA60220" w:rsidR="00B155B8" w:rsidRPr="00E52D3C" w:rsidRDefault="00B155B8" w:rsidP="00B155B8">
      <w:pPr>
        <w:pStyle w:val="Standard"/>
        <w:numPr>
          <w:ilvl w:val="0"/>
          <w:numId w:val="129"/>
        </w:numPr>
        <w:spacing w:after="0" w:line="276" w:lineRule="auto"/>
        <w:ind w:left="426"/>
        <w:jc w:val="both"/>
      </w:pPr>
      <w:r>
        <w:rPr>
          <w:rFonts w:ascii="Arial" w:eastAsia="Arial" w:hAnsi="Arial" w:cs="Arial"/>
          <w:sz w:val="20"/>
          <w:szCs w:val="20"/>
        </w:rPr>
        <w:t xml:space="preserve">Wykonawca zobowiązany jest także poinformować Zamawiającego, ile wynosi okres gwarancji producenta oraz dokonać innych czynności niezbędnych do przeniesienia na Zamawiającego </w:t>
      </w:r>
      <w:r>
        <w:rPr>
          <w:rFonts w:ascii="Arial" w:eastAsia="Arial" w:hAnsi="Arial" w:cs="Arial"/>
          <w:sz w:val="20"/>
          <w:szCs w:val="20"/>
        </w:rPr>
        <w:br/>
        <w:t>lub uzyskania przez Zamawiającego gwarancji producenta (np. wydać Zamawiającemu karty gwarancyjne producenta</w:t>
      </w:r>
      <w:r w:rsidR="00E83D89">
        <w:rPr>
          <w:rFonts w:ascii="Arial" w:eastAsia="Arial" w:hAnsi="Arial" w:cs="Arial"/>
          <w:sz w:val="20"/>
          <w:szCs w:val="20"/>
        </w:rPr>
        <w:t>).</w:t>
      </w:r>
    </w:p>
    <w:p w14:paraId="5A372AE9" w14:textId="77777777" w:rsidR="00B155B8" w:rsidRDefault="00B155B8" w:rsidP="00B155B8">
      <w:pPr>
        <w:pStyle w:val="Standard"/>
        <w:tabs>
          <w:tab w:val="decimal" w:pos="284"/>
        </w:tabs>
        <w:spacing w:after="0" w:line="276" w:lineRule="auto"/>
        <w:jc w:val="center"/>
        <w:rPr>
          <w:rFonts w:ascii="Arial" w:eastAsia="Calibri" w:hAnsi="Arial" w:cs="Arial"/>
          <w:b/>
          <w:bCs/>
          <w:sz w:val="20"/>
          <w:szCs w:val="20"/>
        </w:rPr>
      </w:pPr>
    </w:p>
    <w:p w14:paraId="11760750" w14:textId="77777777" w:rsidR="00B155B8" w:rsidRDefault="00B155B8" w:rsidP="00B155B8">
      <w:pPr>
        <w:pStyle w:val="Standard"/>
        <w:spacing w:after="0" w:line="276" w:lineRule="auto"/>
        <w:jc w:val="center"/>
      </w:pPr>
      <w:r>
        <w:rPr>
          <w:rFonts w:ascii="Arial" w:hAnsi="Arial" w:cs="Arial"/>
          <w:b/>
          <w:bCs/>
          <w:color w:val="000000"/>
          <w:sz w:val="20"/>
          <w:szCs w:val="20"/>
          <w:lang w:eastAsia="pl-PL"/>
        </w:rPr>
        <w:t>§ 9</w:t>
      </w:r>
    </w:p>
    <w:p w14:paraId="7803334B" w14:textId="77777777" w:rsidR="00B155B8" w:rsidRDefault="00B155B8" w:rsidP="00B155B8">
      <w:pPr>
        <w:pStyle w:val="Standard"/>
        <w:spacing w:after="0" w:line="276" w:lineRule="auto"/>
        <w:jc w:val="center"/>
      </w:pPr>
      <w:r>
        <w:rPr>
          <w:rFonts w:ascii="Arial" w:hAnsi="Arial" w:cs="Arial"/>
          <w:b/>
          <w:bCs/>
          <w:color w:val="000000"/>
          <w:sz w:val="20"/>
          <w:szCs w:val="20"/>
          <w:lang w:eastAsia="pl-PL"/>
        </w:rPr>
        <w:t> KONFLIKT INTERESÓW </w:t>
      </w:r>
    </w:p>
    <w:p w14:paraId="2DD3BD08" w14:textId="17AC6097" w:rsidR="00B155B8" w:rsidRDefault="00B155B8" w:rsidP="00B155B8">
      <w:pPr>
        <w:pStyle w:val="Standard"/>
        <w:spacing w:after="0" w:line="276" w:lineRule="auto"/>
        <w:jc w:val="center"/>
      </w:pPr>
      <w:r>
        <w:rPr>
          <w:rFonts w:ascii="Arial" w:hAnsi="Arial" w:cs="Arial"/>
          <w:b/>
          <w:bCs/>
          <w:color w:val="000000"/>
          <w:sz w:val="20"/>
          <w:szCs w:val="20"/>
          <w:u w:val="single"/>
          <w:lang w:eastAsia="pl-PL"/>
        </w:rPr>
        <w:t>(</w:t>
      </w:r>
      <w:r>
        <w:rPr>
          <w:rFonts w:ascii="Arial" w:hAnsi="Arial" w:cs="Arial"/>
          <w:b/>
          <w:bCs/>
          <w:i/>
          <w:iCs/>
          <w:color w:val="000000"/>
          <w:sz w:val="20"/>
          <w:szCs w:val="20"/>
          <w:u w:val="single"/>
          <w:lang w:eastAsia="pl-PL"/>
        </w:rPr>
        <w:t>dotyczy Wykonawcy będącego osobą fizyczną</w:t>
      </w:r>
      <w:r w:rsidR="00E83D89">
        <w:rPr>
          <w:rFonts w:ascii="Arial" w:hAnsi="Arial" w:cs="Arial"/>
          <w:b/>
          <w:bCs/>
          <w:color w:val="000000"/>
          <w:sz w:val="20"/>
          <w:szCs w:val="20"/>
          <w:u w:val="single"/>
          <w:lang w:eastAsia="pl-PL"/>
        </w:rPr>
        <w:t>)</w:t>
      </w:r>
    </w:p>
    <w:p w14:paraId="2F07AE41" w14:textId="77777777" w:rsidR="00B155B8" w:rsidRDefault="00B155B8" w:rsidP="00B155B8">
      <w:pPr>
        <w:pStyle w:val="Standard"/>
        <w:numPr>
          <w:ilvl w:val="0"/>
          <w:numId w:val="130"/>
        </w:numPr>
        <w:spacing w:after="0" w:line="276" w:lineRule="auto"/>
        <w:ind w:left="426"/>
        <w:jc w:val="both"/>
      </w:pPr>
      <w:r>
        <w:rPr>
          <w:rFonts w:ascii="Arial" w:hAnsi="Arial" w:cs="Arial"/>
          <w:color w:val="000000"/>
          <w:sz w:val="20"/>
          <w:szCs w:val="20"/>
          <w:lang w:eastAsia="pl-PL"/>
        </w:rPr>
        <w:t>Wykonawca oświadcza, że wedle jego najlepszej wiedzy nie występuje żaden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54B4BEFD" w14:textId="77777777" w:rsidR="00B155B8" w:rsidRDefault="00B155B8" w:rsidP="00B155B8">
      <w:pPr>
        <w:pStyle w:val="Standard"/>
        <w:numPr>
          <w:ilvl w:val="0"/>
          <w:numId w:val="130"/>
        </w:numPr>
        <w:spacing w:after="0" w:line="276" w:lineRule="auto"/>
        <w:ind w:left="426"/>
        <w:jc w:val="both"/>
      </w:pPr>
      <w:r w:rsidRPr="00E52D3C">
        <w:rPr>
          <w:rFonts w:ascii="Arial" w:hAnsi="Arial" w:cs="Arial"/>
          <w:color w:val="000000"/>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350FE5C6" w14:textId="77777777" w:rsidR="00B155B8" w:rsidRDefault="00B155B8" w:rsidP="00B155B8">
      <w:pPr>
        <w:pStyle w:val="Standard"/>
        <w:numPr>
          <w:ilvl w:val="0"/>
          <w:numId w:val="130"/>
        </w:numPr>
        <w:spacing w:after="0" w:line="276" w:lineRule="auto"/>
        <w:ind w:left="426"/>
        <w:jc w:val="both"/>
      </w:pPr>
      <w:r w:rsidRPr="00E52D3C">
        <w:rPr>
          <w:rFonts w:ascii="Arial" w:hAnsi="Arial" w:cs="Arial"/>
          <w:color w:val="000000"/>
          <w:sz w:val="20"/>
          <w:szCs w:val="20"/>
          <w:lang w:eastAsia="pl-PL"/>
        </w:rPr>
        <w:t>Integralną częścią zawartej umowy są „Zasady postępowania w kontaktach z wykonawcami” wprowadzone Decyzją nr 145/MON Ministra Obrony Narodowej z dnia 13 lipca 2017 r. w sprawie zasad postępowania w kontaktach z wykonawcami (Dz. Urz. MON poz. 157) zwane dalej Zasadami, stanowiące załącznik do umowy.</w:t>
      </w:r>
    </w:p>
    <w:p w14:paraId="3DEEAC0E" w14:textId="77777777" w:rsidR="00B155B8" w:rsidRDefault="00B155B8" w:rsidP="00B155B8">
      <w:pPr>
        <w:pStyle w:val="Standard"/>
        <w:numPr>
          <w:ilvl w:val="0"/>
          <w:numId w:val="130"/>
        </w:numPr>
        <w:spacing w:after="0" w:line="276" w:lineRule="auto"/>
        <w:ind w:left="426"/>
        <w:jc w:val="both"/>
      </w:pPr>
      <w:r w:rsidRPr="00E52D3C">
        <w:rPr>
          <w:rFonts w:ascii="Arial" w:hAnsi="Arial" w:cs="Arial"/>
          <w:color w:val="000000"/>
          <w:sz w:val="20"/>
          <w:szCs w:val="20"/>
          <w:lang w:eastAsia="pl-PL"/>
        </w:rPr>
        <w:t xml:space="preserve">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t>
      </w:r>
      <w:r w:rsidRPr="00E52D3C">
        <w:rPr>
          <w:rFonts w:ascii="Arial" w:hAnsi="Arial" w:cs="Arial"/>
          <w:color w:val="000000"/>
          <w:sz w:val="20"/>
          <w:szCs w:val="20"/>
          <w:lang w:eastAsia="pl-PL"/>
        </w:rPr>
        <w:lastRenderedPageBreak/>
        <w:t>wykonanie tych zobowiązań powierzył.</w:t>
      </w:r>
    </w:p>
    <w:p w14:paraId="084B67BC" w14:textId="77777777" w:rsidR="00B155B8" w:rsidRDefault="00B155B8" w:rsidP="00B155B8">
      <w:pPr>
        <w:pStyle w:val="Standard"/>
        <w:numPr>
          <w:ilvl w:val="0"/>
          <w:numId w:val="130"/>
        </w:numPr>
        <w:spacing w:after="0" w:line="276" w:lineRule="auto"/>
        <w:ind w:left="426"/>
        <w:jc w:val="both"/>
      </w:pPr>
      <w:r w:rsidRPr="00E52D3C">
        <w:rPr>
          <w:rFonts w:ascii="Arial" w:hAnsi="Arial" w:cs="Arial"/>
          <w:color w:val="000000"/>
          <w:sz w:val="20"/>
          <w:szCs w:val="20"/>
          <w:lang w:eastAsia="pl-PL"/>
        </w:rPr>
        <w:t xml:space="preserve">W przypadku wypowiedzenia umowy, w trybie, o którym mowa w ust. 4, Wykonawca zobowiązany jest zapłacić Zamawiającemu kwotę stanowiącą równowartość 50% łącznej wartości umowy brutto określonej w § </w:t>
      </w:r>
      <w:r>
        <w:rPr>
          <w:rFonts w:ascii="Arial" w:hAnsi="Arial" w:cs="Arial"/>
          <w:color w:val="000000"/>
          <w:sz w:val="20"/>
          <w:szCs w:val="20"/>
          <w:lang w:eastAsia="pl-PL"/>
        </w:rPr>
        <w:t>6</w:t>
      </w:r>
      <w:r w:rsidRPr="00E52D3C">
        <w:rPr>
          <w:rFonts w:ascii="Arial" w:hAnsi="Arial" w:cs="Arial"/>
          <w:color w:val="000000"/>
          <w:sz w:val="20"/>
          <w:szCs w:val="20"/>
          <w:lang w:eastAsia="pl-PL"/>
        </w:rPr>
        <w:t xml:space="preserve"> ust. 1. Zapłata tej kwoty nie stanowi przeszkody w dochodzeniu przez Zamawiającego odszkodowania za szkodę powstałą w wyniku działania Wykonawcy związanego z zaistnieniem ryzyka konfliktu interesów lub niestosowaniem Zasad.</w:t>
      </w:r>
    </w:p>
    <w:p w14:paraId="4FD7582F" w14:textId="77777777" w:rsidR="00B155B8" w:rsidRDefault="00B155B8" w:rsidP="00B155B8">
      <w:pPr>
        <w:pStyle w:val="Standard"/>
        <w:numPr>
          <w:ilvl w:val="0"/>
          <w:numId w:val="130"/>
        </w:numPr>
        <w:spacing w:after="0" w:line="276" w:lineRule="auto"/>
        <w:ind w:left="426"/>
        <w:jc w:val="both"/>
      </w:pPr>
      <w:r w:rsidRPr="00E52D3C">
        <w:rPr>
          <w:rFonts w:ascii="Arial" w:hAnsi="Arial" w:cs="Arial"/>
          <w:color w:val="000000"/>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135EE875" w14:textId="77777777" w:rsidR="00B155B8" w:rsidRDefault="00B155B8" w:rsidP="00B155B8">
      <w:pPr>
        <w:pStyle w:val="Standard"/>
        <w:tabs>
          <w:tab w:val="decimal" w:pos="284"/>
        </w:tabs>
        <w:spacing w:after="0" w:line="276" w:lineRule="auto"/>
        <w:rPr>
          <w:rFonts w:ascii="Arial" w:eastAsia="Calibri" w:hAnsi="Arial" w:cs="Arial"/>
          <w:b/>
          <w:bCs/>
          <w:sz w:val="20"/>
          <w:szCs w:val="20"/>
        </w:rPr>
      </w:pPr>
    </w:p>
    <w:p w14:paraId="3B087AC4" w14:textId="77777777" w:rsidR="00B155B8" w:rsidRDefault="00B155B8" w:rsidP="00B155B8">
      <w:pPr>
        <w:pStyle w:val="Standard"/>
        <w:tabs>
          <w:tab w:val="decimal" w:pos="284"/>
        </w:tabs>
        <w:spacing w:after="0" w:line="276" w:lineRule="auto"/>
        <w:jc w:val="center"/>
      </w:pPr>
      <w:r>
        <w:rPr>
          <w:rFonts w:ascii="Arial" w:eastAsia="Calibri" w:hAnsi="Arial" w:cs="Arial"/>
          <w:b/>
          <w:bCs/>
          <w:sz w:val="20"/>
          <w:szCs w:val="20"/>
        </w:rPr>
        <w:t>§</w:t>
      </w:r>
      <w:r>
        <w:rPr>
          <w:rFonts w:ascii="Arial" w:eastAsia="Calibri" w:hAnsi="Arial" w:cs="Arial"/>
          <w:b/>
          <w:sz w:val="20"/>
          <w:szCs w:val="20"/>
        </w:rPr>
        <w:t xml:space="preserve"> 10</w:t>
      </w:r>
    </w:p>
    <w:p w14:paraId="4F5A75C3" w14:textId="77777777" w:rsidR="00B155B8" w:rsidRDefault="00B155B8" w:rsidP="00B155B8">
      <w:pPr>
        <w:pStyle w:val="NormalnyWeb"/>
        <w:spacing w:before="0" w:after="0"/>
        <w:jc w:val="center"/>
      </w:pPr>
      <w:r>
        <w:rPr>
          <w:rFonts w:ascii="Arial" w:hAnsi="Arial" w:cs="Arial"/>
          <w:b/>
          <w:bCs/>
          <w:color w:val="000000"/>
          <w:sz w:val="20"/>
          <w:szCs w:val="20"/>
        </w:rPr>
        <w:t>OSOBY ODPOWIEDZIALNE ZA REALIZACJĘ UMOWY</w:t>
      </w:r>
    </w:p>
    <w:p w14:paraId="5C649B65" w14:textId="77777777" w:rsidR="00B155B8" w:rsidRDefault="00B155B8" w:rsidP="00B155B8">
      <w:pPr>
        <w:pStyle w:val="Akapitzlist"/>
        <w:numPr>
          <w:ilvl w:val="0"/>
          <w:numId w:val="131"/>
        </w:numPr>
        <w:spacing w:after="0" w:line="276" w:lineRule="auto"/>
        <w:ind w:left="426"/>
        <w:jc w:val="both"/>
      </w:pPr>
      <w:r>
        <w:rPr>
          <w:rFonts w:ascii="Arial" w:hAnsi="Arial" w:cs="Arial"/>
          <w:bCs/>
          <w:sz w:val="20"/>
          <w:szCs w:val="20"/>
          <w:lang w:eastAsia="pl-PL"/>
        </w:rPr>
        <w:t xml:space="preserve">Osobami odpowiedzialnymi za realizację umowy oraz wyznaczonymi do kontaktów w związku </w:t>
      </w:r>
      <w:r>
        <w:rPr>
          <w:rFonts w:ascii="Arial" w:hAnsi="Arial" w:cs="Arial"/>
          <w:bCs/>
          <w:sz w:val="20"/>
          <w:szCs w:val="20"/>
          <w:lang w:eastAsia="pl-PL"/>
        </w:rPr>
        <w:br/>
        <w:t>z wykonywaniem umowy, konsultowania spraw merytorycznych i koordynowania współpracy oraz kontroli przebiegu wykonania umowy oraz podpisania protokołu odbioru, są:</w:t>
      </w:r>
    </w:p>
    <w:p w14:paraId="1AAA5E91" w14:textId="77777777" w:rsidR="00B155B8" w:rsidRDefault="00B155B8" w:rsidP="00B155B8">
      <w:pPr>
        <w:pStyle w:val="Standard"/>
        <w:numPr>
          <w:ilvl w:val="0"/>
          <w:numId w:val="132"/>
        </w:numPr>
        <w:spacing w:after="0" w:line="276" w:lineRule="auto"/>
        <w:jc w:val="both"/>
      </w:pPr>
      <w:r>
        <w:rPr>
          <w:rFonts w:ascii="Arial" w:hAnsi="Arial" w:cs="Arial"/>
          <w:bCs/>
          <w:sz w:val="20"/>
          <w:szCs w:val="20"/>
          <w:lang w:eastAsia="pl-PL"/>
        </w:rPr>
        <w:t>ze strony Zamawiającego:</w:t>
      </w:r>
    </w:p>
    <w:p w14:paraId="14FA913B" w14:textId="77777777" w:rsidR="00B155B8" w:rsidRDefault="00B155B8" w:rsidP="00B155B8">
      <w:pPr>
        <w:pStyle w:val="Standard"/>
        <w:spacing w:after="0" w:line="276" w:lineRule="auto"/>
        <w:ind w:firstLine="709"/>
        <w:jc w:val="both"/>
      </w:pPr>
      <w:r>
        <w:rPr>
          <w:rFonts w:ascii="Arial" w:hAnsi="Arial" w:cs="Arial"/>
          <w:bCs/>
          <w:sz w:val="20"/>
          <w:szCs w:val="20"/>
          <w:lang w:eastAsia="pl-PL"/>
        </w:rPr>
        <w:t>- ………………………….,</w:t>
      </w:r>
      <w:r>
        <w:rPr>
          <w:rFonts w:ascii="Arial" w:hAnsi="Arial" w:cs="Arial"/>
          <w:sz w:val="20"/>
          <w:szCs w:val="20"/>
          <w:lang w:eastAsia="pl-PL"/>
        </w:rPr>
        <w:t xml:space="preserve"> tel. ………………., e-mail ………………………..</w:t>
      </w:r>
    </w:p>
    <w:p w14:paraId="6BA252E2" w14:textId="77777777" w:rsidR="00B155B8" w:rsidRDefault="00B155B8" w:rsidP="00B155B8">
      <w:pPr>
        <w:pStyle w:val="Standard"/>
        <w:numPr>
          <w:ilvl w:val="0"/>
          <w:numId w:val="132"/>
        </w:numPr>
        <w:spacing w:after="0" w:line="276" w:lineRule="auto"/>
        <w:jc w:val="both"/>
      </w:pPr>
      <w:r>
        <w:rPr>
          <w:rFonts w:ascii="Arial" w:hAnsi="Arial" w:cs="Arial"/>
          <w:bCs/>
          <w:sz w:val="20"/>
          <w:szCs w:val="20"/>
          <w:lang w:eastAsia="pl-PL"/>
        </w:rPr>
        <w:t>ze strony Wykonawcy:</w:t>
      </w:r>
    </w:p>
    <w:p w14:paraId="4D5288C2" w14:textId="77777777" w:rsidR="00B155B8" w:rsidRDefault="00B155B8" w:rsidP="00B155B8">
      <w:pPr>
        <w:pStyle w:val="Standard"/>
        <w:spacing w:after="0" w:line="276" w:lineRule="auto"/>
        <w:ind w:firstLine="284"/>
        <w:jc w:val="both"/>
      </w:pPr>
      <w:r>
        <w:rPr>
          <w:rFonts w:ascii="Arial" w:hAnsi="Arial" w:cs="Arial"/>
          <w:bCs/>
          <w:sz w:val="20"/>
          <w:szCs w:val="20"/>
          <w:lang w:eastAsia="pl-PL"/>
        </w:rPr>
        <w:t xml:space="preserve">       - ……………………….…, tel. ……….………, </w:t>
      </w:r>
      <w:r>
        <w:rPr>
          <w:rFonts w:ascii="Arial" w:hAnsi="Arial" w:cs="Arial"/>
          <w:sz w:val="20"/>
          <w:szCs w:val="20"/>
          <w:lang w:eastAsia="pl-PL"/>
        </w:rPr>
        <w:t>e-mail ………………………..</w:t>
      </w:r>
    </w:p>
    <w:p w14:paraId="7255609A" w14:textId="77777777" w:rsidR="00B155B8" w:rsidRDefault="00B155B8" w:rsidP="00B155B8">
      <w:pPr>
        <w:pStyle w:val="Standard"/>
        <w:numPr>
          <w:ilvl w:val="0"/>
          <w:numId w:val="131"/>
        </w:numPr>
        <w:spacing w:after="0" w:line="276" w:lineRule="auto"/>
        <w:ind w:left="426"/>
        <w:jc w:val="both"/>
      </w:pPr>
      <w:r>
        <w:rPr>
          <w:rFonts w:ascii="Arial" w:hAnsi="Arial" w:cs="Arial"/>
          <w:color w:val="000000"/>
          <w:sz w:val="20"/>
          <w:szCs w:val="20"/>
        </w:rPr>
        <w:t>Osoby ze strony Zamawiającego, o których mowa w ust. 1, nie mają prawa, bez odrębnego umocowania, do zmiany umowy w jakimkolwiek zakresie, w tym w szczególności co do przedmiotu umowy, terminu jej wykonania lub wysokości wynagrodzenia. </w:t>
      </w:r>
    </w:p>
    <w:p w14:paraId="5067E3E3" w14:textId="77777777" w:rsidR="00B155B8" w:rsidRDefault="00B155B8" w:rsidP="00B155B8">
      <w:pPr>
        <w:pStyle w:val="Standard"/>
        <w:numPr>
          <w:ilvl w:val="0"/>
          <w:numId w:val="131"/>
        </w:numPr>
        <w:spacing w:after="0" w:line="276" w:lineRule="auto"/>
        <w:ind w:left="426"/>
        <w:jc w:val="both"/>
      </w:pPr>
      <w:r w:rsidRPr="00DF15ED">
        <w:rPr>
          <w:rFonts w:ascii="Arial" w:hAnsi="Arial" w:cs="Arial"/>
          <w:sz w:val="20"/>
          <w:szCs w:val="20"/>
        </w:rPr>
        <w:t>Zmiana osób, o których mowa w ust. 1 nie wymaga sporządzenia aneksu, a tylko powiadomienia drugiej strony i podania danych, o których mowa w ust 1.</w:t>
      </w:r>
    </w:p>
    <w:p w14:paraId="3C9E63B1" w14:textId="77777777" w:rsidR="00B155B8" w:rsidRDefault="00B155B8" w:rsidP="00B155B8">
      <w:pPr>
        <w:pStyle w:val="Standard"/>
        <w:spacing w:after="0" w:line="276" w:lineRule="auto"/>
        <w:jc w:val="center"/>
        <w:rPr>
          <w:rFonts w:ascii="Arial" w:hAnsi="Arial" w:cs="Arial"/>
          <w:b/>
          <w:bCs/>
          <w:color w:val="000000"/>
          <w:sz w:val="20"/>
          <w:szCs w:val="20"/>
          <w:lang w:eastAsia="pl-PL"/>
        </w:rPr>
      </w:pPr>
    </w:p>
    <w:p w14:paraId="23634A2E" w14:textId="77777777" w:rsidR="00B155B8" w:rsidRDefault="00B155B8" w:rsidP="00B155B8">
      <w:pPr>
        <w:pStyle w:val="Standard"/>
        <w:spacing w:after="0" w:line="276" w:lineRule="auto"/>
        <w:jc w:val="center"/>
      </w:pPr>
      <w:r>
        <w:rPr>
          <w:rFonts w:ascii="Arial" w:hAnsi="Arial" w:cs="Arial"/>
          <w:b/>
          <w:bCs/>
          <w:color w:val="000000"/>
          <w:sz w:val="20"/>
          <w:szCs w:val="20"/>
          <w:lang w:eastAsia="pl-PL"/>
        </w:rPr>
        <w:t>§ 11</w:t>
      </w:r>
    </w:p>
    <w:p w14:paraId="33218820" w14:textId="77777777" w:rsidR="00B155B8" w:rsidRDefault="00B155B8" w:rsidP="00B155B8">
      <w:pPr>
        <w:pStyle w:val="Standard"/>
        <w:tabs>
          <w:tab w:val="decimal" w:pos="284"/>
        </w:tabs>
        <w:spacing w:after="0" w:line="276" w:lineRule="auto"/>
        <w:jc w:val="center"/>
      </w:pPr>
      <w:r>
        <w:rPr>
          <w:rFonts w:ascii="Arial" w:eastAsia="Calibri" w:hAnsi="Arial" w:cs="Arial"/>
          <w:b/>
          <w:sz w:val="20"/>
          <w:szCs w:val="20"/>
        </w:rPr>
        <w:t>PODWYKONAWCY</w:t>
      </w:r>
    </w:p>
    <w:p w14:paraId="286FFD0E" w14:textId="77777777" w:rsidR="00B155B8" w:rsidRDefault="00B155B8" w:rsidP="00B155B8">
      <w:pPr>
        <w:pStyle w:val="Standard"/>
        <w:numPr>
          <w:ilvl w:val="0"/>
          <w:numId w:val="134"/>
        </w:numPr>
        <w:spacing w:after="0" w:line="276" w:lineRule="auto"/>
        <w:ind w:left="426"/>
        <w:jc w:val="both"/>
      </w:pPr>
      <w:r>
        <w:rPr>
          <w:rFonts w:ascii="Arial" w:hAnsi="Arial" w:cs="Arial"/>
          <w:bCs/>
          <w:sz w:val="20"/>
          <w:szCs w:val="20"/>
          <w:lang w:eastAsia="pl-PL"/>
        </w:rPr>
        <w:t>Wykonawca zobowiązuje się wykonać przedmiot umowy:</w:t>
      </w:r>
    </w:p>
    <w:p w14:paraId="6B4BDC39" w14:textId="77777777" w:rsidR="00B155B8" w:rsidRDefault="00B155B8" w:rsidP="00B155B8">
      <w:pPr>
        <w:pStyle w:val="Standard"/>
        <w:numPr>
          <w:ilvl w:val="0"/>
          <w:numId w:val="133"/>
        </w:numPr>
        <w:spacing w:after="0" w:line="276" w:lineRule="auto"/>
        <w:ind w:left="709"/>
        <w:jc w:val="both"/>
      </w:pPr>
      <w:r>
        <w:rPr>
          <w:rFonts w:ascii="Arial" w:hAnsi="Arial" w:cs="Arial"/>
          <w:bCs/>
          <w:sz w:val="20"/>
          <w:szCs w:val="20"/>
          <w:lang w:eastAsia="pl-PL"/>
        </w:rPr>
        <w:t>siłami własnymi – osobiście,</w:t>
      </w:r>
    </w:p>
    <w:p w14:paraId="584C6440" w14:textId="77777777" w:rsidR="00B155B8" w:rsidRDefault="00B155B8" w:rsidP="00B155B8">
      <w:pPr>
        <w:pStyle w:val="Standard"/>
        <w:numPr>
          <w:ilvl w:val="0"/>
          <w:numId w:val="133"/>
        </w:numPr>
        <w:spacing w:after="0" w:line="276" w:lineRule="auto"/>
        <w:ind w:left="709"/>
        <w:jc w:val="both"/>
      </w:pPr>
      <w:r>
        <w:rPr>
          <w:rFonts w:ascii="Arial" w:hAnsi="Arial" w:cs="Arial"/>
          <w:bCs/>
          <w:sz w:val="20"/>
          <w:szCs w:val="20"/>
          <w:lang w:eastAsia="pl-PL"/>
        </w:rPr>
        <w:t>z udziałem podwykonawcy/ów w zakresie:</w:t>
      </w:r>
    </w:p>
    <w:p w14:paraId="05AEDAAC" w14:textId="77777777" w:rsidR="00B155B8" w:rsidRDefault="00B155B8" w:rsidP="00B155B8">
      <w:pPr>
        <w:pStyle w:val="Standard"/>
        <w:tabs>
          <w:tab w:val="left" w:pos="1004"/>
        </w:tabs>
        <w:spacing w:after="0" w:line="276" w:lineRule="auto"/>
        <w:ind w:left="720"/>
      </w:pPr>
      <w:r>
        <w:rPr>
          <w:rFonts w:ascii="Arial" w:hAnsi="Arial" w:cs="Arial"/>
          <w:sz w:val="20"/>
          <w:szCs w:val="20"/>
          <w:lang w:eastAsia="pl-PL"/>
        </w:rPr>
        <w:t>…………………..…………………………………………………………………….……….…………</w:t>
      </w:r>
    </w:p>
    <w:p w14:paraId="2007AFC9" w14:textId="77777777" w:rsidR="00B155B8" w:rsidRDefault="00B155B8" w:rsidP="00B155B8">
      <w:pPr>
        <w:pStyle w:val="Standard"/>
        <w:spacing w:after="0" w:line="276" w:lineRule="auto"/>
        <w:jc w:val="center"/>
      </w:pPr>
      <w:r>
        <w:rPr>
          <w:rFonts w:ascii="Arial" w:hAnsi="Arial" w:cs="Arial"/>
          <w:i/>
          <w:sz w:val="20"/>
          <w:szCs w:val="20"/>
          <w:lang w:eastAsia="pl-PL"/>
        </w:rPr>
        <w:t>(nazwa podwykonawcy/ zakres prac)</w:t>
      </w:r>
    </w:p>
    <w:p w14:paraId="61EF6771" w14:textId="77777777" w:rsidR="00B155B8" w:rsidRDefault="00B155B8" w:rsidP="00B155B8">
      <w:pPr>
        <w:pStyle w:val="Standard"/>
        <w:numPr>
          <w:ilvl w:val="0"/>
          <w:numId w:val="134"/>
        </w:numPr>
        <w:tabs>
          <w:tab w:val="decimal" w:pos="284"/>
        </w:tabs>
        <w:spacing w:after="0" w:line="276" w:lineRule="auto"/>
        <w:ind w:left="284"/>
        <w:jc w:val="both"/>
      </w:pPr>
      <w:r>
        <w:rPr>
          <w:rFonts w:ascii="Arial" w:hAnsi="Arial" w:cs="Arial"/>
          <w:sz w:val="20"/>
          <w:szCs w:val="20"/>
          <w:lang w:eastAsia="pl-PL"/>
        </w:rPr>
        <w:t>Wykonawca zobowiązany jest:</w:t>
      </w:r>
    </w:p>
    <w:p w14:paraId="38604772" w14:textId="77777777" w:rsidR="00B155B8" w:rsidRDefault="00B155B8" w:rsidP="00B155B8">
      <w:pPr>
        <w:pStyle w:val="Standard"/>
        <w:numPr>
          <w:ilvl w:val="0"/>
          <w:numId w:val="135"/>
        </w:numPr>
        <w:tabs>
          <w:tab w:val="decimal" w:pos="284"/>
        </w:tabs>
        <w:spacing w:after="0" w:line="276" w:lineRule="auto"/>
        <w:ind w:left="851"/>
        <w:jc w:val="both"/>
      </w:pPr>
      <w:r>
        <w:rPr>
          <w:rFonts w:ascii="Arial" w:hAnsi="Arial" w:cs="Arial"/>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60A1C1BF" w14:textId="77777777" w:rsidR="00B155B8" w:rsidRDefault="00B155B8" w:rsidP="00B155B8">
      <w:pPr>
        <w:pStyle w:val="Standard"/>
        <w:numPr>
          <w:ilvl w:val="0"/>
          <w:numId w:val="135"/>
        </w:numPr>
        <w:tabs>
          <w:tab w:val="decimal" w:pos="284"/>
        </w:tabs>
        <w:spacing w:after="0" w:line="276" w:lineRule="auto"/>
        <w:ind w:left="851"/>
        <w:jc w:val="both"/>
      </w:pPr>
      <w:r w:rsidRPr="00DF15ED">
        <w:rPr>
          <w:rFonts w:ascii="Arial" w:hAnsi="Arial" w:cs="Arial"/>
          <w:sz w:val="20"/>
          <w:szCs w:val="20"/>
          <w:lang w:eastAsia="pl-PL"/>
        </w:rPr>
        <w:t>na każdym etapie realizacji przedmiotu umowy zawiadamiać Zamawiającego o zmianie danych wymienionych w pkt 1),</w:t>
      </w:r>
    </w:p>
    <w:p w14:paraId="3892945A" w14:textId="77777777" w:rsidR="00B155B8" w:rsidRDefault="00B155B8" w:rsidP="00B155B8">
      <w:pPr>
        <w:pStyle w:val="Standard"/>
        <w:numPr>
          <w:ilvl w:val="0"/>
          <w:numId w:val="135"/>
        </w:numPr>
        <w:tabs>
          <w:tab w:val="decimal" w:pos="284"/>
        </w:tabs>
        <w:spacing w:after="0" w:line="276" w:lineRule="auto"/>
        <w:ind w:left="851"/>
        <w:jc w:val="both"/>
      </w:pPr>
      <w:r w:rsidRPr="00DF15ED">
        <w:rPr>
          <w:rFonts w:ascii="Arial" w:hAnsi="Arial" w:cs="Arial"/>
          <w:sz w:val="20"/>
          <w:szCs w:val="20"/>
          <w:lang w:eastAsia="pl-PL"/>
        </w:rPr>
        <w:t>przekazać Zamawiającemu informacje na temat nowych podwykonawców, którym zamierza powierzyć realizację przedmiotu umowy lub jego części,</w:t>
      </w:r>
    </w:p>
    <w:p w14:paraId="6A5223F9" w14:textId="77777777" w:rsidR="00B155B8" w:rsidRDefault="00B155B8" w:rsidP="00B155B8">
      <w:pPr>
        <w:pStyle w:val="Standard"/>
        <w:numPr>
          <w:ilvl w:val="0"/>
          <w:numId w:val="134"/>
        </w:numPr>
        <w:spacing w:after="0" w:line="276" w:lineRule="auto"/>
        <w:ind w:left="284"/>
        <w:jc w:val="both"/>
      </w:pPr>
      <w:r>
        <w:rPr>
          <w:rFonts w:ascii="Arial"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6C3AFB25" w14:textId="77777777" w:rsidR="00B155B8" w:rsidRDefault="00B155B8" w:rsidP="00B155B8">
      <w:pPr>
        <w:pStyle w:val="Standard"/>
        <w:spacing w:after="0" w:line="276" w:lineRule="auto"/>
        <w:rPr>
          <w:rFonts w:ascii="Arial" w:eastAsia="Calibri" w:hAnsi="Arial" w:cs="Arial"/>
          <w:b/>
          <w:bCs/>
          <w:sz w:val="20"/>
          <w:szCs w:val="20"/>
        </w:rPr>
      </w:pPr>
    </w:p>
    <w:p w14:paraId="356ACD95" w14:textId="77777777" w:rsidR="003F5571" w:rsidRDefault="003F5571" w:rsidP="00B155B8">
      <w:pPr>
        <w:pStyle w:val="Standard"/>
        <w:spacing w:after="0" w:line="276" w:lineRule="auto"/>
        <w:jc w:val="center"/>
        <w:rPr>
          <w:rFonts w:ascii="Arial" w:eastAsia="Calibri" w:hAnsi="Arial" w:cs="Arial"/>
          <w:b/>
          <w:bCs/>
          <w:sz w:val="20"/>
          <w:szCs w:val="20"/>
        </w:rPr>
      </w:pPr>
    </w:p>
    <w:p w14:paraId="228CF3B8" w14:textId="77777777" w:rsidR="003F5571" w:rsidRDefault="003F5571" w:rsidP="00B155B8">
      <w:pPr>
        <w:pStyle w:val="Standard"/>
        <w:spacing w:after="0" w:line="276" w:lineRule="auto"/>
        <w:jc w:val="center"/>
        <w:rPr>
          <w:rFonts w:ascii="Arial" w:eastAsia="Calibri" w:hAnsi="Arial" w:cs="Arial"/>
          <w:b/>
          <w:bCs/>
          <w:sz w:val="20"/>
          <w:szCs w:val="20"/>
        </w:rPr>
      </w:pPr>
    </w:p>
    <w:p w14:paraId="1A8210B8" w14:textId="77777777" w:rsidR="003F5571" w:rsidRDefault="003F5571" w:rsidP="00B155B8">
      <w:pPr>
        <w:pStyle w:val="Standard"/>
        <w:spacing w:after="0" w:line="276" w:lineRule="auto"/>
        <w:jc w:val="center"/>
        <w:rPr>
          <w:rFonts w:ascii="Arial" w:eastAsia="Calibri" w:hAnsi="Arial" w:cs="Arial"/>
          <w:b/>
          <w:bCs/>
          <w:sz w:val="20"/>
          <w:szCs w:val="20"/>
        </w:rPr>
      </w:pPr>
    </w:p>
    <w:p w14:paraId="109E80AB" w14:textId="77777777" w:rsidR="003F5571" w:rsidRDefault="003F5571" w:rsidP="00B155B8">
      <w:pPr>
        <w:pStyle w:val="Standard"/>
        <w:spacing w:after="0" w:line="276" w:lineRule="auto"/>
        <w:jc w:val="center"/>
        <w:rPr>
          <w:rFonts w:ascii="Arial" w:eastAsia="Calibri" w:hAnsi="Arial" w:cs="Arial"/>
          <w:b/>
          <w:bCs/>
          <w:sz w:val="20"/>
          <w:szCs w:val="20"/>
        </w:rPr>
      </w:pPr>
    </w:p>
    <w:p w14:paraId="2DC1A5AA" w14:textId="334246AF" w:rsidR="00B155B8" w:rsidRDefault="00B155B8" w:rsidP="00B155B8">
      <w:pPr>
        <w:pStyle w:val="Standard"/>
        <w:spacing w:after="0" w:line="276" w:lineRule="auto"/>
        <w:jc w:val="center"/>
      </w:pPr>
      <w:r>
        <w:rPr>
          <w:rFonts w:ascii="Arial" w:eastAsia="Calibri" w:hAnsi="Arial" w:cs="Arial"/>
          <w:b/>
          <w:bCs/>
          <w:sz w:val="20"/>
          <w:szCs w:val="20"/>
        </w:rPr>
        <w:lastRenderedPageBreak/>
        <w:t>§ 12</w:t>
      </w:r>
    </w:p>
    <w:p w14:paraId="78FD41E5" w14:textId="77777777" w:rsidR="00B155B8" w:rsidRDefault="00B155B8" w:rsidP="00B155B8">
      <w:pPr>
        <w:pStyle w:val="Standard"/>
        <w:spacing w:after="0" w:line="276" w:lineRule="auto"/>
        <w:jc w:val="center"/>
      </w:pPr>
      <w:r>
        <w:rPr>
          <w:rFonts w:ascii="Arial" w:eastAsia="Calibri" w:hAnsi="Arial" w:cs="Arial"/>
          <w:b/>
          <w:bCs/>
          <w:sz w:val="20"/>
          <w:szCs w:val="20"/>
        </w:rPr>
        <w:t>KARY UMOWNE</w:t>
      </w:r>
    </w:p>
    <w:p w14:paraId="26D5F7E9" w14:textId="77777777" w:rsidR="00B155B8" w:rsidRDefault="00B155B8" w:rsidP="00B155B8">
      <w:pPr>
        <w:widowControl/>
        <w:numPr>
          <w:ilvl w:val="6"/>
          <w:numId w:val="143"/>
        </w:numPr>
        <w:suppressAutoHyphens w:val="0"/>
        <w:autoSpaceDN/>
        <w:spacing w:line="276" w:lineRule="auto"/>
        <w:jc w:val="both"/>
        <w:textAlignment w:val="auto"/>
        <w:rPr>
          <w:rFonts w:ascii="Arial" w:eastAsia="Arial" w:hAnsi="Arial" w:cs="Arial"/>
        </w:rPr>
      </w:pPr>
      <w:r>
        <w:rPr>
          <w:rFonts w:ascii="Arial" w:eastAsia="Arial" w:hAnsi="Arial" w:cs="Arial"/>
        </w:rPr>
        <w:t>W razie niewykonania lub nienależytego wykonania przedmiotu umowy przez Wykonawcę Zamawiający ma prawo żądać zapłacenia przez Wykonawcę kar umownych w następujących przypadkach i wysokościach:</w:t>
      </w:r>
    </w:p>
    <w:p w14:paraId="79947A16" w14:textId="77777777" w:rsidR="00B155B8" w:rsidRDefault="00B155B8" w:rsidP="00B155B8">
      <w:pPr>
        <w:widowControl/>
        <w:numPr>
          <w:ilvl w:val="0"/>
          <w:numId w:val="142"/>
        </w:numPr>
        <w:pBdr>
          <w:top w:val="nil"/>
          <w:left w:val="nil"/>
          <w:bottom w:val="nil"/>
          <w:right w:val="nil"/>
          <w:between w:val="nil"/>
        </w:pBdr>
        <w:suppressAutoHyphens w:val="0"/>
        <w:autoSpaceDN/>
        <w:spacing w:line="276" w:lineRule="auto"/>
        <w:jc w:val="both"/>
        <w:textAlignment w:val="auto"/>
        <w:rPr>
          <w:rFonts w:ascii="Arial" w:eastAsia="Arial" w:hAnsi="Arial" w:cs="Arial"/>
          <w:color w:val="000000"/>
        </w:rPr>
      </w:pPr>
      <w:r>
        <w:rPr>
          <w:rFonts w:ascii="Arial" w:eastAsia="Arial" w:hAnsi="Arial" w:cs="Arial"/>
          <w:color w:val="000000"/>
        </w:rPr>
        <w:t>w przypadku rozwiązania umowy lub odstąpienia od niej z powodu okoliczności leżących po stronie Wykonawcy - 15% wysokości wynagrodzenia netto Wykonawcy,</w:t>
      </w:r>
    </w:p>
    <w:p w14:paraId="501C9308" w14:textId="77777777" w:rsidR="00B155B8" w:rsidRDefault="00B155B8" w:rsidP="00B155B8">
      <w:pPr>
        <w:widowControl/>
        <w:numPr>
          <w:ilvl w:val="0"/>
          <w:numId w:val="142"/>
        </w:numPr>
        <w:pBdr>
          <w:top w:val="nil"/>
          <w:left w:val="nil"/>
          <w:bottom w:val="nil"/>
          <w:right w:val="nil"/>
          <w:between w:val="nil"/>
        </w:pBdr>
        <w:suppressAutoHyphens w:val="0"/>
        <w:autoSpaceDN/>
        <w:spacing w:line="276" w:lineRule="auto"/>
        <w:jc w:val="both"/>
        <w:textAlignment w:val="auto"/>
        <w:rPr>
          <w:rFonts w:ascii="Arial" w:eastAsia="Arial" w:hAnsi="Arial" w:cs="Arial"/>
          <w:color w:val="000000"/>
        </w:rPr>
      </w:pPr>
      <w:r>
        <w:rPr>
          <w:rFonts w:ascii="Arial" w:eastAsia="Arial" w:hAnsi="Arial" w:cs="Arial"/>
          <w:color w:val="000000"/>
        </w:rPr>
        <w:t>w przypadku zwłoki w wykonaniu umowy - 0,5% wysokości wynagrodzenia netto Wykonawcy, za każdy rozpoczęty dzień zwłoki, ale nie więcej niż 15% wysokości wynagrodzenia netto Wykonawcy,</w:t>
      </w:r>
    </w:p>
    <w:p w14:paraId="73416941" w14:textId="77777777" w:rsidR="00B155B8" w:rsidRDefault="00B155B8" w:rsidP="00B155B8">
      <w:pPr>
        <w:widowControl/>
        <w:numPr>
          <w:ilvl w:val="0"/>
          <w:numId w:val="142"/>
        </w:numPr>
        <w:pBdr>
          <w:top w:val="nil"/>
          <w:left w:val="nil"/>
          <w:bottom w:val="nil"/>
          <w:right w:val="nil"/>
          <w:between w:val="nil"/>
        </w:pBdr>
        <w:suppressAutoHyphens w:val="0"/>
        <w:autoSpaceDN/>
        <w:spacing w:line="276" w:lineRule="auto"/>
        <w:jc w:val="both"/>
        <w:textAlignment w:val="auto"/>
        <w:rPr>
          <w:rFonts w:ascii="Arial" w:eastAsia="Arial" w:hAnsi="Arial" w:cs="Arial"/>
          <w:color w:val="000000"/>
        </w:rPr>
      </w:pPr>
      <w:r>
        <w:rPr>
          <w:rFonts w:ascii="Arial" w:eastAsia="Arial" w:hAnsi="Arial" w:cs="Arial"/>
          <w:color w:val="000000"/>
        </w:rPr>
        <w:t>w przypadku zwłoki w usunięciu wad stwierdzonych w okresie rękojmi za wady lub  w okresie gwarancji jakości – 0,2% wysokości wynagrodzenia netto Wykonawcy za każdy rozpoczęty dzień zwłoki, ale nie więcej niż 10% wysokości wynagrodzenia netto Wykonawcy,</w:t>
      </w:r>
    </w:p>
    <w:p w14:paraId="2F6FCA2A" w14:textId="77777777" w:rsidR="00B155B8" w:rsidRDefault="00B155B8" w:rsidP="00B155B8">
      <w:pPr>
        <w:widowControl/>
        <w:numPr>
          <w:ilvl w:val="0"/>
          <w:numId w:val="142"/>
        </w:numPr>
        <w:pBdr>
          <w:top w:val="nil"/>
          <w:left w:val="nil"/>
          <w:bottom w:val="nil"/>
          <w:right w:val="nil"/>
          <w:between w:val="nil"/>
        </w:pBdr>
        <w:suppressAutoHyphens w:val="0"/>
        <w:autoSpaceDN/>
        <w:spacing w:line="276" w:lineRule="auto"/>
        <w:jc w:val="both"/>
        <w:textAlignment w:val="auto"/>
        <w:rPr>
          <w:rFonts w:ascii="Arial" w:eastAsia="Arial" w:hAnsi="Arial" w:cs="Arial"/>
          <w:color w:val="000000"/>
        </w:rPr>
      </w:pPr>
      <w:r>
        <w:rPr>
          <w:rFonts w:ascii="Arial" w:eastAsia="Arial" w:hAnsi="Arial" w:cs="Arial"/>
          <w:color w:val="000000"/>
        </w:rPr>
        <w:t>jeżeli Wykonawca dostarcza Zamawiającemu przedmiot umowy (jego część) niezgodną z umową – 2% wysokości wynagrodzenia netto Wykonawcy za każdy przypadek.</w:t>
      </w:r>
    </w:p>
    <w:p w14:paraId="6EAB884B" w14:textId="77777777" w:rsidR="00B155B8" w:rsidRDefault="00B155B8" w:rsidP="00B155B8">
      <w:pPr>
        <w:widowControl/>
        <w:numPr>
          <w:ilvl w:val="6"/>
          <w:numId w:val="143"/>
        </w:numPr>
        <w:suppressAutoHyphens w:val="0"/>
        <w:autoSpaceDN/>
        <w:spacing w:line="276" w:lineRule="auto"/>
        <w:jc w:val="both"/>
        <w:textAlignment w:val="auto"/>
        <w:rPr>
          <w:rFonts w:ascii="Arial" w:eastAsia="Arial" w:hAnsi="Arial" w:cs="Arial"/>
        </w:rPr>
      </w:pPr>
      <w:r>
        <w:rPr>
          <w:sz w:val="14"/>
          <w:szCs w:val="14"/>
        </w:rPr>
        <w:t> </w:t>
      </w:r>
      <w:r>
        <w:rPr>
          <w:rFonts w:ascii="Arial" w:eastAsia="Arial" w:hAnsi="Arial" w:cs="Arial"/>
        </w:rPr>
        <w:t>W przypadku zaistnienia więcej niż jednej podstawy do naliczenia kar, Wykonawca zostanie obciążony karami umownymi łącznie, z każdej podstawy uprawniającej Zamawiającego do naliczenia kar umownych.</w:t>
      </w:r>
    </w:p>
    <w:p w14:paraId="459899AF" w14:textId="77777777" w:rsidR="00B155B8" w:rsidRDefault="00B155B8" w:rsidP="00B155B8">
      <w:pPr>
        <w:widowControl/>
        <w:numPr>
          <w:ilvl w:val="6"/>
          <w:numId w:val="143"/>
        </w:numPr>
        <w:suppressAutoHyphens w:val="0"/>
        <w:autoSpaceDN/>
        <w:spacing w:line="276" w:lineRule="auto"/>
        <w:jc w:val="both"/>
        <w:textAlignment w:val="auto"/>
        <w:rPr>
          <w:rFonts w:ascii="Arial" w:eastAsia="Arial" w:hAnsi="Arial" w:cs="Arial"/>
        </w:rPr>
      </w:pPr>
      <w:r>
        <w:rPr>
          <w:rFonts w:ascii="Arial" w:eastAsia="Arial" w:hAnsi="Arial" w:cs="Arial"/>
        </w:rPr>
        <w:t>Łączna wysokość kar umownych, które może Wykonawca zapłacić Zamawiającemu, nie może przekroczyć 20% wynagrodzenia umownego netto Wykonawcy.</w:t>
      </w:r>
    </w:p>
    <w:sdt>
      <w:sdtPr>
        <w:tag w:val="goog_rdk_23"/>
        <w:id w:val="-1362742657"/>
      </w:sdtPr>
      <w:sdtEndPr/>
      <w:sdtContent>
        <w:p w14:paraId="0A4CB2E8" w14:textId="77777777" w:rsidR="00B155B8" w:rsidRDefault="00B155B8" w:rsidP="00B155B8">
          <w:pPr>
            <w:widowControl/>
            <w:numPr>
              <w:ilvl w:val="6"/>
              <w:numId w:val="143"/>
            </w:numPr>
            <w:suppressAutoHyphens w:val="0"/>
            <w:autoSpaceDN/>
            <w:spacing w:line="276" w:lineRule="auto"/>
            <w:jc w:val="both"/>
            <w:textAlignment w:val="auto"/>
            <w:rPr>
              <w:rFonts w:ascii="Arial" w:eastAsia="Arial" w:hAnsi="Arial" w:cs="Arial"/>
            </w:rPr>
          </w:pPr>
          <w:r>
            <w:rPr>
              <w:rFonts w:ascii="Arial" w:eastAsia="Arial" w:hAnsi="Arial" w:cs="Arial"/>
            </w:rPr>
            <w:t>Kara umowna staje się wymagalna w dniu wystąpienia zdarzenia powodującego obciążenie Wykonawcy karą umowną.</w:t>
          </w:r>
          <w:sdt>
            <w:sdtPr>
              <w:tag w:val="goog_rdk_22"/>
              <w:id w:val="1240135928"/>
            </w:sdtPr>
            <w:sdtEndPr/>
            <w:sdtContent/>
          </w:sdt>
        </w:p>
      </w:sdtContent>
    </w:sdt>
    <w:sdt>
      <w:sdtPr>
        <w:tag w:val="goog_rdk_25"/>
        <w:id w:val="-683054312"/>
      </w:sdtPr>
      <w:sdtEndPr/>
      <w:sdtContent>
        <w:p w14:paraId="3B782A13" w14:textId="77777777" w:rsidR="00B155B8" w:rsidRPr="00DE3C13" w:rsidRDefault="00CA09CF" w:rsidP="00B155B8">
          <w:pPr>
            <w:widowControl/>
            <w:numPr>
              <w:ilvl w:val="6"/>
              <w:numId w:val="143"/>
            </w:numPr>
            <w:suppressAutoHyphens w:val="0"/>
            <w:autoSpaceDN/>
            <w:spacing w:line="276" w:lineRule="auto"/>
            <w:jc w:val="both"/>
            <w:textAlignment w:val="auto"/>
          </w:pPr>
          <w:sdt>
            <w:sdtPr>
              <w:tag w:val="goog_rdk_24"/>
              <w:id w:val="-1948296752"/>
            </w:sdtPr>
            <w:sdtEndPr/>
            <w:sdtContent>
              <w:r w:rsidR="00B155B8">
                <w:rPr>
                  <w:rFonts w:ascii="Arial" w:eastAsia="Arial" w:hAnsi="Arial" w:cs="Arial"/>
                </w:rPr>
                <w:t xml:space="preserve">Za przyczyny nieleżące po stronie Wykonawcy uznaje się w szczególności okoliczności wskazane w innych zapisach umowy (np. o odstąpieniu od umowy), w których są one wskazywane za niezależne lub niezawinione przez Wykonawcę. </w:t>
              </w:r>
            </w:sdtContent>
          </w:sdt>
        </w:p>
      </w:sdtContent>
    </w:sdt>
    <w:p w14:paraId="0BF2F2CC" w14:textId="77777777" w:rsidR="00B155B8" w:rsidRDefault="00CA09CF" w:rsidP="00B155B8">
      <w:pPr>
        <w:widowControl/>
        <w:numPr>
          <w:ilvl w:val="6"/>
          <w:numId w:val="143"/>
        </w:numPr>
        <w:suppressAutoHyphens w:val="0"/>
        <w:autoSpaceDN/>
        <w:spacing w:line="276" w:lineRule="auto"/>
        <w:jc w:val="both"/>
        <w:textAlignment w:val="auto"/>
        <w:rPr>
          <w:rFonts w:ascii="Arial" w:eastAsia="Arial" w:hAnsi="Arial" w:cs="Arial"/>
        </w:rPr>
      </w:pPr>
      <w:sdt>
        <w:sdtPr>
          <w:tag w:val="goog_rdk_28"/>
          <w:id w:val="553436226"/>
        </w:sdtPr>
        <w:sdtEndPr/>
        <w:sdtContent>
          <w:sdt>
            <w:sdtPr>
              <w:tag w:val="goog_rdk_27"/>
              <w:id w:val="-849177360"/>
            </w:sdtPr>
            <w:sdtEndPr/>
            <w:sdtContent/>
          </w:sdt>
        </w:sdtContent>
      </w:sdt>
      <w:r w:rsidR="00B155B8">
        <w:rPr>
          <w:rFonts w:ascii="Arial" w:eastAsia="Arial" w:hAnsi="Arial" w:cs="Arial"/>
        </w:rPr>
        <w:t>Karę umowną Zamawiający może potrącić z jakąkolwiek wierzytelnością Wykonawcy, w tym również z wynagrodzenia należnego Wykonawcy, bez wezwania do zapłaty, na co Wykonawca wyraża zgodę.</w:t>
      </w:r>
    </w:p>
    <w:p w14:paraId="02593210" w14:textId="77777777" w:rsidR="00B155B8" w:rsidRDefault="00B155B8" w:rsidP="00B155B8">
      <w:pPr>
        <w:widowControl/>
        <w:numPr>
          <w:ilvl w:val="6"/>
          <w:numId w:val="143"/>
        </w:numPr>
        <w:suppressAutoHyphens w:val="0"/>
        <w:autoSpaceDN/>
        <w:spacing w:line="276" w:lineRule="auto"/>
        <w:jc w:val="both"/>
        <w:textAlignment w:val="auto"/>
        <w:rPr>
          <w:rFonts w:ascii="Arial" w:eastAsia="Arial" w:hAnsi="Arial" w:cs="Arial"/>
        </w:rPr>
      </w:pPr>
      <w:r>
        <w:rPr>
          <w:rFonts w:ascii="Arial" w:eastAsia="Arial" w:hAnsi="Arial" w:cs="Arial"/>
        </w:rPr>
        <w:t>Zapłacenie kary umownej nie wyłącza po stronie Zamawiającego prawa do dochodzenia od Wykonawcy odszkodowania uzupełniającego w wysokości przewyższającej wysokość naliczonych kar umownych na zasadach ogólnych określonych w ustawie z dnia 23 kwietnia 1964 r. Kodeks cywilnym.</w:t>
      </w:r>
    </w:p>
    <w:p w14:paraId="32E23AE6" w14:textId="77777777" w:rsidR="00B155B8" w:rsidRDefault="00B155B8" w:rsidP="00B155B8">
      <w:pPr>
        <w:widowControl/>
        <w:numPr>
          <w:ilvl w:val="6"/>
          <w:numId w:val="143"/>
        </w:numPr>
        <w:suppressAutoHyphens w:val="0"/>
        <w:autoSpaceDN/>
        <w:spacing w:line="276" w:lineRule="auto"/>
        <w:jc w:val="both"/>
        <w:textAlignment w:val="auto"/>
        <w:rPr>
          <w:rFonts w:ascii="Arial" w:eastAsia="Arial" w:hAnsi="Arial" w:cs="Arial"/>
        </w:rPr>
      </w:pPr>
      <w:r>
        <w:rPr>
          <w:rFonts w:ascii="Arial" w:eastAsia="Arial" w:hAnsi="Arial" w:cs="Arial"/>
        </w:rPr>
        <w:t>Zamawiający ma prawo do zmiany wysokości należnej kary umownej, w przypadkach określonych w art. 484 § 2 Kodeksu cywilnego.</w:t>
      </w:r>
    </w:p>
    <w:p w14:paraId="2BFA4E0B" w14:textId="77777777" w:rsidR="00B155B8" w:rsidRDefault="00B155B8" w:rsidP="00B155B8">
      <w:pPr>
        <w:widowControl/>
        <w:numPr>
          <w:ilvl w:val="6"/>
          <w:numId w:val="143"/>
        </w:numPr>
        <w:suppressAutoHyphens w:val="0"/>
        <w:autoSpaceDN/>
        <w:spacing w:line="276" w:lineRule="auto"/>
        <w:jc w:val="both"/>
        <w:textAlignment w:val="auto"/>
        <w:rPr>
          <w:rFonts w:ascii="Arial" w:eastAsia="Arial" w:hAnsi="Arial" w:cs="Arial"/>
        </w:rPr>
      </w:pPr>
      <w:r>
        <w:rPr>
          <w:rFonts w:ascii="Arial" w:eastAsia="Arial" w:hAnsi="Arial" w:cs="Arial"/>
          <w:highlight w:val="white"/>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3C90C73A" w14:textId="77777777" w:rsidR="00B155B8" w:rsidRDefault="00B155B8" w:rsidP="00B155B8">
      <w:pPr>
        <w:widowControl/>
        <w:numPr>
          <w:ilvl w:val="6"/>
          <w:numId w:val="143"/>
        </w:numPr>
        <w:suppressAutoHyphens w:val="0"/>
        <w:autoSpaceDN/>
        <w:spacing w:line="276" w:lineRule="auto"/>
        <w:jc w:val="both"/>
        <w:textAlignment w:val="auto"/>
        <w:rPr>
          <w:rFonts w:ascii="Arial" w:eastAsia="Arial" w:hAnsi="Arial" w:cs="Arial"/>
        </w:rPr>
      </w:pPr>
      <w:r>
        <w:rPr>
          <w:rFonts w:ascii="Arial" w:eastAsia="Arial" w:hAnsi="Arial" w:cs="Arial"/>
        </w:rPr>
        <w:t xml:space="preserve">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t>
      </w:r>
      <w:sdt>
        <w:sdtPr>
          <w:tag w:val="goog_rdk_29"/>
          <w:id w:val="1892917692"/>
        </w:sdtPr>
        <w:sdtEndPr/>
        <w:sdtContent>
          <w:r>
            <w:rPr>
              <w:rFonts w:ascii="Arial" w:eastAsia="Arial" w:hAnsi="Arial" w:cs="Arial"/>
            </w:rPr>
            <w:t>W przypadku zaistnienia siły wyższej Strony</w:t>
          </w:r>
        </w:sdtContent>
      </w:sdt>
      <w:r>
        <w:rPr>
          <w:rFonts w:ascii="Arial" w:eastAsia="Arial" w:hAnsi="Arial" w:cs="Arial"/>
        </w:rPr>
        <w:t xml:space="preserve"> bezzwłocznie przystąpią do ustalenia sposobu realizacji umowy uwzględniającego zaistniałą sytuację.</w:t>
      </w:r>
    </w:p>
    <w:p w14:paraId="1937BDA3" w14:textId="77777777" w:rsidR="00B155B8" w:rsidRDefault="00B155B8" w:rsidP="00B155B8">
      <w:pPr>
        <w:pStyle w:val="Standard"/>
        <w:spacing w:after="0" w:line="276" w:lineRule="auto"/>
        <w:rPr>
          <w:rFonts w:ascii="Arial" w:eastAsia="Calibri" w:hAnsi="Arial" w:cs="Arial"/>
          <w:b/>
          <w:bCs/>
          <w:sz w:val="20"/>
          <w:szCs w:val="20"/>
        </w:rPr>
      </w:pPr>
    </w:p>
    <w:p w14:paraId="0A72C739" w14:textId="77777777" w:rsidR="00B155B8" w:rsidRDefault="00B155B8" w:rsidP="00B155B8">
      <w:pPr>
        <w:pStyle w:val="Standard"/>
        <w:spacing w:after="0" w:line="276" w:lineRule="auto"/>
        <w:jc w:val="center"/>
      </w:pPr>
      <w:r>
        <w:rPr>
          <w:rFonts w:ascii="Arial" w:eastAsia="Calibri" w:hAnsi="Arial" w:cs="Arial"/>
          <w:b/>
          <w:bCs/>
          <w:sz w:val="20"/>
          <w:szCs w:val="20"/>
        </w:rPr>
        <w:t>§ 13</w:t>
      </w:r>
    </w:p>
    <w:p w14:paraId="7051813D" w14:textId="77777777" w:rsidR="00B155B8" w:rsidRDefault="00B155B8" w:rsidP="00B155B8">
      <w:pPr>
        <w:pStyle w:val="Standard"/>
        <w:spacing w:after="0" w:line="276" w:lineRule="auto"/>
        <w:jc w:val="center"/>
      </w:pPr>
      <w:r>
        <w:rPr>
          <w:rFonts w:ascii="Arial" w:eastAsia="Calibri" w:hAnsi="Arial" w:cs="Arial"/>
          <w:b/>
          <w:bCs/>
          <w:sz w:val="20"/>
          <w:szCs w:val="20"/>
        </w:rPr>
        <w:t>ODSTĄPIENIE OD UMOWY</w:t>
      </w:r>
    </w:p>
    <w:p w14:paraId="01D7EF75" w14:textId="77777777" w:rsidR="00B155B8" w:rsidRDefault="00B155B8" w:rsidP="00B155B8">
      <w:pPr>
        <w:widowControl/>
        <w:numPr>
          <w:ilvl w:val="0"/>
          <w:numId w:val="144"/>
        </w:numPr>
        <w:suppressAutoHyphens w:val="0"/>
        <w:autoSpaceDN/>
        <w:spacing w:line="276" w:lineRule="auto"/>
        <w:jc w:val="both"/>
        <w:textAlignment w:val="auto"/>
        <w:rPr>
          <w:rFonts w:ascii="Arial" w:eastAsia="Arial" w:hAnsi="Arial" w:cs="Arial"/>
        </w:rPr>
      </w:pPr>
      <w:r>
        <w:rPr>
          <w:rFonts w:ascii="Arial" w:eastAsia="Arial" w:hAnsi="Arial" w:cs="Arial"/>
        </w:rPr>
        <w:t>Poza przypadkami określonymi w prawie w tym w Kodeksie cywilnym Zamawiający ma prawo odstąpić od umowy w każdym czasie:</w:t>
      </w:r>
    </w:p>
    <w:p w14:paraId="540A1D5D" w14:textId="77777777" w:rsidR="00B155B8" w:rsidRDefault="00B155B8" w:rsidP="00B155B8">
      <w:pPr>
        <w:widowControl/>
        <w:numPr>
          <w:ilvl w:val="0"/>
          <w:numId w:val="145"/>
        </w:numPr>
        <w:suppressAutoHyphens w:val="0"/>
        <w:autoSpaceDN/>
        <w:spacing w:line="276" w:lineRule="auto"/>
        <w:jc w:val="both"/>
        <w:textAlignment w:val="auto"/>
        <w:rPr>
          <w:rFonts w:ascii="Arial" w:eastAsia="Arial" w:hAnsi="Arial" w:cs="Arial"/>
        </w:rPr>
      </w:pPr>
      <w:r>
        <w:rPr>
          <w:rFonts w:ascii="Arial" w:eastAsia="Arial" w:hAnsi="Arial" w:cs="Aria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23156C08" w14:textId="77777777" w:rsidR="00B155B8" w:rsidRDefault="00B155B8" w:rsidP="00B155B8">
      <w:pPr>
        <w:widowControl/>
        <w:numPr>
          <w:ilvl w:val="0"/>
          <w:numId w:val="145"/>
        </w:numPr>
        <w:suppressAutoHyphens w:val="0"/>
        <w:autoSpaceDN/>
        <w:spacing w:line="276" w:lineRule="auto"/>
        <w:jc w:val="both"/>
        <w:textAlignment w:val="auto"/>
        <w:rPr>
          <w:rFonts w:ascii="Arial" w:eastAsia="Arial" w:hAnsi="Arial" w:cs="Arial"/>
        </w:rPr>
      </w:pPr>
      <w:r>
        <w:rPr>
          <w:rFonts w:ascii="Arial" w:eastAsia="Arial" w:hAnsi="Arial" w:cs="Arial"/>
        </w:rPr>
        <w:lastRenderedPageBreak/>
        <w:t>jeżeli Wykonawca nie dostarcza w terminie określonym w umowie przedmiotu umowy,</w:t>
      </w:r>
    </w:p>
    <w:p w14:paraId="07DE20F6" w14:textId="77777777" w:rsidR="00B155B8" w:rsidRDefault="00B155B8" w:rsidP="00B155B8">
      <w:pPr>
        <w:widowControl/>
        <w:numPr>
          <w:ilvl w:val="0"/>
          <w:numId w:val="145"/>
        </w:numPr>
        <w:suppressAutoHyphens w:val="0"/>
        <w:autoSpaceDN/>
        <w:spacing w:line="276" w:lineRule="auto"/>
        <w:jc w:val="both"/>
        <w:textAlignment w:val="auto"/>
        <w:rPr>
          <w:rFonts w:ascii="Arial" w:eastAsia="Arial" w:hAnsi="Arial" w:cs="Arial"/>
        </w:rPr>
      </w:pPr>
      <w:r>
        <w:rPr>
          <w:rFonts w:ascii="Arial" w:eastAsia="Arial" w:hAnsi="Arial" w:cs="Arial"/>
        </w:rPr>
        <w:t>dostarczony równoważny przedmiot umowy nie spełnia wymogów określonych przez Zamawiającego,</w:t>
      </w:r>
    </w:p>
    <w:sdt>
      <w:sdtPr>
        <w:tag w:val="goog_rdk_32"/>
        <w:id w:val="-2064628210"/>
      </w:sdtPr>
      <w:sdtEndPr/>
      <w:sdtContent>
        <w:p w14:paraId="6FA33DBA" w14:textId="3D8419DD" w:rsidR="00B155B8" w:rsidRDefault="00B155B8" w:rsidP="00B155B8">
          <w:pPr>
            <w:widowControl/>
            <w:numPr>
              <w:ilvl w:val="0"/>
              <w:numId w:val="145"/>
            </w:numPr>
            <w:suppressAutoHyphens w:val="0"/>
            <w:autoSpaceDN/>
            <w:spacing w:line="276" w:lineRule="auto"/>
            <w:jc w:val="both"/>
            <w:textAlignment w:val="auto"/>
            <w:rPr>
              <w:rFonts w:ascii="Arial" w:eastAsia="Arial" w:hAnsi="Arial" w:cs="Arial"/>
            </w:rPr>
          </w:pPr>
          <w:r>
            <w:rPr>
              <w:rFonts w:ascii="Arial" w:eastAsia="Arial" w:hAnsi="Arial" w:cs="Arial"/>
            </w:rPr>
            <w:t xml:space="preserve">dotychczasowy przebieg wykonywania umowy wskazywać będzie, że nie jest prawdopodobnym należyte wykonanie umowy lub jej </w:t>
          </w:r>
          <w:r w:rsidR="00E83D89">
            <w:rPr>
              <w:rFonts w:ascii="Arial" w:eastAsia="Arial" w:hAnsi="Arial" w:cs="Arial"/>
            </w:rPr>
            <w:t>części — w</w:t>
          </w:r>
          <w:r>
            <w:rPr>
              <w:rFonts w:ascii="Arial" w:eastAsia="Arial" w:hAnsi="Arial" w:cs="Arial"/>
            </w:rPr>
            <w:t xml:space="preserve"> umówionym terminie lub zgodnie z postanowieniami umowy,</w:t>
          </w:r>
          <w:sdt>
            <w:sdtPr>
              <w:tag w:val="goog_rdk_31"/>
              <w:id w:val="-385407992"/>
            </w:sdtPr>
            <w:sdtEndPr/>
            <w:sdtContent/>
          </w:sdt>
        </w:p>
      </w:sdtContent>
    </w:sdt>
    <w:sdt>
      <w:sdtPr>
        <w:tag w:val="goog_rdk_35"/>
        <w:id w:val="-1619604222"/>
      </w:sdtPr>
      <w:sdtEndPr/>
      <w:sdtContent>
        <w:p w14:paraId="648409E5" w14:textId="77777777" w:rsidR="00B155B8" w:rsidRPr="00DE3C13" w:rsidRDefault="00CA09CF" w:rsidP="00B155B8">
          <w:pPr>
            <w:widowControl/>
            <w:numPr>
              <w:ilvl w:val="0"/>
              <w:numId w:val="145"/>
            </w:numPr>
            <w:suppressAutoHyphens w:val="0"/>
            <w:autoSpaceDN/>
            <w:spacing w:line="276" w:lineRule="auto"/>
            <w:jc w:val="both"/>
            <w:textAlignment w:val="auto"/>
          </w:pPr>
          <w:sdt>
            <w:sdtPr>
              <w:tag w:val="goog_rdk_33"/>
              <w:id w:val="415748527"/>
            </w:sdtPr>
            <w:sdtEndPr/>
            <w:sdtContent>
              <w:r w:rsidR="00B155B8">
                <w:rPr>
                  <w:rFonts w:ascii="Arial" w:eastAsia="Arial" w:hAnsi="Arial" w:cs="Arial"/>
                </w:rPr>
                <w:t xml:space="preserve">wartość naliczonych Wykonawcy dotychczas kar umownych przekroczy wartość 15% </w:t>
              </w:r>
              <w:sdt>
                <w:sdtPr>
                  <w:tag w:val="goog_rdk_34"/>
                  <w:id w:val="-605356688"/>
                </w:sdtPr>
                <w:sdtEndPr/>
                <w:sdtContent>
                  <w:r w:rsidR="00B155B8" w:rsidRPr="00DE3C13">
                    <w:rPr>
                      <w:rFonts w:ascii="Arial" w:eastAsia="Arial" w:hAnsi="Arial" w:cs="Arial"/>
                    </w:rPr>
                    <w:t>wysokości wynagrodzenia netto Wykonawcy,</w:t>
                  </w:r>
                </w:sdtContent>
              </w:sdt>
            </w:sdtContent>
          </w:sdt>
        </w:p>
      </w:sdtContent>
    </w:sdt>
    <w:p w14:paraId="387C83D0" w14:textId="77777777" w:rsidR="00B155B8" w:rsidRPr="00DE3C13" w:rsidRDefault="00CA09CF" w:rsidP="00B155B8">
      <w:pPr>
        <w:widowControl/>
        <w:numPr>
          <w:ilvl w:val="0"/>
          <w:numId w:val="145"/>
        </w:numPr>
        <w:suppressAutoHyphens w:val="0"/>
        <w:autoSpaceDN/>
        <w:spacing w:line="276" w:lineRule="auto"/>
        <w:jc w:val="both"/>
        <w:textAlignment w:val="auto"/>
      </w:pPr>
      <w:sdt>
        <w:sdtPr>
          <w:tag w:val="goog_rdk_38"/>
          <w:id w:val="680331244"/>
        </w:sdtPr>
        <w:sdtEndPr/>
        <w:sdtContent>
          <w:sdt>
            <w:sdtPr>
              <w:tag w:val="goog_rdk_37"/>
              <w:id w:val="874348126"/>
            </w:sdtPr>
            <w:sdtEndPr/>
            <w:sdtContent/>
          </w:sdt>
        </w:sdtContent>
      </w:sdt>
      <w:sdt>
        <w:sdtPr>
          <w:tag w:val="goog_rdk_39"/>
          <w:id w:val="1123505076"/>
        </w:sdtPr>
        <w:sdtEndPr/>
        <w:sdtContent>
          <w:r w:rsidR="00B155B8">
            <w:rPr>
              <w:rFonts w:ascii="Arial" w:eastAsia="Arial" w:hAnsi="Arial" w:cs="Arial"/>
            </w:rPr>
            <w:t xml:space="preserve">jeżeli Wykonawca nie wykonał swoich zobowiązań umownych lub wykonał je w sposób nienależyty, w szczególności, jeżeli Wykonawca wykonuje Umowę w sposób niezgodny </w:t>
          </w:r>
          <w:r w:rsidR="00B155B8">
            <w:rPr>
              <w:rFonts w:ascii="Arial" w:eastAsia="Arial" w:hAnsi="Arial" w:cs="Arial"/>
            </w:rPr>
            <w:br/>
            <w:t xml:space="preserve">z umową, nienależycie lub nie stosuje się do zapisów Umowy i nie zmienia sposobu wykonania umowy lub nie usunie stwierdzonych przez Zamawiającego uchybień mimo wezwania go do tego przez Zamawiającego w terminie określonym w tym wezwaniu. Obowiązku wezwania do usunięcia uchybień nie stosuje się  w sytuacjach, w których z uwagi na charakter danego uchybienia nie można go już usunąć lub wymagane było jego natychmiastowe usunięcie,  </w:t>
          </w:r>
        </w:sdtContent>
      </w:sdt>
    </w:p>
    <w:p w14:paraId="1BD99270" w14:textId="77777777" w:rsidR="00B155B8" w:rsidRDefault="00B155B8" w:rsidP="00B155B8">
      <w:pPr>
        <w:widowControl/>
        <w:numPr>
          <w:ilvl w:val="0"/>
          <w:numId w:val="144"/>
        </w:numPr>
        <w:suppressAutoHyphens w:val="0"/>
        <w:autoSpaceDN/>
        <w:spacing w:line="276" w:lineRule="auto"/>
        <w:jc w:val="both"/>
        <w:textAlignment w:val="auto"/>
        <w:rPr>
          <w:rFonts w:ascii="Arial" w:eastAsia="Arial" w:hAnsi="Arial" w:cs="Arial"/>
        </w:rPr>
      </w:pPr>
      <w:r>
        <w:rPr>
          <w:rFonts w:ascii="Arial" w:eastAsia="Arial" w:hAnsi="Arial" w:cs="Arial"/>
        </w:rPr>
        <w:t>Zamawiający ma prawo odstąpić od całości lub części umowy. Jeżeli z oświadczenia Zamawiającego nie wynika wprost czy odstępuje od całości</w:t>
      </w:r>
      <w:sdt>
        <w:sdtPr>
          <w:tag w:val="goog_rdk_40"/>
          <w:id w:val="1973027305"/>
        </w:sdtPr>
        <w:sdtEndPr/>
        <w:sdtContent>
          <w:r>
            <w:rPr>
              <w:rFonts w:ascii="Arial" w:eastAsia="Arial" w:hAnsi="Arial" w:cs="Arial"/>
            </w:rPr>
            <w:t>, czy</w:t>
          </w:r>
        </w:sdtContent>
      </w:sdt>
      <w:sdt>
        <w:sdtPr>
          <w:tag w:val="goog_rdk_41"/>
          <w:id w:val="-2069023230"/>
          <w:showingPlcHdr/>
        </w:sdtPr>
        <w:sdtEndPr/>
        <w:sdtContent>
          <w:r>
            <w:t xml:space="preserve">     </w:t>
          </w:r>
        </w:sdtContent>
      </w:sdt>
      <w:r>
        <w:rPr>
          <w:rFonts w:ascii="Arial" w:eastAsia="Arial" w:hAnsi="Arial" w:cs="Arial"/>
        </w:rPr>
        <w:t xml:space="preserve"> od części umowy, Wykonawca ma prawo zwrócić się od Zamawiającego o wskazanie tego. Ostatecznie w razie wątpliwości przyjmuje się, że Zamawiający odstąpił od całości umowy.</w:t>
      </w:r>
    </w:p>
    <w:p w14:paraId="04D39E4B" w14:textId="77777777" w:rsidR="00B155B8" w:rsidRDefault="00B155B8" w:rsidP="00B155B8">
      <w:pPr>
        <w:widowControl/>
        <w:numPr>
          <w:ilvl w:val="0"/>
          <w:numId w:val="144"/>
        </w:numPr>
        <w:suppressAutoHyphens w:val="0"/>
        <w:autoSpaceDN/>
        <w:spacing w:line="276" w:lineRule="auto"/>
        <w:jc w:val="both"/>
        <w:textAlignment w:val="auto"/>
        <w:rPr>
          <w:rFonts w:ascii="Arial" w:eastAsia="Arial" w:hAnsi="Arial" w:cs="Arial"/>
        </w:rPr>
      </w:pPr>
      <w:r>
        <w:rPr>
          <w:rFonts w:ascii="Arial" w:eastAsia="Arial" w:hAnsi="Arial" w:cs="Arial"/>
        </w:rPr>
        <w:t>W powyższych przypadkach Wykonawca może żądać wyłącznie wynagrodzenia należnego z tytułu należycie wykonanej części umowy potwierdzonej protokołem odbioru tej części umowy.</w:t>
      </w:r>
    </w:p>
    <w:p w14:paraId="456C6149" w14:textId="77777777" w:rsidR="00B155B8" w:rsidRDefault="00B155B8" w:rsidP="00B155B8">
      <w:pPr>
        <w:widowControl/>
        <w:numPr>
          <w:ilvl w:val="0"/>
          <w:numId w:val="144"/>
        </w:numPr>
        <w:suppressAutoHyphens w:val="0"/>
        <w:autoSpaceDN/>
        <w:spacing w:line="276" w:lineRule="auto"/>
        <w:jc w:val="both"/>
        <w:textAlignment w:val="auto"/>
        <w:rPr>
          <w:rFonts w:ascii="Arial" w:eastAsia="Arial" w:hAnsi="Arial" w:cs="Arial"/>
        </w:rPr>
      </w:pPr>
      <w:r>
        <w:rPr>
          <w:rFonts w:ascii="Arial" w:eastAsia="Arial" w:hAnsi="Arial" w:cs="Arial"/>
        </w:rPr>
        <w:t>Odstąpienie od umowy powinno nastąpić w formie pisemnej pod rygorem nieważności takiego oświadczenia i powinno zawierać uzasadnienie.</w:t>
      </w:r>
    </w:p>
    <w:p w14:paraId="69DD16A4" w14:textId="77777777" w:rsidR="00B155B8" w:rsidRDefault="00B155B8" w:rsidP="00B155B8">
      <w:pPr>
        <w:widowControl/>
        <w:numPr>
          <w:ilvl w:val="0"/>
          <w:numId w:val="144"/>
        </w:numPr>
        <w:pBdr>
          <w:top w:val="nil"/>
          <w:left w:val="nil"/>
          <w:bottom w:val="nil"/>
          <w:right w:val="nil"/>
          <w:between w:val="nil"/>
        </w:pBdr>
        <w:suppressAutoHyphens w:val="0"/>
        <w:autoSpaceDN/>
        <w:spacing w:line="276" w:lineRule="auto"/>
        <w:jc w:val="both"/>
        <w:textAlignment w:val="auto"/>
        <w:rPr>
          <w:rFonts w:ascii="Arial" w:eastAsia="Arial" w:hAnsi="Arial" w:cs="Arial"/>
          <w:color w:val="000000"/>
        </w:rPr>
      </w:pPr>
      <w:r>
        <w:rPr>
          <w:rFonts w:ascii="Arial" w:eastAsia="Arial" w:hAnsi="Arial" w:cs="Arial"/>
          <w:color w:val="000000"/>
        </w:rPr>
        <w:t xml:space="preserve">Odstąpienie od umowy powinno nastąpić w terminie do 30 dni do dnia powzięcia przez Zamawiającego wiedzy o powyższych okolicznościach.  </w:t>
      </w:r>
    </w:p>
    <w:p w14:paraId="61BA8BB6" w14:textId="77777777" w:rsidR="00B155B8" w:rsidRDefault="00B155B8" w:rsidP="00B155B8">
      <w:pPr>
        <w:pStyle w:val="Standard"/>
        <w:spacing w:after="0" w:line="276" w:lineRule="auto"/>
        <w:rPr>
          <w:rFonts w:ascii="Arial" w:hAnsi="Arial" w:cs="Arial"/>
          <w:b/>
          <w:sz w:val="20"/>
          <w:szCs w:val="20"/>
          <w:lang w:eastAsia="pl-PL"/>
        </w:rPr>
      </w:pPr>
    </w:p>
    <w:p w14:paraId="4C8EA1CE" w14:textId="77777777" w:rsidR="00B155B8" w:rsidRDefault="00B155B8" w:rsidP="00B155B8">
      <w:pPr>
        <w:pStyle w:val="Standard"/>
        <w:spacing w:after="0" w:line="276" w:lineRule="auto"/>
        <w:jc w:val="center"/>
      </w:pPr>
      <w:r>
        <w:rPr>
          <w:rFonts w:ascii="Arial" w:hAnsi="Arial" w:cs="Arial"/>
          <w:b/>
          <w:sz w:val="20"/>
          <w:szCs w:val="20"/>
          <w:lang w:eastAsia="pl-PL"/>
        </w:rPr>
        <w:t>§ 14</w:t>
      </w:r>
    </w:p>
    <w:p w14:paraId="16E229C4" w14:textId="77777777" w:rsidR="00B155B8" w:rsidRDefault="00B155B8" w:rsidP="00B155B8">
      <w:pPr>
        <w:pStyle w:val="Standard"/>
        <w:spacing w:after="0" w:line="276" w:lineRule="auto"/>
        <w:jc w:val="center"/>
      </w:pPr>
      <w:r>
        <w:rPr>
          <w:rFonts w:ascii="Arial" w:hAnsi="Arial" w:cs="Arial"/>
          <w:b/>
          <w:sz w:val="20"/>
          <w:szCs w:val="20"/>
          <w:lang w:eastAsia="pl-PL"/>
        </w:rPr>
        <w:t>ZMIANA UMOWY</w:t>
      </w:r>
    </w:p>
    <w:p w14:paraId="7D68F414" w14:textId="77777777" w:rsidR="00B155B8" w:rsidRDefault="00B155B8" w:rsidP="00B155B8">
      <w:pPr>
        <w:widowControl/>
        <w:numPr>
          <w:ilvl w:val="4"/>
          <w:numId w:val="146"/>
        </w:numPr>
        <w:suppressAutoHyphens w:val="0"/>
        <w:autoSpaceDN/>
        <w:spacing w:line="276" w:lineRule="auto"/>
        <w:ind w:left="426" w:hanging="426"/>
        <w:jc w:val="both"/>
        <w:textAlignment w:val="auto"/>
        <w:rPr>
          <w:rFonts w:ascii="Arial" w:eastAsia="Arial" w:hAnsi="Arial" w:cs="Arial"/>
        </w:rPr>
      </w:pPr>
      <w:r>
        <w:rPr>
          <w:rFonts w:ascii="Arial" w:eastAsia="Arial" w:hAnsi="Arial" w:cs="Arial"/>
        </w:rPr>
        <w:t>Zmiany lub uzupełnienia postanowień zawartej umowy mogą nastąpić wyłącznie za zgodą obu stron, wyrażoną na piśmie pod rygorem nieważności.</w:t>
      </w:r>
    </w:p>
    <w:p w14:paraId="3E68A617" w14:textId="77777777" w:rsidR="00B155B8" w:rsidRDefault="00B155B8" w:rsidP="00B155B8">
      <w:pPr>
        <w:widowControl/>
        <w:numPr>
          <w:ilvl w:val="4"/>
          <w:numId w:val="146"/>
        </w:numPr>
        <w:suppressAutoHyphens w:val="0"/>
        <w:autoSpaceDN/>
        <w:spacing w:line="276" w:lineRule="auto"/>
        <w:ind w:left="426" w:hanging="426"/>
        <w:jc w:val="both"/>
        <w:textAlignment w:val="auto"/>
        <w:rPr>
          <w:rFonts w:ascii="Arial" w:eastAsia="Arial" w:hAnsi="Arial" w:cs="Arial"/>
        </w:rPr>
      </w:pPr>
      <w:r>
        <w:rPr>
          <w:rFonts w:ascii="Arial" w:eastAsia="Arial" w:hAnsi="Arial" w:cs="Arial"/>
        </w:rPr>
        <w:t>Zmiana postanowień zawartej umowy może nastąpić w szczególności:</w:t>
      </w:r>
    </w:p>
    <w:p w14:paraId="4FB89FE3" w14:textId="77777777" w:rsidR="00B155B8" w:rsidRDefault="00B155B8" w:rsidP="00B155B8">
      <w:pPr>
        <w:widowControl/>
        <w:numPr>
          <w:ilvl w:val="1"/>
          <w:numId w:val="149"/>
        </w:numPr>
        <w:suppressAutoHyphens w:val="0"/>
        <w:autoSpaceDN/>
        <w:spacing w:line="276" w:lineRule="auto"/>
        <w:ind w:hanging="360"/>
        <w:jc w:val="both"/>
        <w:textAlignment w:val="auto"/>
        <w:rPr>
          <w:rFonts w:ascii="Arial" w:eastAsia="Arial" w:hAnsi="Arial" w:cs="Arial"/>
        </w:rPr>
      </w:pPr>
      <w:r>
        <w:rPr>
          <w:rFonts w:ascii="Arial" w:eastAsia="Arial" w:hAnsi="Arial" w:cs="Arial"/>
        </w:rPr>
        <w:t>zmniejszenia zakresu rzeczowego przedmiotu umowy, jeżeli w trakcie realizacji przedmiotu umowy wystąpią okoliczności powodujące, że niecelowe dla Zamawiającego byłoby wykonanie pełnego zakresu przedmiotu umowy,</w:t>
      </w:r>
    </w:p>
    <w:p w14:paraId="78DAB801" w14:textId="77777777" w:rsidR="00B155B8" w:rsidRDefault="00B155B8" w:rsidP="00B155B8">
      <w:pPr>
        <w:widowControl/>
        <w:numPr>
          <w:ilvl w:val="1"/>
          <w:numId w:val="149"/>
        </w:numPr>
        <w:suppressAutoHyphens w:val="0"/>
        <w:autoSpaceDN/>
        <w:spacing w:line="276" w:lineRule="auto"/>
        <w:ind w:hanging="360"/>
        <w:jc w:val="both"/>
        <w:textAlignment w:val="auto"/>
        <w:rPr>
          <w:rFonts w:ascii="Arial" w:eastAsia="Arial" w:hAnsi="Arial" w:cs="Arial"/>
        </w:rPr>
      </w:pPr>
      <w:r>
        <w:rPr>
          <w:rFonts w:ascii="Arial" w:eastAsia="Arial" w:hAnsi="Arial" w:cs="Arial"/>
        </w:rPr>
        <w:t>zmiany sposobu wykonania przedmiotu umowy spowodowanej zdarzeniami siły wyższej lub powstałej z winy osób trzecich lub z powodu wystąpienia okoliczności, których Strony umowy nie były w stanie przewidzieć, pomimo zachowania należytej staranności.</w:t>
      </w:r>
    </w:p>
    <w:p w14:paraId="79D1F7D2" w14:textId="77777777" w:rsidR="00B155B8" w:rsidRDefault="00B155B8" w:rsidP="00B155B8">
      <w:pPr>
        <w:widowControl/>
        <w:numPr>
          <w:ilvl w:val="1"/>
          <w:numId w:val="149"/>
        </w:numPr>
        <w:suppressAutoHyphens w:val="0"/>
        <w:autoSpaceDN/>
        <w:spacing w:line="276" w:lineRule="auto"/>
        <w:ind w:hanging="360"/>
        <w:jc w:val="both"/>
        <w:textAlignment w:val="auto"/>
        <w:rPr>
          <w:rFonts w:ascii="Arial" w:eastAsia="Arial" w:hAnsi="Arial" w:cs="Arial"/>
        </w:rPr>
      </w:pPr>
      <w:r>
        <w:rPr>
          <w:rFonts w:ascii="Arial" w:eastAsia="Arial" w:hAnsi="Arial" w:cs="Arial"/>
        </w:rPr>
        <w:t>zmiana co do przedmiotu umowy, wynagrodzenia i terminu wykonania w razie braku dostępności przedmiotu umowy, lub jego części,</w:t>
      </w:r>
    </w:p>
    <w:p w14:paraId="071D1E11" w14:textId="77777777" w:rsidR="00B155B8" w:rsidRDefault="00B155B8" w:rsidP="00B155B8">
      <w:pPr>
        <w:widowControl/>
        <w:numPr>
          <w:ilvl w:val="1"/>
          <w:numId w:val="149"/>
        </w:numPr>
        <w:suppressAutoHyphens w:val="0"/>
        <w:autoSpaceDN/>
        <w:spacing w:line="276" w:lineRule="auto"/>
        <w:ind w:hanging="360"/>
        <w:jc w:val="both"/>
        <w:textAlignment w:val="auto"/>
        <w:rPr>
          <w:rFonts w:ascii="Arial" w:eastAsia="Arial" w:hAnsi="Arial" w:cs="Arial"/>
        </w:rPr>
      </w:pPr>
      <w:r>
        <w:rPr>
          <w:rFonts w:ascii="Arial" w:eastAsia="Arial" w:hAnsi="Arial" w:cs="Arial"/>
        </w:rPr>
        <w:t xml:space="preserve">zmiany sposobu i warunków płatności pod warunkiem, że nie są one niekorzystne </w:t>
      </w:r>
      <w:r>
        <w:rPr>
          <w:rFonts w:ascii="Arial" w:eastAsia="Arial" w:hAnsi="Arial" w:cs="Arial"/>
        </w:rPr>
        <w:br/>
        <w:t xml:space="preserve">dla Zamawiającego, </w:t>
      </w:r>
    </w:p>
    <w:p w14:paraId="03171F83" w14:textId="77777777" w:rsidR="00B155B8" w:rsidRDefault="00B155B8" w:rsidP="00B155B8">
      <w:pPr>
        <w:widowControl/>
        <w:numPr>
          <w:ilvl w:val="1"/>
          <w:numId w:val="149"/>
        </w:numPr>
        <w:suppressAutoHyphens w:val="0"/>
        <w:autoSpaceDN/>
        <w:spacing w:line="276" w:lineRule="auto"/>
        <w:ind w:hanging="360"/>
        <w:jc w:val="both"/>
        <w:textAlignment w:val="auto"/>
        <w:rPr>
          <w:rFonts w:ascii="Arial" w:eastAsia="Arial" w:hAnsi="Arial" w:cs="Arial"/>
        </w:rPr>
      </w:pPr>
      <w:r>
        <w:rPr>
          <w:rFonts w:ascii="Arial" w:eastAsia="Arial" w:hAnsi="Arial" w:cs="Arial"/>
        </w:rPr>
        <w:t>zmiany wysokości wynagrodzenia należnego Wykonawcy w razie:</w:t>
      </w:r>
    </w:p>
    <w:p w14:paraId="292093F2" w14:textId="77777777" w:rsidR="00B155B8" w:rsidRDefault="00B155B8" w:rsidP="00B155B8">
      <w:pPr>
        <w:widowControl/>
        <w:numPr>
          <w:ilvl w:val="0"/>
          <w:numId w:val="148"/>
        </w:numPr>
        <w:suppressAutoHyphens w:val="0"/>
        <w:autoSpaceDN/>
        <w:spacing w:line="276" w:lineRule="auto"/>
        <w:ind w:left="993" w:hanging="283"/>
        <w:jc w:val="both"/>
        <w:textAlignment w:val="auto"/>
        <w:rPr>
          <w:rFonts w:ascii="Arial" w:eastAsia="Arial" w:hAnsi="Arial" w:cs="Arial"/>
        </w:rPr>
      </w:pPr>
      <w:r>
        <w:rPr>
          <w:rFonts w:ascii="Arial" w:eastAsia="Arial" w:hAnsi="Arial" w:cs="Arial"/>
        </w:rPr>
        <w:t xml:space="preserve">zmiany zakresu rzeczowego przedmiotu umowy, zgodnie z zapisami niniejszego ustępu, </w:t>
      </w:r>
    </w:p>
    <w:p w14:paraId="61D87CF6" w14:textId="77777777" w:rsidR="00B155B8" w:rsidRDefault="00B155B8" w:rsidP="00B155B8">
      <w:pPr>
        <w:widowControl/>
        <w:numPr>
          <w:ilvl w:val="0"/>
          <w:numId w:val="148"/>
        </w:numPr>
        <w:suppressAutoHyphens w:val="0"/>
        <w:autoSpaceDN/>
        <w:spacing w:line="276" w:lineRule="auto"/>
        <w:ind w:left="993" w:hanging="283"/>
        <w:jc w:val="both"/>
        <w:textAlignment w:val="auto"/>
        <w:rPr>
          <w:rFonts w:ascii="Arial" w:eastAsia="Arial" w:hAnsi="Arial" w:cs="Arial"/>
        </w:rPr>
      </w:pPr>
      <w:r>
        <w:rPr>
          <w:rFonts w:ascii="Arial" w:eastAsia="Arial" w:hAnsi="Arial" w:cs="Arial"/>
        </w:rPr>
        <w:t>zmiany stawki podatku od towarów i usług — VAT,</w:t>
      </w:r>
    </w:p>
    <w:p w14:paraId="493ED63D" w14:textId="77777777" w:rsidR="00B155B8" w:rsidRDefault="00B155B8" w:rsidP="00B155B8">
      <w:pPr>
        <w:widowControl/>
        <w:numPr>
          <w:ilvl w:val="1"/>
          <w:numId w:val="149"/>
        </w:numPr>
        <w:suppressAutoHyphens w:val="0"/>
        <w:autoSpaceDN/>
        <w:spacing w:line="276" w:lineRule="auto"/>
        <w:ind w:hanging="360"/>
        <w:jc w:val="both"/>
        <w:textAlignment w:val="auto"/>
        <w:rPr>
          <w:rFonts w:ascii="Arial" w:eastAsia="Arial" w:hAnsi="Arial" w:cs="Arial"/>
        </w:rPr>
      </w:pPr>
      <w:r>
        <w:rPr>
          <w:rFonts w:ascii="Arial" w:eastAsia="Arial" w:hAnsi="Arial" w:cs="Arial"/>
        </w:rPr>
        <w:t>zmiany terminu wykonania umowy, czasu trwania umowy jej zakresu przedmiotowego, wynagrodzenia wraz z innymi konsekwencjami zmiany z uwagi na wystąpienie zdarzeń zewnętrznych, niezależnych od stron umowy, w tym z uwagi na wystąpienie stanu zagrożenia epidemiologicznego lub stanu epidemii zgodnie z obowiązującymi przepisami prawa,</w:t>
      </w:r>
      <w:sdt>
        <w:sdtPr>
          <w:tag w:val="goog_rdk_47"/>
          <w:id w:val="-1646740102"/>
        </w:sdtPr>
        <w:sdtEndPr/>
        <w:sdtContent>
          <w:r>
            <w:rPr>
              <w:rFonts w:ascii="Arial" w:eastAsia="Arial" w:hAnsi="Arial" w:cs="Arial"/>
            </w:rPr>
            <w:t xml:space="preserve"> brak dostępności części i materiałów niezbędnych do wykonania przedmiotu umowy, wydłużenie cykli produkcyjnych dla części i materiałów niezbędnych do wykonania przedmiotu umowy,</w:t>
          </w:r>
        </w:sdtContent>
      </w:sdt>
    </w:p>
    <w:p w14:paraId="0AADB915" w14:textId="77777777" w:rsidR="00B155B8" w:rsidRDefault="00B155B8" w:rsidP="00B155B8">
      <w:pPr>
        <w:widowControl/>
        <w:numPr>
          <w:ilvl w:val="1"/>
          <w:numId w:val="149"/>
        </w:numPr>
        <w:suppressAutoHyphens w:val="0"/>
        <w:autoSpaceDN/>
        <w:spacing w:line="276" w:lineRule="auto"/>
        <w:ind w:hanging="360"/>
        <w:jc w:val="both"/>
        <w:textAlignment w:val="auto"/>
        <w:rPr>
          <w:rFonts w:ascii="Arial" w:eastAsia="Arial" w:hAnsi="Arial" w:cs="Arial"/>
        </w:rPr>
      </w:pPr>
      <w:r>
        <w:rPr>
          <w:rFonts w:ascii="Arial" w:eastAsia="Arial" w:hAnsi="Arial" w:cs="Arial"/>
        </w:rPr>
        <w:t xml:space="preserve">gdy wynikną rozbieżności lub niejasności w rozumieniu pojęć użytych w umowie, których nie można usunąć w inny sposób, a zmiana będzie umożliwiać usunięcie rozbieżności </w:t>
      </w:r>
      <w:r>
        <w:rPr>
          <w:rFonts w:ascii="Arial" w:eastAsia="Arial" w:hAnsi="Arial" w:cs="Arial"/>
        </w:rPr>
        <w:br/>
      </w:r>
      <w:r>
        <w:rPr>
          <w:rFonts w:ascii="Arial" w:eastAsia="Arial" w:hAnsi="Arial" w:cs="Arial"/>
        </w:rPr>
        <w:lastRenderedPageBreak/>
        <w:t>i doprecyzowanie umowy w celu jednoznacznej interpretacji jej zapisów przez Strony, a nie prowadzi ona do zmiany istoty przedmiotu umowy.</w:t>
      </w:r>
    </w:p>
    <w:p w14:paraId="45A202B7" w14:textId="77777777" w:rsidR="00B155B8" w:rsidRDefault="00B155B8" w:rsidP="00B155B8">
      <w:pPr>
        <w:widowControl/>
        <w:numPr>
          <w:ilvl w:val="0"/>
          <w:numId w:val="147"/>
        </w:numPr>
        <w:pBdr>
          <w:top w:val="nil"/>
          <w:left w:val="nil"/>
          <w:bottom w:val="nil"/>
          <w:right w:val="nil"/>
          <w:between w:val="nil"/>
        </w:pBdr>
        <w:suppressAutoHyphens w:val="0"/>
        <w:autoSpaceDN/>
        <w:spacing w:after="200" w:line="276" w:lineRule="auto"/>
        <w:jc w:val="both"/>
        <w:textAlignment w:val="auto"/>
        <w:rPr>
          <w:rFonts w:ascii="Arial" w:eastAsia="Arial" w:hAnsi="Arial" w:cs="Arial"/>
          <w:color w:val="000000"/>
        </w:rPr>
      </w:pPr>
      <w:r>
        <w:rPr>
          <w:rFonts w:ascii="Arial" w:eastAsia="Arial" w:hAnsi="Arial" w:cs="Arial"/>
          <w:color w:val="000000"/>
        </w:rPr>
        <w:t xml:space="preserve">W celu dokonania zmiany zapisów umowy wnioskowanych przez którąkolwiek ze stron Strona wnioskująca zobowiązana jest pisemnie wystąpić z propozycją zmiany warunków umowy </w:t>
      </w:r>
      <w:r>
        <w:rPr>
          <w:rFonts w:ascii="Arial" w:eastAsia="Arial" w:hAnsi="Arial" w:cs="Arial"/>
          <w:color w:val="000000"/>
        </w:rPr>
        <w:br/>
        <w:t>w zakresie zmian, o których mowa w ust. 2, wraz z ich uzasadnieniem.</w:t>
      </w:r>
    </w:p>
    <w:p w14:paraId="734F0723" w14:textId="77777777" w:rsidR="00B155B8" w:rsidRDefault="00B155B8" w:rsidP="00B155B8">
      <w:pPr>
        <w:pStyle w:val="Standard"/>
        <w:spacing w:after="0" w:line="276" w:lineRule="auto"/>
        <w:jc w:val="both"/>
        <w:rPr>
          <w:rFonts w:ascii="Arial" w:hAnsi="Arial" w:cs="Arial"/>
          <w:color w:val="000000"/>
          <w:sz w:val="20"/>
          <w:szCs w:val="20"/>
        </w:rPr>
      </w:pPr>
    </w:p>
    <w:p w14:paraId="39D1AFB1" w14:textId="77777777" w:rsidR="00B155B8" w:rsidRDefault="00B155B8" w:rsidP="00B155B8">
      <w:pPr>
        <w:pStyle w:val="Standard"/>
        <w:spacing w:after="0" w:line="276" w:lineRule="auto"/>
        <w:jc w:val="center"/>
      </w:pPr>
      <w:r>
        <w:rPr>
          <w:rFonts w:ascii="Arial" w:hAnsi="Arial" w:cs="Arial"/>
          <w:b/>
          <w:sz w:val="20"/>
          <w:szCs w:val="20"/>
          <w:lang w:eastAsia="pl-PL"/>
        </w:rPr>
        <w:t>§ 15</w:t>
      </w:r>
    </w:p>
    <w:p w14:paraId="3C4DFB62" w14:textId="77777777" w:rsidR="00B155B8" w:rsidRDefault="00B155B8" w:rsidP="00B155B8">
      <w:pPr>
        <w:pStyle w:val="Standard"/>
        <w:spacing w:after="0" w:line="276" w:lineRule="auto"/>
        <w:jc w:val="center"/>
      </w:pPr>
      <w:r>
        <w:rPr>
          <w:rFonts w:ascii="Arial" w:hAnsi="Arial" w:cs="Arial"/>
          <w:b/>
          <w:sz w:val="20"/>
          <w:szCs w:val="20"/>
          <w:lang w:eastAsia="pl-PL"/>
        </w:rPr>
        <w:t>ROZSTRZYGANIE SPORÓW</w:t>
      </w:r>
    </w:p>
    <w:p w14:paraId="16B1AF87" w14:textId="53119874" w:rsidR="00B155B8" w:rsidRDefault="00B155B8" w:rsidP="00B155B8">
      <w:pPr>
        <w:pStyle w:val="Standard"/>
        <w:numPr>
          <w:ilvl w:val="0"/>
          <w:numId w:val="136"/>
        </w:numPr>
        <w:spacing w:after="0" w:line="276" w:lineRule="auto"/>
        <w:ind w:left="284"/>
        <w:jc w:val="both"/>
      </w:pPr>
      <w:r>
        <w:rPr>
          <w:rFonts w:ascii="Arial" w:eastAsia="Calibri" w:hAnsi="Arial" w:cs="Arial"/>
          <w:sz w:val="20"/>
          <w:szCs w:val="20"/>
        </w:rPr>
        <w:t xml:space="preserve">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t>
      </w:r>
      <w:r w:rsidR="00E83D89">
        <w:rPr>
          <w:rFonts w:ascii="Arial" w:eastAsia="Calibri" w:hAnsi="Arial" w:cs="Arial"/>
          <w:sz w:val="20"/>
          <w:szCs w:val="20"/>
        </w:rPr>
        <w:t>ewentualnie</w:t>
      </w:r>
      <w:r>
        <w:rPr>
          <w:rFonts w:ascii="Arial" w:eastAsia="Calibri" w:hAnsi="Arial" w:cs="Arial"/>
          <w:sz w:val="20"/>
          <w:szCs w:val="20"/>
        </w:rPr>
        <w:t xml:space="preserve"> nieudzielania odpowiedzi na roszczenie w ustalonym terminie Strona jest uprawniona do wystąpienia na drogę postępowania sądowego.</w:t>
      </w:r>
    </w:p>
    <w:p w14:paraId="39A7881D" w14:textId="77777777" w:rsidR="00B155B8" w:rsidRDefault="00B155B8" w:rsidP="00B155B8">
      <w:pPr>
        <w:pStyle w:val="Standard"/>
        <w:numPr>
          <w:ilvl w:val="0"/>
          <w:numId w:val="136"/>
        </w:numPr>
        <w:spacing w:after="0" w:line="276" w:lineRule="auto"/>
        <w:ind w:left="284"/>
        <w:jc w:val="both"/>
      </w:pPr>
      <w:r w:rsidRPr="00DF15ED">
        <w:rPr>
          <w:rFonts w:ascii="Arial" w:eastAsia="Calibri" w:hAnsi="Arial" w:cs="Arial"/>
          <w:sz w:val="20"/>
          <w:szCs w:val="20"/>
        </w:rPr>
        <w:t>Wszelkie spory związane z wykonaniem niniejszej umowy będą rozstrzygane przez Sąd właściwy miejscowo  dla siedziby Zamawiającego.</w:t>
      </w:r>
    </w:p>
    <w:p w14:paraId="6B1D919B" w14:textId="77777777" w:rsidR="00B155B8" w:rsidRDefault="00B155B8" w:rsidP="00B155B8">
      <w:pPr>
        <w:pStyle w:val="Standard"/>
        <w:spacing w:after="0" w:line="276" w:lineRule="auto"/>
        <w:rPr>
          <w:rFonts w:ascii="Arial" w:hAnsi="Arial" w:cs="Arial"/>
          <w:b/>
          <w:sz w:val="20"/>
          <w:szCs w:val="20"/>
          <w:lang w:eastAsia="pl-PL"/>
        </w:rPr>
      </w:pPr>
    </w:p>
    <w:p w14:paraId="6867D5AD" w14:textId="77777777" w:rsidR="00B155B8" w:rsidRDefault="00B155B8" w:rsidP="00B155B8">
      <w:pPr>
        <w:pStyle w:val="Standard"/>
        <w:spacing w:after="0" w:line="276" w:lineRule="auto"/>
        <w:jc w:val="center"/>
      </w:pPr>
      <w:r>
        <w:rPr>
          <w:rFonts w:ascii="Arial" w:hAnsi="Arial" w:cs="Arial"/>
          <w:b/>
          <w:sz w:val="20"/>
          <w:szCs w:val="20"/>
          <w:lang w:eastAsia="pl-PL"/>
        </w:rPr>
        <w:t>§ 16</w:t>
      </w:r>
    </w:p>
    <w:p w14:paraId="727D3D1D" w14:textId="77777777" w:rsidR="00B155B8" w:rsidRDefault="00B155B8" w:rsidP="00B155B8">
      <w:pPr>
        <w:pStyle w:val="Standard"/>
        <w:spacing w:after="0" w:line="276" w:lineRule="auto"/>
        <w:jc w:val="center"/>
      </w:pPr>
      <w:r>
        <w:rPr>
          <w:rFonts w:ascii="Arial" w:hAnsi="Arial" w:cs="Arial"/>
          <w:b/>
          <w:sz w:val="20"/>
          <w:szCs w:val="20"/>
          <w:lang w:eastAsia="pl-PL"/>
        </w:rPr>
        <w:t>REPREZENTACJA WYKONAWCY</w:t>
      </w:r>
    </w:p>
    <w:p w14:paraId="499E779F" w14:textId="77777777" w:rsidR="00B155B8" w:rsidRDefault="00B155B8" w:rsidP="00B155B8">
      <w:pPr>
        <w:pStyle w:val="Standard"/>
        <w:numPr>
          <w:ilvl w:val="0"/>
          <w:numId w:val="137"/>
        </w:numPr>
        <w:spacing w:after="0" w:line="276" w:lineRule="auto"/>
        <w:ind w:left="284"/>
        <w:jc w:val="both"/>
      </w:pPr>
      <w:r>
        <w:rPr>
          <w:rFonts w:ascii="Arial" w:eastAsia="Calibri" w:hAnsi="Arial" w:cs="Arial"/>
          <w:sz w:val="20"/>
          <w:szCs w:val="20"/>
        </w:rPr>
        <w:t xml:space="preserve">Wykonawca oświadcza, że na dzień zawarcia umowy dane dotyczące reprezentacji wynikające </w:t>
      </w:r>
      <w:r>
        <w:rPr>
          <w:rFonts w:ascii="Arial" w:eastAsia="Calibri" w:hAnsi="Arial" w:cs="Arial"/>
          <w:sz w:val="20"/>
          <w:szCs w:val="20"/>
        </w:rPr>
        <w:br/>
        <w:t>z właściwego rejestru określającego sposób reprezentacji i osoby występujące w imieniu i na rzecz Wykonawcy nie uległy zmianie.</w:t>
      </w:r>
    </w:p>
    <w:p w14:paraId="5F5FF2CA" w14:textId="77777777" w:rsidR="00B155B8" w:rsidRDefault="00B155B8" w:rsidP="00B155B8">
      <w:pPr>
        <w:pStyle w:val="Standard"/>
        <w:numPr>
          <w:ilvl w:val="0"/>
          <w:numId w:val="137"/>
        </w:numPr>
        <w:spacing w:after="0" w:line="276" w:lineRule="auto"/>
        <w:ind w:left="284"/>
        <w:jc w:val="both"/>
      </w:pPr>
      <w:r w:rsidRPr="00DF15ED">
        <w:rPr>
          <w:rFonts w:ascii="Arial" w:eastAsia="Calibri" w:hAnsi="Arial" w:cs="Arial"/>
          <w:sz w:val="20"/>
          <w:szCs w:val="20"/>
        </w:rPr>
        <w:t>W przypadku, gdy w trakcie realizacji umowy uległ zmianie sposób reprezentacji oraz osoby reprezentujące Wykonawcę umocowane do składania oświadczeń woli w jego imieniu, Wykonawca zobowiązany jest zawiadomić Zamawiającego o zmianach w zakresie reprezentacji.</w:t>
      </w:r>
    </w:p>
    <w:p w14:paraId="7EF21C06" w14:textId="77777777" w:rsidR="00B155B8" w:rsidRDefault="00B155B8" w:rsidP="00B155B8">
      <w:pPr>
        <w:pStyle w:val="Standard"/>
        <w:spacing w:after="0" w:line="276" w:lineRule="auto"/>
        <w:jc w:val="center"/>
        <w:rPr>
          <w:rFonts w:ascii="Arial" w:hAnsi="Arial" w:cs="Arial"/>
          <w:b/>
          <w:sz w:val="20"/>
          <w:szCs w:val="20"/>
          <w:lang w:eastAsia="pl-PL"/>
        </w:rPr>
      </w:pPr>
    </w:p>
    <w:p w14:paraId="292A20EB" w14:textId="77777777" w:rsidR="00B155B8" w:rsidRDefault="00B155B8" w:rsidP="00B155B8">
      <w:pPr>
        <w:pStyle w:val="Standard"/>
        <w:spacing w:after="0" w:line="276" w:lineRule="auto"/>
        <w:jc w:val="center"/>
      </w:pPr>
      <w:r>
        <w:rPr>
          <w:rFonts w:ascii="Arial" w:hAnsi="Arial" w:cs="Arial"/>
          <w:b/>
          <w:sz w:val="20"/>
          <w:szCs w:val="20"/>
          <w:lang w:eastAsia="pl-PL"/>
        </w:rPr>
        <w:t>§ 17</w:t>
      </w:r>
    </w:p>
    <w:p w14:paraId="503DB242" w14:textId="77777777" w:rsidR="00B155B8" w:rsidRDefault="00B155B8" w:rsidP="00B155B8">
      <w:pPr>
        <w:pStyle w:val="Standard"/>
        <w:spacing w:after="0" w:line="276" w:lineRule="auto"/>
        <w:jc w:val="center"/>
      </w:pPr>
      <w:r>
        <w:rPr>
          <w:rFonts w:ascii="Arial" w:hAnsi="Arial" w:cs="Arial"/>
          <w:b/>
          <w:sz w:val="20"/>
          <w:szCs w:val="20"/>
          <w:lang w:eastAsia="pl-PL"/>
        </w:rPr>
        <w:t>ZAWIADOMIENIA I KORESPONDENCJA</w:t>
      </w:r>
    </w:p>
    <w:p w14:paraId="69EC747A" w14:textId="77777777" w:rsidR="00B155B8" w:rsidRDefault="00B155B8" w:rsidP="00B155B8">
      <w:pPr>
        <w:pStyle w:val="Standard"/>
        <w:numPr>
          <w:ilvl w:val="0"/>
          <w:numId w:val="138"/>
        </w:numPr>
        <w:spacing w:after="0" w:line="276" w:lineRule="auto"/>
        <w:ind w:left="284"/>
        <w:jc w:val="both"/>
      </w:pPr>
      <w:r>
        <w:rPr>
          <w:rFonts w:ascii="Arial" w:eastAsia="Calibri" w:hAnsi="Arial" w:cs="Arial"/>
          <w:sz w:val="20"/>
          <w:szCs w:val="20"/>
        </w:rPr>
        <w:t xml:space="preserve">Wszelkie pisma przekazywane w związku z realizacją niniejszej umowy wystosowane przez prawidłowo umocowanych przedstawicieli Stron będą uważane za przekazane prawidłowo, jeżeli będą doręczone osobiście, wysłane za pośrednictwem firmy kurierskiej lub przesyłką poleconą </w:t>
      </w:r>
      <w:r>
        <w:rPr>
          <w:rFonts w:ascii="Arial" w:eastAsia="Calibri" w:hAnsi="Arial" w:cs="Arial"/>
          <w:sz w:val="20"/>
          <w:szCs w:val="20"/>
        </w:rPr>
        <w:br/>
        <w:t>na wskazane w umowie adresy.</w:t>
      </w:r>
    </w:p>
    <w:p w14:paraId="2F3D58BE" w14:textId="77777777" w:rsidR="00B155B8" w:rsidRDefault="00B155B8" w:rsidP="00B155B8">
      <w:pPr>
        <w:pStyle w:val="Standard"/>
        <w:numPr>
          <w:ilvl w:val="0"/>
          <w:numId w:val="138"/>
        </w:numPr>
        <w:spacing w:after="0" w:line="276" w:lineRule="auto"/>
        <w:ind w:left="284"/>
        <w:jc w:val="both"/>
      </w:pPr>
      <w:r w:rsidRPr="00E835A0">
        <w:rPr>
          <w:rFonts w:ascii="Arial" w:eastAsia="Calibri" w:hAnsi="Arial" w:cs="Arial"/>
          <w:sz w:val="20"/>
          <w:szCs w:val="20"/>
        </w:rPr>
        <w:t>Dopuszcza się przesłanie pism niezawierających oświadczeń woli Stron (zawiadomienia, informacje, zgłoszenia) faksem lub drogą elektroniczną.</w:t>
      </w:r>
    </w:p>
    <w:p w14:paraId="5F82447E" w14:textId="77777777" w:rsidR="00B155B8" w:rsidRDefault="00B155B8" w:rsidP="00B155B8">
      <w:pPr>
        <w:pStyle w:val="Standard"/>
        <w:numPr>
          <w:ilvl w:val="0"/>
          <w:numId w:val="138"/>
        </w:numPr>
        <w:spacing w:after="0" w:line="276" w:lineRule="auto"/>
        <w:ind w:left="284"/>
        <w:jc w:val="both"/>
      </w:pPr>
      <w:r w:rsidRPr="00E835A0">
        <w:rPr>
          <w:rFonts w:ascii="Arial" w:hAnsi="Arial" w:cs="Arial"/>
          <w:sz w:val="20"/>
          <w:szCs w:val="20"/>
          <w:lang w:eastAsia="pl-PL"/>
        </w:rPr>
        <w:t>Każda ze Stron jest zobowiązana do informowania drugiej Strony o każdej zmianie siedziby oraz wskazanych w umowie numerów telefonu i faksu oraz adresów poczty elektronicznej. Zawiadomienia wysłane na ostatni znany Stronie adres siedziby, numer faksu i adres poczty elektronicznej Strony uznają za skutecznie doręczone.</w:t>
      </w:r>
    </w:p>
    <w:p w14:paraId="238A7CF4" w14:textId="77777777" w:rsidR="00B155B8" w:rsidRDefault="00B155B8" w:rsidP="00B155B8">
      <w:pPr>
        <w:pStyle w:val="Standard"/>
        <w:spacing w:after="0" w:line="276" w:lineRule="auto"/>
        <w:jc w:val="center"/>
        <w:rPr>
          <w:rFonts w:ascii="Arial" w:hAnsi="Arial" w:cs="Arial"/>
          <w:b/>
          <w:sz w:val="20"/>
          <w:szCs w:val="20"/>
          <w:lang w:val="en-US" w:eastAsia="pl-PL"/>
        </w:rPr>
      </w:pPr>
    </w:p>
    <w:p w14:paraId="12E854B1" w14:textId="77777777" w:rsidR="00B155B8" w:rsidRDefault="00B155B8" w:rsidP="00B155B8">
      <w:pPr>
        <w:pStyle w:val="Standard"/>
        <w:spacing w:after="0" w:line="276" w:lineRule="auto"/>
        <w:jc w:val="center"/>
        <w:rPr>
          <w:rFonts w:ascii="Arial" w:hAnsi="Arial" w:cs="Arial"/>
          <w:b/>
          <w:sz w:val="20"/>
          <w:szCs w:val="20"/>
          <w:lang w:eastAsia="pl-PL"/>
        </w:rPr>
      </w:pPr>
    </w:p>
    <w:p w14:paraId="7605B8AE" w14:textId="77777777" w:rsidR="00B155B8" w:rsidRDefault="00B155B8" w:rsidP="00B155B8">
      <w:pPr>
        <w:pStyle w:val="Standard"/>
        <w:spacing w:after="0" w:line="276" w:lineRule="auto"/>
        <w:jc w:val="center"/>
      </w:pPr>
      <w:r>
        <w:rPr>
          <w:rFonts w:ascii="Arial" w:hAnsi="Arial" w:cs="Arial"/>
          <w:b/>
          <w:sz w:val="20"/>
          <w:szCs w:val="20"/>
          <w:lang w:eastAsia="pl-PL"/>
        </w:rPr>
        <w:t>§ 18</w:t>
      </w:r>
    </w:p>
    <w:p w14:paraId="548AD5C2" w14:textId="77777777" w:rsidR="00B155B8" w:rsidRDefault="00B155B8" w:rsidP="00B155B8">
      <w:pPr>
        <w:pStyle w:val="Standard"/>
        <w:spacing w:after="0" w:line="276" w:lineRule="auto"/>
        <w:jc w:val="center"/>
      </w:pPr>
      <w:r>
        <w:rPr>
          <w:rFonts w:ascii="Arial" w:hAnsi="Arial" w:cs="Arial"/>
          <w:b/>
          <w:sz w:val="20"/>
          <w:szCs w:val="20"/>
          <w:lang w:eastAsia="pl-PL"/>
        </w:rPr>
        <w:t>POSTANOWIENIA KOŃCOWE</w:t>
      </w:r>
    </w:p>
    <w:p w14:paraId="6D3758B4" w14:textId="77777777" w:rsidR="00B155B8" w:rsidRDefault="00B155B8" w:rsidP="00B155B8">
      <w:pPr>
        <w:pStyle w:val="Standard"/>
        <w:numPr>
          <w:ilvl w:val="0"/>
          <w:numId w:val="139"/>
        </w:numPr>
        <w:spacing w:after="0" w:line="276" w:lineRule="auto"/>
        <w:ind w:left="284"/>
        <w:jc w:val="both"/>
      </w:pPr>
      <w:r>
        <w:rPr>
          <w:rFonts w:ascii="Arial" w:eastAsia="Calibri" w:hAnsi="Arial" w:cs="Arial"/>
          <w:sz w:val="20"/>
          <w:szCs w:val="20"/>
        </w:rPr>
        <w:t xml:space="preserve">W sprawach nieuregulowanych niniejszą umową stosuje się przepisy Kodeksu cywilnego </w:t>
      </w:r>
      <w:r>
        <w:rPr>
          <w:rFonts w:ascii="Arial" w:eastAsia="Calibri" w:hAnsi="Arial" w:cs="Arial"/>
          <w:sz w:val="20"/>
          <w:szCs w:val="20"/>
        </w:rPr>
        <w:br/>
        <w:t xml:space="preserve">oraz ustawy </w:t>
      </w:r>
      <w:r>
        <w:rPr>
          <w:rFonts w:ascii="Arial" w:eastAsia="Calibri" w:hAnsi="Arial" w:cs="Arial"/>
          <w:bCs/>
          <w:sz w:val="20"/>
          <w:szCs w:val="20"/>
        </w:rPr>
        <w:t xml:space="preserve">z dnia 29 stycznia 2004 r. Prawo zamówień publicznych (Dz.U. z 2019 r. poz. 1843 </w:t>
      </w:r>
      <w:r>
        <w:rPr>
          <w:rFonts w:ascii="Arial" w:eastAsia="Calibri" w:hAnsi="Arial" w:cs="Arial"/>
          <w:bCs/>
          <w:sz w:val="20"/>
          <w:szCs w:val="20"/>
        </w:rPr>
        <w:br/>
        <w:t>ze zm.).</w:t>
      </w:r>
    </w:p>
    <w:p w14:paraId="7F52DA70" w14:textId="77777777" w:rsidR="00B155B8" w:rsidRDefault="00B155B8" w:rsidP="00B155B8">
      <w:pPr>
        <w:pStyle w:val="Standard"/>
        <w:numPr>
          <w:ilvl w:val="0"/>
          <w:numId w:val="139"/>
        </w:numPr>
        <w:spacing w:after="0" w:line="276" w:lineRule="auto"/>
        <w:ind w:left="284"/>
        <w:jc w:val="both"/>
      </w:pPr>
      <w:r w:rsidRPr="00E835A0">
        <w:rPr>
          <w:rFonts w:ascii="Arial" w:eastAsia="Calibri" w:hAnsi="Arial" w:cs="Arial"/>
          <w:sz w:val="20"/>
          <w:szCs w:val="20"/>
        </w:rPr>
        <w:t>Załączniki do umowy stanowią integralną część umowy. Treść umowy określają także: oferta Wykonawcy,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2892EE01" w14:textId="77777777" w:rsidR="00B155B8" w:rsidRDefault="00B155B8" w:rsidP="00B155B8">
      <w:pPr>
        <w:pStyle w:val="Standard"/>
        <w:numPr>
          <w:ilvl w:val="0"/>
          <w:numId w:val="139"/>
        </w:numPr>
        <w:spacing w:after="0" w:line="276" w:lineRule="auto"/>
        <w:ind w:left="284"/>
        <w:jc w:val="both"/>
      </w:pPr>
      <w:r w:rsidRPr="00E835A0">
        <w:rPr>
          <w:rFonts w:ascii="Arial" w:eastAsia="Calibri" w:hAnsi="Arial" w:cs="Arial"/>
          <w:sz w:val="20"/>
          <w:szCs w:val="20"/>
        </w:rPr>
        <w:t xml:space="preserve">Wykonawca nie może dokonywać cesji prawa (przeniesienia praw) przysługujących mu z umowy </w:t>
      </w:r>
      <w:r w:rsidRPr="00E835A0">
        <w:rPr>
          <w:rFonts w:ascii="Arial" w:eastAsia="Calibri" w:hAnsi="Arial" w:cs="Arial"/>
          <w:sz w:val="20"/>
          <w:szCs w:val="20"/>
        </w:rPr>
        <w:lastRenderedPageBreak/>
        <w:t>bez zgody Zamawiającego, wyrażonej na piśmie pod rygorem nieważności.</w:t>
      </w:r>
    </w:p>
    <w:p w14:paraId="27C164D2" w14:textId="77777777" w:rsidR="00B155B8" w:rsidRDefault="00B155B8" w:rsidP="00B155B8">
      <w:pPr>
        <w:pStyle w:val="Standard"/>
        <w:numPr>
          <w:ilvl w:val="0"/>
          <w:numId w:val="139"/>
        </w:numPr>
        <w:spacing w:after="0" w:line="276" w:lineRule="auto"/>
        <w:ind w:left="284"/>
        <w:jc w:val="both"/>
      </w:pPr>
      <w:r w:rsidRPr="00E835A0">
        <w:rPr>
          <w:rFonts w:ascii="Arial" w:eastAsia="Calibri" w:hAnsi="Arial" w:cs="Arial"/>
          <w:sz w:val="20"/>
          <w:szCs w:val="20"/>
        </w:rPr>
        <w:t xml:space="preserve">W przypadku trudności z interpretacją umowy Strony będą posiłkować się postanowieniami oferty </w:t>
      </w:r>
      <w:r w:rsidRPr="00E835A0">
        <w:rPr>
          <w:rFonts w:ascii="Arial" w:eastAsia="Calibri" w:hAnsi="Arial" w:cs="Arial"/>
          <w:sz w:val="20"/>
          <w:szCs w:val="20"/>
        </w:rPr>
        <w:br/>
        <w:t>i SIWZ.</w:t>
      </w:r>
    </w:p>
    <w:p w14:paraId="41459891" w14:textId="77777777" w:rsidR="00B155B8" w:rsidRDefault="00B155B8" w:rsidP="00B155B8">
      <w:pPr>
        <w:pStyle w:val="Standard"/>
        <w:numPr>
          <w:ilvl w:val="0"/>
          <w:numId w:val="139"/>
        </w:numPr>
        <w:spacing w:after="0" w:line="276" w:lineRule="auto"/>
        <w:ind w:left="284"/>
        <w:jc w:val="both"/>
      </w:pPr>
      <w:r w:rsidRPr="00E835A0">
        <w:rPr>
          <w:rFonts w:ascii="Arial" w:eastAsia="Calibri" w:hAnsi="Arial" w:cs="Arial"/>
          <w:sz w:val="20"/>
          <w:szCs w:val="20"/>
        </w:rPr>
        <w:t>Umowa została sporządzona w trzech jednobrzmiących egzemplarzach, z których jeden egzemplarz otrzymuje Wykonawca, a dwa egzemplarze Zamawiający.</w:t>
      </w:r>
      <w:r w:rsidRPr="00E835A0">
        <w:rPr>
          <w:rFonts w:ascii="Arial" w:eastAsia="Calibri" w:hAnsi="Arial" w:cs="Arial"/>
          <w:sz w:val="20"/>
          <w:szCs w:val="20"/>
        </w:rPr>
        <w:tab/>
      </w:r>
    </w:p>
    <w:p w14:paraId="25FAC912" w14:textId="77777777" w:rsidR="00B155B8" w:rsidRDefault="00B155B8" w:rsidP="00B155B8">
      <w:pPr>
        <w:pStyle w:val="Standard"/>
        <w:numPr>
          <w:ilvl w:val="0"/>
          <w:numId w:val="139"/>
        </w:numPr>
        <w:spacing w:after="0" w:line="276" w:lineRule="auto"/>
        <w:ind w:left="284"/>
        <w:jc w:val="both"/>
      </w:pPr>
      <w:r w:rsidRPr="00E835A0">
        <w:rPr>
          <w:rFonts w:ascii="Arial" w:eastAsia="Calibri" w:hAnsi="Arial" w:cs="Arial"/>
          <w:sz w:val="20"/>
          <w:szCs w:val="20"/>
        </w:rPr>
        <w:t>Umowa wchodzi w życie z dniem zawarcia.</w:t>
      </w:r>
    </w:p>
    <w:p w14:paraId="21007B93" w14:textId="77777777" w:rsidR="00B155B8" w:rsidRDefault="00B155B8" w:rsidP="00B155B8">
      <w:pPr>
        <w:pStyle w:val="Standard"/>
        <w:spacing w:after="0" w:line="276" w:lineRule="auto"/>
        <w:jc w:val="both"/>
        <w:rPr>
          <w:rFonts w:ascii="Arial" w:eastAsia="Calibri" w:hAnsi="Arial" w:cs="Arial"/>
          <w:sz w:val="20"/>
          <w:szCs w:val="20"/>
        </w:rPr>
      </w:pPr>
    </w:p>
    <w:p w14:paraId="2A918D8C" w14:textId="77777777" w:rsidR="00B155B8" w:rsidRDefault="00B155B8" w:rsidP="00B155B8">
      <w:pPr>
        <w:pStyle w:val="Standard"/>
        <w:spacing w:after="0" w:line="276" w:lineRule="auto"/>
        <w:rPr>
          <w:rFonts w:ascii="Arial" w:eastAsia="Calibri" w:hAnsi="Arial" w:cs="Arial"/>
          <w:b/>
          <w:bCs/>
          <w:sz w:val="20"/>
          <w:szCs w:val="20"/>
        </w:rPr>
      </w:pPr>
    </w:p>
    <w:p w14:paraId="2CEFF0DA" w14:textId="77777777" w:rsidR="00B155B8" w:rsidRDefault="00B155B8" w:rsidP="00B155B8">
      <w:pPr>
        <w:pStyle w:val="Standard"/>
        <w:spacing w:after="0" w:line="276" w:lineRule="auto"/>
      </w:pPr>
      <w:r>
        <w:rPr>
          <w:rFonts w:ascii="Arial" w:eastAsia="Calibri" w:hAnsi="Arial" w:cs="Arial"/>
          <w:bCs/>
          <w:sz w:val="20"/>
          <w:szCs w:val="20"/>
          <w:u w:val="single"/>
        </w:rPr>
        <w:t>Załączniki do umowy</w:t>
      </w:r>
    </w:p>
    <w:p w14:paraId="0BF7AF7E" w14:textId="77777777" w:rsidR="00B155B8" w:rsidRDefault="00B155B8" w:rsidP="00B155B8">
      <w:pPr>
        <w:pStyle w:val="Standard"/>
        <w:spacing w:after="0" w:line="276" w:lineRule="auto"/>
        <w:jc w:val="both"/>
      </w:pPr>
      <w:r>
        <w:rPr>
          <w:rFonts w:ascii="Arial" w:eastAsia="Calibri" w:hAnsi="Arial" w:cs="Arial"/>
          <w:bCs/>
          <w:sz w:val="20"/>
          <w:szCs w:val="20"/>
        </w:rPr>
        <w:t xml:space="preserve">Załącznik nr 1 – </w:t>
      </w:r>
      <w:r>
        <w:rPr>
          <w:rFonts w:ascii="Arial" w:eastAsia="Calibri" w:hAnsi="Arial" w:cs="Arial"/>
          <w:sz w:val="20"/>
          <w:szCs w:val="20"/>
        </w:rPr>
        <w:t>Szczegółowy opis przedmiotu zamówienia</w:t>
      </w:r>
    </w:p>
    <w:p w14:paraId="38143583" w14:textId="77777777" w:rsidR="00B155B8" w:rsidRDefault="00B155B8" w:rsidP="00B155B8">
      <w:pPr>
        <w:pStyle w:val="Standard"/>
        <w:spacing w:after="0" w:line="276" w:lineRule="auto"/>
      </w:pPr>
      <w:r>
        <w:rPr>
          <w:rFonts w:ascii="Arial" w:eastAsia="Calibri" w:hAnsi="Arial" w:cs="Arial"/>
          <w:bCs/>
          <w:sz w:val="20"/>
          <w:szCs w:val="20"/>
        </w:rPr>
        <w:t>Załącznik nr 2 – Formularz cenowy (ofertowy) Wykonawcy</w:t>
      </w:r>
    </w:p>
    <w:p w14:paraId="7A55BA07" w14:textId="77777777" w:rsidR="00B155B8" w:rsidRDefault="00B155B8" w:rsidP="00B155B8">
      <w:pPr>
        <w:pStyle w:val="Standard"/>
        <w:spacing w:after="0" w:line="276" w:lineRule="auto"/>
      </w:pPr>
      <w:r>
        <w:rPr>
          <w:rFonts w:ascii="Arial" w:eastAsia="Calibri" w:hAnsi="Arial" w:cs="Arial"/>
          <w:bCs/>
          <w:sz w:val="20"/>
          <w:szCs w:val="20"/>
        </w:rPr>
        <w:t>Załącznik nr 3 – Protokół reklamacji</w:t>
      </w:r>
    </w:p>
    <w:p w14:paraId="45CE9DC5" w14:textId="77777777" w:rsidR="00B155B8" w:rsidRDefault="00B155B8" w:rsidP="00B155B8">
      <w:pPr>
        <w:pStyle w:val="Standard"/>
        <w:spacing w:after="0" w:line="276" w:lineRule="auto"/>
      </w:pPr>
      <w:r>
        <w:rPr>
          <w:rFonts w:ascii="Arial" w:eastAsia="Calibri" w:hAnsi="Arial" w:cs="Arial"/>
          <w:bCs/>
          <w:sz w:val="20"/>
          <w:szCs w:val="20"/>
        </w:rPr>
        <w:t>Załącznik nr 4 – Zasady postępowania w kontaktach z wykonawcami (jeżeli dotyczy)</w:t>
      </w:r>
    </w:p>
    <w:p w14:paraId="228778E4" w14:textId="77777777" w:rsidR="00B155B8" w:rsidRDefault="00B155B8" w:rsidP="00B155B8">
      <w:pPr>
        <w:pStyle w:val="Standard"/>
        <w:spacing w:after="0" w:line="276" w:lineRule="auto"/>
        <w:rPr>
          <w:rFonts w:ascii="Arial" w:eastAsia="Calibri" w:hAnsi="Arial" w:cs="Arial"/>
          <w:b/>
          <w:bCs/>
          <w:sz w:val="20"/>
          <w:szCs w:val="20"/>
        </w:rPr>
      </w:pPr>
    </w:p>
    <w:p w14:paraId="42359300" w14:textId="77777777" w:rsidR="00B155B8" w:rsidRDefault="00B155B8" w:rsidP="00B155B8">
      <w:pPr>
        <w:pStyle w:val="Standard"/>
        <w:spacing w:after="0" w:line="276" w:lineRule="auto"/>
        <w:rPr>
          <w:rFonts w:ascii="Arial" w:eastAsia="Calibri" w:hAnsi="Arial" w:cs="Arial"/>
          <w:b/>
          <w:bCs/>
          <w:sz w:val="20"/>
          <w:szCs w:val="20"/>
        </w:rPr>
      </w:pPr>
    </w:p>
    <w:p w14:paraId="1C554E7A" w14:textId="77777777" w:rsidR="00B155B8" w:rsidRDefault="00B155B8" w:rsidP="00B155B8">
      <w:pPr>
        <w:pStyle w:val="Standard"/>
        <w:spacing w:after="0" w:line="276" w:lineRule="auto"/>
        <w:rPr>
          <w:rFonts w:ascii="Arial" w:eastAsia="Calibri" w:hAnsi="Arial" w:cs="Arial"/>
          <w:b/>
          <w:bCs/>
          <w:sz w:val="20"/>
          <w:szCs w:val="20"/>
        </w:rPr>
      </w:pPr>
    </w:p>
    <w:p w14:paraId="0FB0723E" w14:textId="77777777" w:rsidR="00B155B8" w:rsidRDefault="00B155B8" w:rsidP="00B155B8">
      <w:pPr>
        <w:pStyle w:val="Standard"/>
        <w:spacing w:after="0" w:line="276" w:lineRule="auto"/>
        <w:rPr>
          <w:rFonts w:ascii="Arial" w:eastAsia="Calibri" w:hAnsi="Arial" w:cs="Arial"/>
          <w:b/>
          <w:bCs/>
          <w:sz w:val="20"/>
          <w:szCs w:val="20"/>
        </w:rPr>
      </w:pPr>
    </w:p>
    <w:p w14:paraId="7F1B78C8" w14:textId="77777777" w:rsidR="00B155B8" w:rsidRDefault="00B155B8" w:rsidP="00B155B8">
      <w:pPr>
        <w:pStyle w:val="Standard"/>
        <w:spacing w:after="0" w:line="276" w:lineRule="auto"/>
      </w:pPr>
      <w:r>
        <w:rPr>
          <w:rFonts w:ascii="Arial" w:eastAsia="Calibri" w:hAnsi="Arial" w:cs="Arial"/>
          <w:b/>
          <w:bCs/>
          <w:sz w:val="20"/>
          <w:szCs w:val="20"/>
        </w:rPr>
        <w:t>……………………………….                                                   …………………………….</w:t>
      </w:r>
    </w:p>
    <w:p w14:paraId="5BF57CB4" w14:textId="77777777" w:rsidR="00B155B8" w:rsidRDefault="00B155B8" w:rsidP="00B155B8">
      <w:pPr>
        <w:pStyle w:val="Standard"/>
        <w:spacing w:after="0" w:line="276" w:lineRule="auto"/>
      </w:pPr>
      <w:r>
        <w:rPr>
          <w:rFonts w:ascii="Arial" w:eastAsia="Calibri" w:hAnsi="Arial" w:cs="Arial"/>
          <w:b/>
          <w:bCs/>
          <w:sz w:val="20"/>
          <w:szCs w:val="20"/>
        </w:rPr>
        <w:t xml:space="preserve">        ZAMAWIAJĄCY                                                                      WYKONAWCA</w:t>
      </w:r>
    </w:p>
    <w:p w14:paraId="73BDDC88" w14:textId="77777777" w:rsidR="00B155B8" w:rsidRDefault="00B155B8" w:rsidP="00B155B8">
      <w:pPr>
        <w:pStyle w:val="Standard"/>
        <w:spacing w:after="0" w:line="276" w:lineRule="auto"/>
        <w:ind w:left="6372" w:firstLine="708"/>
        <w:jc w:val="both"/>
        <w:rPr>
          <w:rFonts w:ascii="Arial" w:eastAsia="Calibri" w:hAnsi="Arial" w:cs="Arial"/>
          <w:b/>
          <w:sz w:val="20"/>
          <w:szCs w:val="20"/>
          <w:lang w:eastAsia="pl-PL"/>
        </w:rPr>
      </w:pPr>
    </w:p>
    <w:p w14:paraId="55C230C3" w14:textId="77777777" w:rsidR="00B155B8" w:rsidRDefault="00B155B8" w:rsidP="00B155B8">
      <w:pPr>
        <w:pStyle w:val="Standard"/>
        <w:spacing w:after="0" w:line="276" w:lineRule="auto"/>
        <w:ind w:left="4956"/>
        <w:jc w:val="center"/>
        <w:rPr>
          <w:rFonts w:ascii="Arial" w:hAnsi="Arial" w:cs="Arial"/>
          <w:b/>
          <w:sz w:val="20"/>
          <w:szCs w:val="20"/>
          <w:lang w:eastAsia="pl-PL"/>
        </w:rPr>
      </w:pPr>
    </w:p>
    <w:p w14:paraId="15D57D49" w14:textId="77777777" w:rsidR="00B155B8" w:rsidRDefault="00B155B8" w:rsidP="00B155B8">
      <w:pPr>
        <w:pStyle w:val="Standard"/>
        <w:tabs>
          <w:tab w:val="left" w:pos="6996"/>
        </w:tabs>
        <w:spacing w:after="0" w:line="276" w:lineRule="auto"/>
        <w:ind w:left="4956"/>
        <w:jc w:val="center"/>
        <w:rPr>
          <w:rFonts w:ascii="Arial" w:hAnsi="Arial" w:cs="Arial"/>
          <w:b/>
          <w:sz w:val="20"/>
          <w:szCs w:val="20"/>
          <w:lang w:eastAsia="pl-PL"/>
        </w:rPr>
      </w:pPr>
    </w:p>
    <w:p w14:paraId="3A342832" w14:textId="77777777" w:rsidR="00B155B8" w:rsidRDefault="00B155B8" w:rsidP="00B155B8">
      <w:pPr>
        <w:pStyle w:val="Standard"/>
        <w:spacing w:after="0" w:line="276" w:lineRule="auto"/>
        <w:jc w:val="right"/>
        <w:rPr>
          <w:rFonts w:ascii="Arial" w:hAnsi="Arial" w:cs="Arial"/>
          <w:b/>
          <w:sz w:val="20"/>
          <w:szCs w:val="20"/>
          <w:lang w:eastAsia="pl-PL"/>
        </w:rPr>
      </w:pPr>
    </w:p>
    <w:p w14:paraId="45C49E71" w14:textId="77777777" w:rsidR="003F5571" w:rsidRDefault="003F5571" w:rsidP="00AF741C">
      <w:pPr>
        <w:pStyle w:val="Standard"/>
        <w:spacing w:after="0" w:line="276" w:lineRule="auto"/>
        <w:jc w:val="right"/>
        <w:rPr>
          <w:rFonts w:ascii="Arial" w:hAnsi="Arial" w:cs="Arial"/>
          <w:b/>
          <w:sz w:val="20"/>
          <w:szCs w:val="20"/>
          <w:lang w:eastAsia="pl-PL"/>
        </w:rPr>
      </w:pPr>
    </w:p>
    <w:p w14:paraId="428F4006" w14:textId="77777777" w:rsidR="003F5571" w:rsidRDefault="003F5571" w:rsidP="00AF741C">
      <w:pPr>
        <w:pStyle w:val="Standard"/>
        <w:spacing w:after="0" w:line="276" w:lineRule="auto"/>
        <w:jc w:val="right"/>
        <w:rPr>
          <w:rFonts w:ascii="Arial" w:hAnsi="Arial" w:cs="Arial"/>
          <w:b/>
          <w:sz w:val="20"/>
          <w:szCs w:val="20"/>
          <w:lang w:eastAsia="pl-PL"/>
        </w:rPr>
      </w:pPr>
    </w:p>
    <w:p w14:paraId="1791B304" w14:textId="77777777" w:rsidR="003F5571" w:rsidRDefault="003F5571" w:rsidP="00AF741C">
      <w:pPr>
        <w:pStyle w:val="Standard"/>
        <w:spacing w:after="0" w:line="276" w:lineRule="auto"/>
        <w:jc w:val="right"/>
        <w:rPr>
          <w:rFonts w:ascii="Arial" w:hAnsi="Arial" w:cs="Arial"/>
          <w:b/>
          <w:sz w:val="20"/>
          <w:szCs w:val="20"/>
          <w:lang w:eastAsia="pl-PL"/>
        </w:rPr>
      </w:pPr>
      <w:r>
        <w:rPr>
          <w:rFonts w:ascii="Arial" w:hAnsi="Arial" w:cs="Arial"/>
          <w:b/>
          <w:sz w:val="20"/>
          <w:szCs w:val="20"/>
          <w:lang w:eastAsia="pl-PL"/>
        </w:rPr>
        <w:br/>
      </w:r>
    </w:p>
    <w:p w14:paraId="300C0C45" w14:textId="77777777" w:rsidR="003F5571" w:rsidRDefault="003F5571" w:rsidP="00AF741C">
      <w:pPr>
        <w:pStyle w:val="Standard"/>
        <w:spacing w:after="0" w:line="276" w:lineRule="auto"/>
        <w:jc w:val="right"/>
        <w:rPr>
          <w:rFonts w:ascii="Arial" w:hAnsi="Arial" w:cs="Arial"/>
          <w:b/>
          <w:sz w:val="20"/>
          <w:szCs w:val="20"/>
          <w:lang w:eastAsia="pl-PL"/>
        </w:rPr>
      </w:pPr>
    </w:p>
    <w:p w14:paraId="0DE0D1CA" w14:textId="77777777" w:rsidR="003F5571" w:rsidRDefault="003F5571" w:rsidP="00AF741C">
      <w:pPr>
        <w:pStyle w:val="Standard"/>
        <w:spacing w:after="0" w:line="276" w:lineRule="auto"/>
        <w:jc w:val="right"/>
        <w:rPr>
          <w:rFonts w:ascii="Arial" w:hAnsi="Arial" w:cs="Arial"/>
          <w:b/>
          <w:sz w:val="20"/>
          <w:szCs w:val="20"/>
          <w:lang w:eastAsia="pl-PL"/>
        </w:rPr>
      </w:pPr>
    </w:p>
    <w:p w14:paraId="37819D55" w14:textId="77777777" w:rsidR="003F5571" w:rsidRDefault="003F5571" w:rsidP="00AF741C">
      <w:pPr>
        <w:pStyle w:val="Standard"/>
        <w:spacing w:after="0" w:line="276" w:lineRule="auto"/>
        <w:jc w:val="right"/>
        <w:rPr>
          <w:rFonts w:ascii="Arial" w:hAnsi="Arial" w:cs="Arial"/>
          <w:b/>
          <w:sz w:val="20"/>
          <w:szCs w:val="20"/>
          <w:lang w:eastAsia="pl-PL"/>
        </w:rPr>
      </w:pPr>
    </w:p>
    <w:p w14:paraId="2219A14D" w14:textId="2883707D" w:rsidR="00B155B8" w:rsidRDefault="003F5571" w:rsidP="00AF741C">
      <w:pPr>
        <w:pStyle w:val="Standard"/>
        <w:spacing w:after="0" w:line="276" w:lineRule="auto"/>
        <w:jc w:val="right"/>
        <w:rPr>
          <w:rFonts w:ascii="Arial" w:hAnsi="Arial" w:cs="Arial"/>
          <w:b/>
          <w:sz w:val="20"/>
          <w:szCs w:val="20"/>
          <w:lang w:eastAsia="pl-PL"/>
        </w:rPr>
      </w:pPr>
      <w:r>
        <w:rPr>
          <w:rFonts w:ascii="Arial" w:hAnsi="Arial" w:cs="Arial"/>
          <w:b/>
          <w:sz w:val="20"/>
          <w:szCs w:val="20"/>
          <w:lang w:eastAsia="pl-PL"/>
        </w:rPr>
        <w:br w:type="column"/>
      </w:r>
      <w:r w:rsidR="00B155B8">
        <w:rPr>
          <w:rFonts w:ascii="Arial" w:hAnsi="Arial" w:cs="Arial"/>
          <w:b/>
          <w:sz w:val="20"/>
          <w:szCs w:val="20"/>
          <w:lang w:eastAsia="pl-PL"/>
        </w:rPr>
        <w:lastRenderedPageBreak/>
        <w:t>Załącznik nr 6 do SIWZ</w:t>
      </w:r>
    </w:p>
    <w:p w14:paraId="4C4DD592" w14:textId="77777777" w:rsidR="00B155B8" w:rsidRDefault="00B155B8" w:rsidP="00B155B8">
      <w:pPr>
        <w:pStyle w:val="Standard"/>
        <w:spacing w:after="0" w:line="276" w:lineRule="auto"/>
        <w:jc w:val="right"/>
        <w:rPr>
          <w:rFonts w:ascii="Arial" w:hAnsi="Arial" w:cs="Arial"/>
          <w:b/>
          <w:sz w:val="20"/>
          <w:szCs w:val="20"/>
        </w:rPr>
      </w:pPr>
    </w:p>
    <w:p w14:paraId="610730A2" w14:textId="77777777" w:rsidR="00B155B8" w:rsidRDefault="00B155B8" w:rsidP="00B155B8">
      <w:pPr>
        <w:pStyle w:val="Standard"/>
        <w:spacing w:after="0" w:line="276" w:lineRule="auto"/>
        <w:jc w:val="right"/>
        <w:rPr>
          <w:rFonts w:ascii="Arial" w:hAnsi="Arial" w:cs="Arial"/>
          <w:b/>
          <w:sz w:val="20"/>
          <w:szCs w:val="20"/>
        </w:rPr>
      </w:pPr>
    </w:p>
    <w:p w14:paraId="6BE19496" w14:textId="77777777" w:rsidR="00B155B8" w:rsidRDefault="00B155B8" w:rsidP="00B155B8">
      <w:pPr>
        <w:pStyle w:val="Standard"/>
        <w:spacing w:after="0" w:line="276" w:lineRule="auto"/>
        <w:jc w:val="center"/>
        <w:rPr>
          <w:rFonts w:ascii="Arial" w:hAnsi="Arial" w:cs="Arial"/>
          <w:i/>
          <w:sz w:val="20"/>
          <w:szCs w:val="20"/>
          <w:u w:val="single"/>
          <w:lang w:eastAsia="pl-PL"/>
        </w:rPr>
      </w:pPr>
      <w:r>
        <w:rPr>
          <w:rFonts w:ascii="Arial" w:hAnsi="Arial" w:cs="Arial"/>
          <w:i/>
          <w:sz w:val="20"/>
          <w:szCs w:val="20"/>
          <w:u w:val="single"/>
          <w:lang w:eastAsia="pl-PL"/>
        </w:rPr>
        <w:t>KLAUZULA INFORMACYJNA DOTYCZĄCA PRZETWARZANIA DANYCH OSOBOWYCH</w:t>
      </w:r>
    </w:p>
    <w:p w14:paraId="480E213F" w14:textId="77777777" w:rsidR="00B155B8" w:rsidRDefault="00B155B8" w:rsidP="00B155B8">
      <w:pPr>
        <w:pStyle w:val="Standard"/>
        <w:spacing w:after="0" w:line="276" w:lineRule="auto"/>
        <w:jc w:val="center"/>
        <w:rPr>
          <w:rFonts w:ascii="Arial" w:hAnsi="Arial" w:cs="Arial"/>
          <w:i/>
          <w:sz w:val="20"/>
          <w:szCs w:val="20"/>
          <w:u w:val="single"/>
          <w:lang w:eastAsia="pl-PL"/>
        </w:rPr>
      </w:pPr>
      <w:r>
        <w:rPr>
          <w:rFonts w:ascii="Arial" w:hAnsi="Arial" w:cs="Arial"/>
          <w:i/>
          <w:sz w:val="20"/>
          <w:szCs w:val="20"/>
          <w:u w:val="single"/>
          <w:lang w:eastAsia="pl-PL"/>
        </w:rPr>
        <w:t>UCZESTNIKÓW POSTĘPOWAŃ O ZAMÓWIENIE PUBLICZNE</w:t>
      </w:r>
    </w:p>
    <w:p w14:paraId="611E574F" w14:textId="77777777" w:rsidR="00B155B8" w:rsidRDefault="00B155B8" w:rsidP="00B155B8">
      <w:pPr>
        <w:pStyle w:val="Standard"/>
        <w:spacing w:after="0" w:line="276" w:lineRule="auto"/>
        <w:jc w:val="center"/>
        <w:rPr>
          <w:rFonts w:ascii="Arial" w:hAnsi="Arial" w:cs="Arial"/>
          <w:i/>
          <w:sz w:val="20"/>
          <w:szCs w:val="20"/>
          <w:u w:val="single"/>
          <w:lang w:eastAsia="pl-PL"/>
        </w:rPr>
      </w:pPr>
    </w:p>
    <w:p w14:paraId="64086157" w14:textId="77777777" w:rsidR="00B155B8" w:rsidRDefault="00B155B8" w:rsidP="00B155B8">
      <w:pPr>
        <w:pStyle w:val="Standard"/>
        <w:spacing w:after="0" w:line="276" w:lineRule="auto"/>
        <w:ind w:firstLine="567"/>
        <w:jc w:val="both"/>
      </w:pPr>
      <w:r>
        <w:rPr>
          <w:rFonts w:ascii="Arial" w:hAnsi="Arial" w:cs="Arial"/>
          <w:sz w:val="20"/>
          <w:szCs w:val="20"/>
          <w:lang w:eastAsia="pl-PL"/>
        </w:rPr>
        <w:t xml:space="preserve">Zgodnie z art. 13 ust. 1 i 2 </w:t>
      </w:r>
      <w:r>
        <w:rPr>
          <w:rFonts w:ascii="Arial"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Pr>
          <w:rFonts w:ascii="Arial" w:hAnsi="Arial" w:cs="Arial"/>
          <w:sz w:val="20"/>
          <w:szCs w:val="20"/>
          <w:lang w:eastAsia="pl-PL"/>
        </w:rPr>
        <w:t>dalej „RODO”, informuję, że:</w:t>
      </w:r>
    </w:p>
    <w:p w14:paraId="308B392C" w14:textId="77777777" w:rsidR="00B155B8" w:rsidRDefault="00B155B8" w:rsidP="00B155B8">
      <w:pPr>
        <w:pStyle w:val="Standard"/>
        <w:numPr>
          <w:ilvl w:val="0"/>
          <w:numId w:val="115"/>
        </w:numPr>
        <w:spacing w:after="0" w:line="276" w:lineRule="auto"/>
        <w:jc w:val="both"/>
        <w:rPr>
          <w:rFonts w:ascii="Arial" w:hAnsi="Arial" w:cs="Arial"/>
          <w:sz w:val="20"/>
          <w:szCs w:val="20"/>
          <w:lang w:eastAsia="pl-PL"/>
        </w:rPr>
      </w:pPr>
      <w:r>
        <w:rPr>
          <w:rFonts w:ascii="Arial" w:hAnsi="Arial" w:cs="Arial"/>
          <w:sz w:val="20"/>
          <w:szCs w:val="20"/>
          <w:lang w:eastAsia="pl-PL"/>
        </w:rPr>
        <w:t xml:space="preserve">Administratorem Pani/Pana danych osobowych jest Lotnicza Akademia Wojskowa z siedzibą </w:t>
      </w:r>
      <w:r>
        <w:rPr>
          <w:rFonts w:ascii="Arial" w:hAnsi="Arial" w:cs="Arial"/>
          <w:sz w:val="20"/>
          <w:szCs w:val="20"/>
          <w:lang w:eastAsia="pl-PL"/>
        </w:rPr>
        <w:br/>
        <w:t>w Dęblinie przy ul. Dywizjonu 303 nr 35, kod pocztowy 08-521.</w:t>
      </w:r>
    </w:p>
    <w:p w14:paraId="681D1C68" w14:textId="77777777" w:rsidR="00B155B8" w:rsidRDefault="00B155B8" w:rsidP="00B155B8">
      <w:pPr>
        <w:pStyle w:val="Standard"/>
        <w:numPr>
          <w:ilvl w:val="0"/>
          <w:numId w:val="24"/>
        </w:numPr>
        <w:spacing w:after="0" w:line="276" w:lineRule="auto"/>
        <w:jc w:val="both"/>
      </w:pPr>
      <w:r>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35" w:history="1">
        <w:r>
          <w:rPr>
            <w:rFonts w:ascii="Arial" w:hAnsi="Arial" w:cs="Arial"/>
            <w:color w:val="0563C1"/>
            <w:sz w:val="20"/>
            <w:szCs w:val="20"/>
            <w:u w:val="single"/>
            <w:lang w:eastAsia="pl-PL"/>
          </w:rPr>
          <w:t>iod@law.mil.pl</w:t>
        </w:r>
      </w:hyperlink>
      <w:r>
        <w:rPr>
          <w:rFonts w:ascii="Arial" w:hAnsi="Arial" w:cs="Arial"/>
          <w:sz w:val="20"/>
          <w:szCs w:val="20"/>
          <w:lang w:eastAsia="pl-PL"/>
        </w:rPr>
        <w:t xml:space="preserve"> lub pod numerem tel. 261 517 474.</w:t>
      </w:r>
    </w:p>
    <w:p w14:paraId="3FD7B04D" w14:textId="77777777" w:rsidR="00B155B8" w:rsidRDefault="00B155B8" w:rsidP="00B155B8">
      <w:pPr>
        <w:pStyle w:val="Standard"/>
        <w:numPr>
          <w:ilvl w:val="0"/>
          <w:numId w:val="24"/>
        </w:numPr>
        <w:spacing w:after="0" w:line="276" w:lineRule="auto"/>
        <w:jc w:val="both"/>
        <w:rPr>
          <w:rFonts w:ascii="Arial" w:hAnsi="Arial" w:cs="Arial"/>
          <w:sz w:val="20"/>
          <w:szCs w:val="20"/>
          <w:lang w:eastAsia="pl-PL"/>
        </w:rPr>
      </w:pPr>
      <w:r>
        <w:rPr>
          <w:rFonts w:ascii="Arial" w:hAnsi="Arial" w:cs="Arial"/>
          <w:sz w:val="20"/>
          <w:szCs w:val="20"/>
          <w:lang w:eastAsia="pl-PL"/>
        </w:rPr>
        <w:t xml:space="preserve">Pani/Pana dane osobowe przetwarzane będą w celu związanym z postępowaniem </w:t>
      </w:r>
      <w:r>
        <w:rPr>
          <w:rFonts w:ascii="Arial" w:hAnsi="Arial" w:cs="Arial"/>
          <w:sz w:val="20"/>
          <w:szCs w:val="20"/>
          <w:lang w:eastAsia="pl-PL"/>
        </w:rPr>
        <w:br/>
        <w:t xml:space="preserve">o udzielenie zamówienia publicznego. Podstawa prawną ich przetwarzania jest wypełnienie obowiązku prawnego ciążącego na administratorze (art. 6 ust. 1 lit. c RODO), który wynika </w:t>
      </w:r>
      <w:r>
        <w:rPr>
          <w:rFonts w:ascii="Arial" w:hAnsi="Arial" w:cs="Arial"/>
          <w:sz w:val="20"/>
          <w:szCs w:val="20"/>
          <w:lang w:eastAsia="pl-PL"/>
        </w:rPr>
        <w:br/>
        <w:t>z następujących przepisów prawa:</w:t>
      </w:r>
    </w:p>
    <w:p w14:paraId="509350BD" w14:textId="77777777" w:rsidR="00B155B8" w:rsidRDefault="00B155B8" w:rsidP="00B155B8">
      <w:pPr>
        <w:pStyle w:val="Standard"/>
        <w:numPr>
          <w:ilvl w:val="0"/>
          <w:numId w:val="21"/>
        </w:numPr>
        <w:spacing w:after="0" w:line="276" w:lineRule="auto"/>
        <w:jc w:val="both"/>
        <w:rPr>
          <w:rFonts w:ascii="Arial" w:hAnsi="Arial" w:cs="Arial"/>
          <w:sz w:val="20"/>
          <w:szCs w:val="20"/>
          <w:lang w:eastAsia="pl-PL"/>
        </w:rPr>
      </w:pPr>
      <w:r>
        <w:rPr>
          <w:rFonts w:ascii="Arial" w:hAnsi="Arial" w:cs="Arial"/>
          <w:sz w:val="20"/>
          <w:szCs w:val="20"/>
          <w:lang w:eastAsia="pl-PL"/>
        </w:rPr>
        <w:t>ustawa z dnia 29 stycznia 2004 roku Prawo zamówień  publicznych (t. j. Dz.U.2019.1843);</w:t>
      </w:r>
    </w:p>
    <w:p w14:paraId="3E8D498A" w14:textId="77777777" w:rsidR="00B155B8" w:rsidRDefault="00B155B8" w:rsidP="00B155B8">
      <w:pPr>
        <w:pStyle w:val="Standard"/>
        <w:numPr>
          <w:ilvl w:val="0"/>
          <w:numId w:val="21"/>
        </w:numPr>
        <w:spacing w:after="0" w:line="276" w:lineRule="auto"/>
        <w:jc w:val="both"/>
        <w:rPr>
          <w:rFonts w:ascii="Arial" w:hAnsi="Arial" w:cs="Arial"/>
          <w:sz w:val="20"/>
          <w:szCs w:val="20"/>
          <w:lang w:eastAsia="pl-PL"/>
        </w:rPr>
      </w:pPr>
      <w:r>
        <w:rPr>
          <w:rFonts w:ascii="Arial" w:hAnsi="Arial" w:cs="Arial"/>
          <w:sz w:val="20"/>
          <w:szCs w:val="20"/>
          <w:lang w:eastAsia="pl-PL"/>
        </w:rPr>
        <w:t xml:space="preserve">rozporządzenie Ministra Rozwoju z dnia 26 lipca 2016 r. w sprawie rodzajów dokumentów, jakie może żądać zamawiający od wykonawcy w postępowaniu o udzielenie zamówienia </w:t>
      </w:r>
      <w:r>
        <w:rPr>
          <w:rFonts w:ascii="Arial" w:hAnsi="Arial" w:cs="Arial"/>
          <w:sz w:val="20"/>
          <w:szCs w:val="20"/>
          <w:lang w:eastAsia="pl-PL"/>
        </w:rPr>
        <w:br/>
        <w:t>(Dz. U 2016 r. poz. 1126);</w:t>
      </w:r>
    </w:p>
    <w:p w14:paraId="4D4AF5AB" w14:textId="77777777" w:rsidR="00B155B8" w:rsidRDefault="00B155B8" w:rsidP="00B155B8">
      <w:pPr>
        <w:pStyle w:val="Standard"/>
        <w:numPr>
          <w:ilvl w:val="0"/>
          <w:numId w:val="21"/>
        </w:numPr>
        <w:spacing w:after="0" w:line="276" w:lineRule="auto"/>
        <w:jc w:val="both"/>
        <w:rPr>
          <w:rFonts w:ascii="Arial" w:hAnsi="Arial" w:cs="Arial"/>
          <w:sz w:val="20"/>
          <w:szCs w:val="20"/>
          <w:lang w:eastAsia="pl-PL"/>
        </w:rPr>
      </w:pPr>
      <w:r>
        <w:rPr>
          <w:rFonts w:ascii="Arial" w:hAnsi="Arial" w:cs="Arial"/>
          <w:sz w:val="20"/>
          <w:szCs w:val="20"/>
          <w:lang w:eastAsia="pl-PL"/>
        </w:rPr>
        <w:t>ustawa o narodowym zasobie archiwalnym i archiwach (tj. Dz.U. 2018 r. poz. 217 ze zm.).</w:t>
      </w:r>
    </w:p>
    <w:p w14:paraId="4FBF8659" w14:textId="0FEF963F" w:rsidR="00B155B8" w:rsidRDefault="00B155B8" w:rsidP="00B155B8">
      <w:pPr>
        <w:pStyle w:val="Standard"/>
        <w:numPr>
          <w:ilvl w:val="0"/>
          <w:numId w:val="24"/>
        </w:numPr>
        <w:spacing w:after="0" w:line="276" w:lineRule="auto"/>
        <w:jc w:val="both"/>
        <w:rPr>
          <w:rFonts w:ascii="Arial" w:hAnsi="Arial" w:cs="Arial"/>
          <w:sz w:val="20"/>
          <w:szCs w:val="20"/>
          <w:lang w:eastAsia="pl-PL"/>
        </w:rPr>
      </w:pPr>
      <w:r>
        <w:rPr>
          <w:rFonts w:ascii="Arial" w:hAnsi="Arial" w:cs="Arial"/>
          <w:sz w:val="20"/>
          <w:szCs w:val="20"/>
          <w:lang w:eastAsia="pl-PL"/>
        </w:rPr>
        <w:t xml:space="preserve">Odbiorcami Pani/Pana danych osobowych pozyskanych w związku z postępowaniem </w:t>
      </w:r>
      <w:r>
        <w:rPr>
          <w:rFonts w:ascii="Arial" w:hAnsi="Arial" w:cs="Arial"/>
          <w:sz w:val="20"/>
          <w:szCs w:val="20"/>
          <w:lang w:eastAsia="pl-PL"/>
        </w:rPr>
        <w:br/>
        <w:t xml:space="preserve">o udzielenie zamówienia publicznego mogą być wszystkie zainteresowane podmioty i osoby, gdyż co do zasady postępowanie o udzielenie zamówienia publicznego jest jawne. Ograniczenie dostępu do Państwa </w:t>
      </w:r>
      <w:r w:rsidR="00736C2F">
        <w:rPr>
          <w:rFonts w:ascii="Arial" w:hAnsi="Arial" w:cs="Arial"/>
          <w:sz w:val="20"/>
          <w:szCs w:val="20"/>
          <w:lang w:eastAsia="pl-PL"/>
        </w:rPr>
        <w:t>danych, o których</w:t>
      </w:r>
      <w:r>
        <w:rPr>
          <w:rFonts w:ascii="Arial" w:hAnsi="Arial" w:cs="Arial"/>
          <w:sz w:val="20"/>
          <w:szCs w:val="20"/>
          <w:lang w:eastAsia="pl-PL"/>
        </w:rPr>
        <w:t xml:space="preserve"> mowa wyżej może wystąpić jedynie </w:t>
      </w:r>
      <w:r>
        <w:rPr>
          <w:rFonts w:ascii="Arial" w:hAnsi="Arial" w:cs="Arial"/>
          <w:sz w:val="20"/>
          <w:szCs w:val="20"/>
          <w:lang w:eastAsia="pl-PL"/>
        </w:rPr>
        <w:br/>
        <w:t xml:space="preserve">w  szczególnych </w:t>
      </w:r>
      <w:r w:rsidR="00E83D89">
        <w:rPr>
          <w:rFonts w:ascii="Arial" w:hAnsi="Arial" w:cs="Arial"/>
          <w:sz w:val="20"/>
          <w:szCs w:val="20"/>
          <w:lang w:eastAsia="pl-PL"/>
        </w:rPr>
        <w:t>przypadkach, jeśli</w:t>
      </w:r>
      <w:r>
        <w:rPr>
          <w:rFonts w:ascii="Arial" w:hAnsi="Arial" w:cs="Arial"/>
          <w:sz w:val="20"/>
          <w:szCs w:val="20"/>
          <w:lang w:eastAsia="pl-PL"/>
        </w:rPr>
        <w:t xml:space="preserve"> jest to uzasadnione ochroną prywatności zgodnie z art. 8 ust 4 pkt 1 i 2 ustawy z dnia 29 stycznia 2004 r. Prawo zamówień publicznych (tj. Dz.U.2019.1843). Ponadto, odbiorcami Pana/Pani danych osobowych zawartych </w:t>
      </w:r>
      <w:r>
        <w:rPr>
          <w:rFonts w:ascii="Arial" w:hAnsi="Arial" w:cs="Arial"/>
          <w:sz w:val="20"/>
          <w:szCs w:val="20"/>
          <w:lang w:eastAsia="pl-PL"/>
        </w:rPr>
        <w:br/>
        <w:t>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0191ED63" w14:textId="77777777" w:rsidR="00B155B8" w:rsidRDefault="00B155B8" w:rsidP="00B155B8">
      <w:pPr>
        <w:pStyle w:val="Standard"/>
        <w:numPr>
          <w:ilvl w:val="0"/>
          <w:numId w:val="24"/>
        </w:numPr>
        <w:spacing w:after="0" w:line="276" w:lineRule="auto"/>
        <w:jc w:val="both"/>
        <w:rPr>
          <w:rFonts w:ascii="Arial" w:hAnsi="Arial" w:cs="Arial"/>
          <w:sz w:val="20"/>
          <w:szCs w:val="20"/>
          <w:lang w:eastAsia="pl-PL"/>
        </w:rPr>
      </w:pPr>
      <w:r>
        <w:rPr>
          <w:rFonts w:ascii="Arial" w:hAnsi="Arial" w:cs="Arial"/>
          <w:sz w:val="20"/>
          <w:szCs w:val="20"/>
          <w:lang w:eastAsia="pl-PL"/>
        </w:rPr>
        <w:t>W związku z jawnością postępowania o udzielenie zamówienia publicznego Państwa dane  mogą być przekazywane do państw z poza EOG z zastrzeżeniem, o którym mowa w  art. 8 ust 4 pkt 1 i 2 ustawy z dnia 29 stycznia 2004 r. Prawo zamówień publicznych (tj. Dz.U.2019.1843).</w:t>
      </w:r>
    </w:p>
    <w:p w14:paraId="564C9567" w14:textId="77777777" w:rsidR="00B155B8" w:rsidRDefault="00B155B8" w:rsidP="00B155B8">
      <w:pPr>
        <w:pStyle w:val="Standard"/>
        <w:numPr>
          <w:ilvl w:val="0"/>
          <w:numId w:val="24"/>
        </w:numPr>
        <w:spacing w:after="0" w:line="276" w:lineRule="auto"/>
        <w:jc w:val="both"/>
        <w:rPr>
          <w:rFonts w:ascii="Arial" w:hAnsi="Arial" w:cs="Arial"/>
          <w:sz w:val="20"/>
          <w:szCs w:val="20"/>
          <w:lang w:eastAsia="pl-PL"/>
        </w:rPr>
      </w:pPr>
      <w:r>
        <w:rPr>
          <w:rFonts w:ascii="Arial" w:hAnsi="Arial" w:cs="Arial"/>
          <w:sz w:val="20"/>
          <w:szCs w:val="20"/>
          <w:lang w:eastAsia="pl-PL"/>
        </w:rPr>
        <w:t>W odniesieniu do danych pozyskanych w związku z prowadzonym postępowaniem o udzielenie zamówienia publicznego przysługuje Pani/Panu prawo dostępu do swoich danych oraz otrzymania ich kopii, prawo do sprostowania (poprawiania) swoich danych, prawo do usunięcia danych osobowych, w sytuacji, gdy przetwarzanie danych nie następuje 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530C713A" w14:textId="77777777" w:rsidR="00B155B8" w:rsidRDefault="00B155B8" w:rsidP="00B155B8">
      <w:pPr>
        <w:pStyle w:val="Standard"/>
        <w:numPr>
          <w:ilvl w:val="0"/>
          <w:numId w:val="24"/>
        </w:numPr>
        <w:spacing w:after="0" w:line="276" w:lineRule="auto"/>
        <w:jc w:val="both"/>
        <w:rPr>
          <w:rFonts w:ascii="Arial" w:hAnsi="Arial" w:cs="Arial"/>
          <w:sz w:val="20"/>
          <w:szCs w:val="20"/>
          <w:lang w:eastAsia="pl-PL"/>
        </w:rPr>
      </w:pPr>
      <w:r>
        <w:rPr>
          <w:rFonts w:ascii="Arial" w:hAnsi="Arial" w:cs="Arial"/>
          <w:sz w:val="20"/>
          <w:szCs w:val="20"/>
          <w:lang w:eastAsia="pl-PL"/>
        </w:rPr>
        <w:t>Pani/Pana dane osobowe będą przechowywane przez okres 4 lat od dnia zakończenia postępowania o udzielenie zamówienia, a jeżeli czas trwania umowy przekracza 4 lata - przez okres obowiązywania umowy.</w:t>
      </w:r>
    </w:p>
    <w:p w14:paraId="1F609716" w14:textId="77777777" w:rsidR="00B155B8" w:rsidRDefault="00B155B8" w:rsidP="00B155B8">
      <w:pPr>
        <w:pStyle w:val="Standard"/>
        <w:numPr>
          <w:ilvl w:val="0"/>
          <w:numId w:val="24"/>
        </w:numPr>
        <w:spacing w:after="0" w:line="276" w:lineRule="auto"/>
        <w:jc w:val="both"/>
        <w:rPr>
          <w:rFonts w:ascii="Arial" w:hAnsi="Arial" w:cs="Arial"/>
          <w:sz w:val="20"/>
          <w:szCs w:val="20"/>
          <w:lang w:eastAsia="pl-PL"/>
        </w:rPr>
      </w:pPr>
      <w:r>
        <w:rPr>
          <w:rFonts w:ascii="Arial" w:hAnsi="Arial" w:cs="Arial"/>
          <w:sz w:val="20"/>
          <w:szCs w:val="20"/>
          <w:lang w:eastAsia="pl-PL"/>
        </w:rPr>
        <w:t xml:space="preserve">Pani/Pana dane osobowe nie będą podlegały zautomatyzowanemu podejmowaniu decyzji, </w:t>
      </w:r>
      <w:r>
        <w:rPr>
          <w:rFonts w:ascii="Arial" w:hAnsi="Arial" w:cs="Arial"/>
          <w:sz w:val="20"/>
          <w:szCs w:val="20"/>
          <w:lang w:eastAsia="pl-PL"/>
        </w:rPr>
        <w:br/>
        <w:t>w tym profilowaniu.</w:t>
      </w:r>
    </w:p>
    <w:p w14:paraId="5790F8BD" w14:textId="77777777" w:rsidR="00B155B8" w:rsidRDefault="00B155B8" w:rsidP="00B155B8">
      <w:pPr>
        <w:pStyle w:val="Standard"/>
        <w:numPr>
          <w:ilvl w:val="0"/>
          <w:numId w:val="24"/>
        </w:numPr>
        <w:spacing w:after="0" w:line="276" w:lineRule="auto"/>
        <w:jc w:val="both"/>
        <w:rPr>
          <w:rFonts w:ascii="Arial" w:hAnsi="Arial" w:cs="Arial"/>
          <w:sz w:val="20"/>
          <w:szCs w:val="20"/>
          <w:lang w:eastAsia="pl-PL"/>
        </w:rPr>
      </w:pPr>
      <w:r>
        <w:rPr>
          <w:rFonts w:ascii="Arial" w:hAnsi="Arial" w:cs="Arial"/>
          <w:sz w:val="20"/>
          <w:szCs w:val="20"/>
          <w:lang w:eastAsia="pl-PL"/>
        </w:rPr>
        <w:t xml:space="preserve">Podanie danych osobowych w związku udziałem w postępowaniu o zamówienia publiczne nie </w:t>
      </w:r>
      <w:r>
        <w:rPr>
          <w:rFonts w:ascii="Arial" w:hAnsi="Arial" w:cs="Arial"/>
          <w:sz w:val="20"/>
          <w:szCs w:val="20"/>
          <w:lang w:eastAsia="pl-PL"/>
        </w:rPr>
        <w:lastRenderedPageBreak/>
        <w:t>jest obowiązkowe, ale może być warunkiem niezbędnym do wzięcia w nim udziału. Wynika to stąd, że w zależności od przedmiotu zamówienia, zamawiający może żądać ich podania na podstawie przepisów ustawy Prawo zamówień publicznych (Dz.U.2019.1843) oraz wydanych do niej przepisów wykonawczych, a w szczególności na podstawie Rozporządzenia Ministra Rozwoju z dnia 26 lipca 2016 r. w sprawie rodzajów dokumentów, jakie może żądać zamawiający od wykonawcy w postępowaniu o udzielenie zamówienia (Dz. U 2016 r. poz. 1126).</w:t>
      </w:r>
    </w:p>
    <w:p w14:paraId="6FA34B04" w14:textId="77777777" w:rsidR="00B155B8" w:rsidRDefault="00B155B8" w:rsidP="00B155B8">
      <w:pPr>
        <w:pStyle w:val="Standard"/>
        <w:spacing w:after="150" w:line="360" w:lineRule="auto"/>
        <w:ind w:left="709"/>
        <w:jc w:val="both"/>
        <w:rPr>
          <w:rFonts w:ascii="Arial" w:hAnsi="Arial" w:cs="Arial"/>
          <w:b/>
          <w:i/>
          <w:sz w:val="20"/>
          <w:szCs w:val="20"/>
          <w:lang w:eastAsia="pl-PL"/>
        </w:rPr>
      </w:pPr>
    </w:p>
    <w:p w14:paraId="6681C8EB" w14:textId="77777777" w:rsidR="00B155B8" w:rsidRDefault="00B155B8" w:rsidP="00B155B8">
      <w:pPr>
        <w:pStyle w:val="Standard"/>
        <w:spacing w:after="0" w:line="240" w:lineRule="auto"/>
        <w:ind w:left="709" w:hanging="709"/>
        <w:jc w:val="both"/>
        <w:rPr>
          <w:rFonts w:ascii="Arial" w:hAnsi="Arial" w:cs="Arial"/>
          <w:sz w:val="20"/>
          <w:szCs w:val="20"/>
          <w:lang w:eastAsia="pl-PL"/>
        </w:rPr>
      </w:pPr>
    </w:p>
    <w:p w14:paraId="1C05D1F0" w14:textId="77777777" w:rsidR="00B155B8" w:rsidRDefault="00B155B8" w:rsidP="00B155B8">
      <w:pPr>
        <w:pStyle w:val="Standard"/>
        <w:spacing w:after="0" w:line="276" w:lineRule="auto"/>
        <w:jc w:val="both"/>
        <w:rPr>
          <w:rFonts w:ascii="Arial" w:hAnsi="Arial" w:cs="Arial"/>
          <w:sz w:val="20"/>
          <w:szCs w:val="20"/>
        </w:rPr>
      </w:pPr>
    </w:p>
    <w:p w14:paraId="2653B39D" w14:textId="77777777" w:rsidR="00B155B8" w:rsidRDefault="00B155B8" w:rsidP="00B155B8">
      <w:pPr>
        <w:pStyle w:val="Standard"/>
        <w:spacing w:after="0" w:line="276" w:lineRule="auto"/>
        <w:jc w:val="center"/>
        <w:rPr>
          <w:rFonts w:ascii="Arial" w:hAnsi="Arial" w:cs="Arial"/>
          <w:sz w:val="20"/>
          <w:szCs w:val="20"/>
        </w:rPr>
      </w:pPr>
    </w:p>
    <w:p w14:paraId="741E5630" w14:textId="77777777" w:rsidR="00B155B8" w:rsidRDefault="00B155B8" w:rsidP="00B155B8">
      <w:pPr>
        <w:pStyle w:val="Standard"/>
        <w:spacing w:after="0" w:line="276" w:lineRule="auto"/>
        <w:jc w:val="center"/>
        <w:rPr>
          <w:rFonts w:ascii="Arial" w:hAnsi="Arial" w:cs="Arial"/>
          <w:sz w:val="20"/>
          <w:szCs w:val="20"/>
        </w:rPr>
      </w:pPr>
    </w:p>
    <w:p w14:paraId="4ADD6C91" w14:textId="77777777" w:rsidR="00B155B8" w:rsidRDefault="00B155B8" w:rsidP="00B155B8">
      <w:pPr>
        <w:pStyle w:val="Standard"/>
        <w:spacing w:after="0" w:line="276" w:lineRule="auto"/>
        <w:jc w:val="center"/>
        <w:rPr>
          <w:rFonts w:ascii="Arial" w:hAnsi="Arial" w:cs="Arial"/>
          <w:sz w:val="20"/>
          <w:szCs w:val="20"/>
        </w:rPr>
      </w:pPr>
    </w:p>
    <w:p w14:paraId="2B9ADDB4" w14:textId="77777777" w:rsidR="00B155B8" w:rsidRDefault="00B155B8" w:rsidP="00B155B8">
      <w:pPr>
        <w:pStyle w:val="Standard"/>
        <w:spacing w:after="0" w:line="276" w:lineRule="auto"/>
        <w:jc w:val="center"/>
        <w:rPr>
          <w:rFonts w:ascii="Arial" w:hAnsi="Arial" w:cs="Arial"/>
          <w:sz w:val="20"/>
          <w:szCs w:val="20"/>
        </w:rPr>
      </w:pPr>
    </w:p>
    <w:p w14:paraId="6F3812DC" w14:textId="77777777" w:rsidR="00B155B8" w:rsidRDefault="00B155B8" w:rsidP="00B155B8">
      <w:pPr>
        <w:pStyle w:val="Standard"/>
        <w:spacing w:after="0" w:line="276" w:lineRule="auto"/>
        <w:jc w:val="center"/>
        <w:rPr>
          <w:rFonts w:ascii="Arial" w:hAnsi="Arial" w:cs="Arial"/>
          <w:sz w:val="20"/>
          <w:szCs w:val="20"/>
        </w:rPr>
      </w:pPr>
    </w:p>
    <w:p w14:paraId="55388545" w14:textId="77777777" w:rsidR="00B155B8" w:rsidRDefault="00B155B8" w:rsidP="00B155B8">
      <w:pPr>
        <w:pStyle w:val="Standard"/>
        <w:spacing w:after="0" w:line="276" w:lineRule="auto"/>
        <w:jc w:val="center"/>
        <w:rPr>
          <w:rFonts w:ascii="Arial" w:hAnsi="Arial" w:cs="Arial"/>
          <w:sz w:val="20"/>
          <w:szCs w:val="20"/>
        </w:rPr>
      </w:pPr>
    </w:p>
    <w:p w14:paraId="745D91F0" w14:textId="77777777" w:rsidR="00B155B8" w:rsidRDefault="00B155B8" w:rsidP="00B155B8">
      <w:pPr>
        <w:pStyle w:val="Standard"/>
        <w:spacing w:after="0" w:line="276" w:lineRule="auto"/>
        <w:jc w:val="center"/>
        <w:rPr>
          <w:rFonts w:ascii="Arial" w:hAnsi="Arial" w:cs="Arial"/>
          <w:sz w:val="20"/>
          <w:szCs w:val="20"/>
        </w:rPr>
      </w:pPr>
    </w:p>
    <w:p w14:paraId="44B49747" w14:textId="77777777" w:rsidR="00B155B8" w:rsidRDefault="00B155B8" w:rsidP="00B155B8">
      <w:pPr>
        <w:pStyle w:val="Standard"/>
        <w:spacing w:after="0" w:line="276" w:lineRule="auto"/>
        <w:jc w:val="center"/>
        <w:rPr>
          <w:rFonts w:ascii="Arial" w:hAnsi="Arial" w:cs="Arial"/>
          <w:sz w:val="20"/>
          <w:szCs w:val="20"/>
        </w:rPr>
      </w:pPr>
    </w:p>
    <w:p w14:paraId="5F1C58A1" w14:textId="77777777" w:rsidR="00B155B8" w:rsidRDefault="00B155B8" w:rsidP="00B155B8">
      <w:pPr>
        <w:pStyle w:val="Standard"/>
        <w:spacing w:after="0" w:line="276" w:lineRule="auto"/>
        <w:jc w:val="center"/>
        <w:rPr>
          <w:rFonts w:ascii="Arial" w:hAnsi="Arial" w:cs="Arial"/>
          <w:sz w:val="20"/>
          <w:szCs w:val="20"/>
        </w:rPr>
      </w:pPr>
    </w:p>
    <w:p w14:paraId="5D811086" w14:textId="77777777" w:rsidR="00B155B8" w:rsidRDefault="00B155B8" w:rsidP="00B155B8">
      <w:pPr>
        <w:pStyle w:val="Standard"/>
        <w:spacing w:after="0" w:line="276" w:lineRule="auto"/>
        <w:jc w:val="center"/>
        <w:rPr>
          <w:rFonts w:ascii="Arial" w:hAnsi="Arial" w:cs="Arial"/>
          <w:sz w:val="20"/>
          <w:szCs w:val="20"/>
        </w:rPr>
      </w:pPr>
    </w:p>
    <w:p w14:paraId="3B63BE12" w14:textId="77777777" w:rsidR="00B155B8" w:rsidRDefault="00B155B8" w:rsidP="00B155B8">
      <w:pPr>
        <w:pStyle w:val="Standard"/>
        <w:spacing w:after="0" w:line="276" w:lineRule="auto"/>
        <w:jc w:val="center"/>
        <w:rPr>
          <w:rFonts w:ascii="Arial" w:hAnsi="Arial" w:cs="Arial"/>
          <w:sz w:val="20"/>
          <w:szCs w:val="20"/>
        </w:rPr>
      </w:pPr>
    </w:p>
    <w:p w14:paraId="7C7F86C3" w14:textId="77777777" w:rsidR="00B155B8" w:rsidRDefault="00B155B8" w:rsidP="00B155B8">
      <w:pPr>
        <w:pStyle w:val="Standard"/>
        <w:spacing w:after="0" w:line="276" w:lineRule="auto"/>
        <w:jc w:val="center"/>
        <w:rPr>
          <w:rFonts w:ascii="Arial" w:hAnsi="Arial" w:cs="Arial"/>
          <w:sz w:val="20"/>
          <w:szCs w:val="20"/>
        </w:rPr>
      </w:pPr>
    </w:p>
    <w:p w14:paraId="4361D8F5" w14:textId="77777777" w:rsidR="00B155B8" w:rsidRDefault="00B155B8" w:rsidP="00B155B8">
      <w:pPr>
        <w:pStyle w:val="Standard"/>
        <w:spacing w:after="0" w:line="276" w:lineRule="auto"/>
        <w:jc w:val="center"/>
        <w:rPr>
          <w:rFonts w:ascii="Arial" w:hAnsi="Arial" w:cs="Arial"/>
          <w:sz w:val="20"/>
          <w:szCs w:val="20"/>
        </w:rPr>
      </w:pPr>
    </w:p>
    <w:p w14:paraId="1BCCFB0F" w14:textId="77777777" w:rsidR="00B155B8" w:rsidRDefault="00B155B8" w:rsidP="00B155B8">
      <w:pPr>
        <w:pStyle w:val="Standard"/>
        <w:spacing w:after="0" w:line="276" w:lineRule="auto"/>
        <w:jc w:val="center"/>
        <w:rPr>
          <w:rFonts w:ascii="Arial" w:hAnsi="Arial" w:cs="Arial"/>
          <w:sz w:val="20"/>
          <w:szCs w:val="20"/>
        </w:rPr>
      </w:pPr>
    </w:p>
    <w:p w14:paraId="21C82FF0" w14:textId="77777777" w:rsidR="00B155B8" w:rsidRDefault="00B155B8" w:rsidP="00B155B8">
      <w:pPr>
        <w:pStyle w:val="Standard"/>
        <w:spacing w:after="0" w:line="276" w:lineRule="auto"/>
        <w:jc w:val="center"/>
        <w:rPr>
          <w:rFonts w:ascii="Arial" w:hAnsi="Arial" w:cs="Arial"/>
          <w:sz w:val="20"/>
          <w:szCs w:val="20"/>
        </w:rPr>
      </w:pPr>
    </w:p>
    <w:p w14:paraId="17E3DA97" w14:textId="77777777" w:rsidR="00B155B8" w:rsidRDefault="00B155B8" w:rsidP="00B155B8">
      <w:pPr>
        <w:pStyle w:val="Standard"/>
        <w:spacing w:after="0" w:line="276" w:lineRule="auto"/>
        <w:jc w:val="center"/>
        <w:rPr>
          <w:rFonts w:ascii="Arial" w:hAnsi="Arial" w:cs="Arial"/>
          <w:sz w:val="20"/>
          <w:szCs w:val="20"/>
        </w:rPr>
      </w:pPr>
    </w:p>
    <w:p w14:paraId="1B458283" w14:textId="77777777" w:rsidR="00B155B8" w:rsidRDefault="00B155B8" w:rsidP="00B155B8">
      <w:pPr>
        <w:pStyle w:val="Standard"/>
        <w:spacing w:after="0" w:line="276" w:lineRule="auto"/>
        <w:jc w:val="center"/>
        <w:rPr>
          <w:rFonts w:ascii="Arial" w:hAnsi="Arial" w:cs="Arial"/>
          <w:sz w:val="20"/>
          <w:szCs w:val="20"/>
        </w:rPr>
      </w:pPr>
    </w:p>
    <w:p w14:paraId="54ACA325" w14:textId="77777777" w:rsidR="00B155B8" w:rsidRDefault="00B155B8" w:rsidP="00B155B8">
      <w:pPr>
        <w:pStyle w:val="Standard"/>
        <w:spacing w:after="0" w:line="276" w:lineRule="auto"/>
        <w:jc w:val="center"/>
        <w:rPr>
          <w:rFonts w:ascii="Arial" w:hAnsi="Arial" w:cs="Arial"/>
          <w:sz w:val="20"/>
          <w:szCs w:val="20"/>
        </w:rPr>
      </w:pPr>
    </w:p>
    <w:p w14:paraId="7DFBAE2F" w14:textId="77777777" w:rsidR="00B155B8" w:rsidRDefault="00B155B8" w:rsidP="00B155B8">
      <w:pPr>
        <w:pStyle w:val="Standard"/>
        <w:spacing w:after="0" w:line="276" w:lineRule="auto"/>
        <w:jc w:val="center"/>
        <w:rPr>
          <w:rFonts w:ascii="Arial" w:hAnsi="Arial" w:cs="Arial"/>
          <w:sz w:val="20"/>
          <w:szCs w:val="20"/>
        </w:rPr>
      </w:pPr>
    </w:p>
    <w:p w14:paraId="3B5648EB" w14:textId="77777777" w:rsidR="00B155B8" w:rsidRDefault="00B155B8" w:rsidP="00B155B8">
      <w:pPr>
        <w:pStyle w:val="Standard"/>
        <w:spacing w:after="0" w:line="276" w:lineRule="auto"/>
        <w:jc w:val="center"/>
        <w:rPr>
          <w:rFonts w:ascii="Arial" w:hAnsi="Arial" w:cs="Arial"/>
          <w:sz w:val="20"/>
          <w:szCs w:val="20"/>
        </w:rPr>
      </w:pPr>
    </w:p>
    <w:p w14:paraId="78384558" w14:textId="77777777" w:rsidR="00B155B8" w:rsidRDefault="00B155B8" w:rsidP="00B155B8">
      <w:pPr>
        <w:pStyle w:val="Standard"/>
        <w:spacing w:after="0" w:line="276" w:lineRule="auto"/>
        <w:jc w:val="center"/>
        <w:rPr>
          <w:rFonts w:ascii="Arial" w:hAnsi="Arial" w:cs="Arial"/>
          <w:sz w:val="20"/>
          <w:szCs w:val="20"/>
        </w:rPr>
      </w:pPr>
    </w:p>
    <w:p w14:paraId="21C94957" w14:textId="77777777" w:rsidR="00B155B8" w:rsidRDefault="00B155B8" w:rsidP="00B155B8">
      <w:pPr>
        <w:pStyle w:val="Standard"/>
        <w:spacing w:after="0" w:line="276" w:lineRule="auto"/>
        <w:jc w:val="center"/>
        <w:rPr>
          <w:rFonts w:ascii="Arial" w:hAnsi="Arial" w:cs="Arial"/>
          <w:sz w:val="20"/>
          <w:szCs w:val="20"/>
        </w:rPr>
      </w:pPr>
    </w:p>
    <w:bookmarkEnd w:id="0"/>
    <w:p w14:paraId="420F588F" w14:textId="77777777" w:rsidR="00B155B8" w:rsidRDefault="00B155B8" w:rsidP="00B155B8">
      <w:pPr>
        <w:pStyle w:val="Standard"/>
        <w:spacing w:after="0" w:line="276" w:lineRule="auto"/>
        <w:jc w:val="center"/>
      </w:pPr>
    </w:p>
    <w:sectPr w:rsidR="00B155B8" w:rsidSect="00AF741C">
      <w:headerReference w:type="default" r:id="rId36"/>
      <w:footerReference w:type="default" r:id="rId37"/>
      <w:headerReference w:type="first" r:id="rId38"/>
      <w:footerReference w:type="first" r:id="rId39"/>
      <w:pgSz w:w="11906" w:h="16838"/>
      <w:pgMar w:top="1418" w:right="1418" w:bottom="1418" w:left="1418" w:header="708" w:footer="708" w:gutter="0"/>
      <w:pgNumType w:start="58"/>
      <w:cols w:space="708"/>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45A7A9" w16cex:dateUtc="2020-10-29T19:42:00Z"/>
  <w16cex:commentExtensible w16cex:durableId="2345AC69" w16cex:dateUtc="2020-10-29T20:02:00Z"/>
  <w16cex:commentExtensible w16cex:durableId="2345ACA0" w16cex:dateUtc="2020-10-29T20:03:00Z"/>
  <w16cex:commentExtensible w16cex:durableId="2345AD7D" w16cex:dateUtc="2020-10-29T20: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CD6EAD7" w16cid:durableId="2345A794"/>
  <w16cid:commentId w16cid:paraId="3BFC178B" w16cid:durableId="2345A795"/>
  <w16cid:commentId w16cid:paraId="68462C8B" w16cid:durableId="2345A7A9"/>
  <w16cid:commentId w16cid:paraId="511FF661" w16cid:durableId="2345A796"/>
  <w16cid:commentId w16cid:paraId="523BBAA2" w16cid:durableId="2345A797"/>
  <w16cid:commentId w16cid:paraId="75E1EA6E" w16cid:durableId="2345AC69"/>
  <w16cid:commentId w16cid:paraId="5CDE5AAE" w16cid:durableId="2345ACA0"/>
  <w16cid:commentId w16cid:paraId="0D9A839E" w16cid:durableId="2345AD7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F7C97" w14:textId="77777777" w:rsidR="00CA09CF" w:rsidRDefault="00CA09CF">
      <w:r>
        <w:separator/>
      </w:r>
    </w:p>
  </w:endnote>
  <w:endnote w:type="continuationSeparator" w:id="0">
    <w:p w14:paraId="1CE3E2A8" w14:textId="77777777" w:rsidR="00CA09CF" w:rsidRDefault="00CA0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MT, 'MS Mincho'">
    <w:charset w:val="00"/>
    <w:family w:val="swiss"/>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Noto Sans Symbols">
    <w:charset w:val="00"/>
    <w:family w:val="auto"/>
    <w:pitch w:val="default"/>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OpenSymbol">
    <w:altName w:val="Times New Roman"/>
    <w:charset w:val="00"/>
    <w:family w:val="auto"/>
    <w:pitch w:val="variable"/>
    <w:sig w:usb0="800000AF" w:usb1="1001ECEA" w:usb2="00000000" w:usb3="00000000" w:csb0="00000001" w:csb1="00000000"/>
  </w:font>
  <w:font w:name="TimesNewRoman">
    <w:altName w:val="MS Gothic"/>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980647"/>
      <w:docPartObj>
        <w:docPartGallery w:val="Page Numbers (Bottom of Page)"/>
        <w:docPartUnique/>
      </w:docPartObj>
    </w:sdtPr>
    <w:sdtEndPr/>
    <w:sdtContent>
      <w:p w14:paraId="13F5DADA" w14:textId="700F7A41" w:rsidR="00661A55" w:rsidRDefault="00CA09CF">
        <w:pPr>
          <w:pStyle w:val="Stopka"/>
          <w:jc w:val="right"/>
        </w:pPr>
      </w:p>
    </w:sdtContent>
  </w:sdt>
  <w:sdt>
    <w:sdtPr>
      <w:id w:val="-2825910"/>
      <w:docPartObj>
        <w:docPartGallery w:val="Page Numbers (Bottom of Page)"/>
        <w:docPartUnique/>
      </w:docPartObj>
    </w:sdtPr>
    <w:sdtEndPr>
      <w:rPr>
        <w:rFonts w:ascii="Arial" w:hAnsi="Arial" w:cs="Arial"/>
      </w:rPr>
    </w:sdtEndPr>
    <w:sdtContent>
      <w:p w14:paraId="285C49F8" w14:textId="331C0881" w:rsidR="00661A55" w:rsidRPr="00285E1F" w:rsidRDefault="00661A55" w:rsidP="00285E1F">
        <w:pPr>
          <w:pStyle w:val="Stopka"/>
          <w:jc w:val="right"/>
          <w:rPr>
            <w:rFonts w:ascii="Arial" w:hAnsi="Arial" w:cs="Arial"/>
          </w:rPr>
        </w:pPr>
        <w:r w:rsidRPr="00285E1F">
          <w:rPr>
            <w:rFonts w:ascii="Arial" w:hAnsi="Arial" w:cs="Arial"/>
          </w:rPr>
          <w:fldChar w:fldCharType="begin"/>
        </w:r>
        <w:r w:rsidRPr="00285E1F">
          <w:rPr>
            <w:rFonts w:ascii="Arial" w:hAnsi="Arial" w:cs="Arial"/>
          </w:rPr>
          <w:instrText>PAGE   \* MERGEFORMAT</w:instrText>
        </w:r>
        <w:r w:rsidRPr="00285E1F">
          <w:rPr>
            <w:rFonts w:ascii="Arial" w:hAnsi="Arial" w:cs="Arial"/>
          </w:rPr>
          <w:fldChar w:fldCharType="separate"/>
        </w:r>
        <w:r>
          <w:rPr>
            <w:rFonts w:ascii="Arial" w:hAnsi="Arial" w:cs="Arial"/>
            <w:noProof/>
          </w:rPr>
          <w:t>38</w:t>
        </w:r>
        <w:r w:rsidRPr="00285E1F">
          <w:rPr>
            <w:rFonts w:ascii="Arial" w:hAnsi="Arial" w:cs="Arial"/>
          </w:rPr>
          <w:fldChar w:fldCharType="end"/>
        </w:r>
      </w:p>
    </w:sdtContent>
  </w:sdt>
  <w:p w14:paraId="778E73F3" w14:textId="47C1917A" w:rsidR="00661A55" w:rsidRPr="00285E1F" w:rsidRDefault="00661A55" w:rsidP="00285E1F">
    <w:pPr>
      <w:pStyle w:val="Stopka"/>
      <w:tabs>
        <w:tab w:val="left" w:pos="3585"/>
      </w:tabs>
      <w:ind w:right="360"/>
      <w:jc w:val="center"/>
      <w:rPr>
        <w:rFonts w:ascii="Arial" w:hAnsi="Arial" w:cs="Arial"/>
      </w:rPr>
    </w:pPr>
    <w:r>
      <w:rPr>
        <w:rFonts w:ascii="Arial" w:hAnsi="Arial" w:cs="Arial"/>
      </w:rPr>
      <w:t xml:space="preserve">Numer sprawy  </w:t>
    </w:r>
    <w:r w:rsidRPr="00285E1F">
      <w:rPr>
        <w:rFonts w:ascii="Arial" w:hAnsi="Arial" w:cs="Arial"/>
      </w:rPr>
      <w:t>Zp/pn/85/2020</w:t>
    </w:r>
  </w:p>
  <w:p w14:paraId="59D99F0E" w14:textId="77777777" w:rsidR="00661A55" w:rsidRDefault="00661A5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047050"/>
      <w:docPartObj>
        <w:docPartGallery w:val="Page Numbers (Bottom of Page)"/>
        <w:docPartUnique/>
      </w:docPartObj>
    </w:sdtPr>
    <w:sdtEndPr>
      <w:rPr>
        <w:rFonts w:ascii="Arial" w:hAnsi="Arial" w:cs="Arial"/>
      </w:rPr>
    </w:sdtEndPr>
    <w:sdtContent>
      <w:p w14:paraId="02998AEF" w14:textId="321D6F26" w:rsidR="00661A55" w:rsidRPr="00285E1F" w:rsidRDefault="00661A55">
        <w:pPr>
          <w:pStyle w:val="Stopka"/>
          <w:jc w:val="right"/>
          <w:rPr>
            <w:rFonts w:ascii="Arial" w:hAnsi="Arial" w:cs="Arial"/>
          </w:rPr>
        </w:pPr>
        <w:r w:rsidRPr="00285E1F">
          <w:rPr>
            <w:rFonts w:ascii="Arial" w:hAnsi="Arial" w:cs="Arial"/>
          </w:rPr>
          <w:fldChar w:fldCharType="begin"/>
        </w:r>
        <w:r w:rsidRPr="00285E1F">
          <w:rPr>
            <w:rFonts w:ascii="Arial" w:hAnsi="Arial" w:cs="Arial"/>
          </w:rPr>
          <w:instrText>PAGE   \* MERGEFORMAT</w:instrText>
        </w:r>
        <w:r w:rsidRPr="00285E1F">
          <w:rPr>
            <w:rFonts w:ascii="Arial" w:hAnsi="Arial" w:cs="Arial"/>
          </w:rPr>
          <w:fldChar w:fldCharType="separate"/>
        </w:r>
        <w:r w:rsidR="00287E1D">
          <w:rPr>
            <w:rFonts w:ascii="Arial" w:hAnsi="Arial" w:cs="Arial"/>
            <w:noProof/>
          </w:rPr>
          <w:t>2</w:t>
        </w:r>
        <w:r w:rsidRPr="00285E1F">
          <w:rPr>
            <w:rFonts w:ascii="Arial" w:hAnsi="Arial" w:cs="Arial"/>
          </w:rPr>
          <w:fldChar w:fldCharType="end"/>
        </w:r>
      </w:p>
    </w:sdtContent>
  </w:sdt>
  <w:p w14:paraId="577395E4" w14:textId="3430BA66" w:rsidR="00661A55" w:rsidRPr="00285E1F" w:rsidRDefault="00661A55">
    <w:pPr>
      <w:pStyle w:val="Stopka"/>
      <w:tabs>
        <w:tab w:val="left" w:pos="3585"/>
      </w:tabs>
      <w:ind w:right="360"/>
      <w:jc w:val="center"/>
      <w:rPr>
        <w:rFonts w:ascii="Arial" w:hAnsi="Arial" w:cs="Arial"/>
      </w:rPr>
    </w:pPr>
    <w:r>
      <w:rPr>
        <w:rFonts w:ascii="Arial" w:hAnsi="Arial" w:cs="Arial"/>
      </w:rPr>
      <w:t xml:space="preserve">Numer sprawy </w:t>
    </w:r>
    <w:r w:rsidRPr="00285E1F">
      <w:rPr>
        <w:rFonts w:ascii="Arial" w:hAnsi="Arial" w:cs="Arial"/>
      </w:rPr>
      <w:t>Zp/pn/85/2020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9944294"/>
      <w:docPartObj>
        <w:docPartGallery w:val="Page Numbers (Bottom of Page)"/>
        <w:docPartUnique/>
      </w:docPartObj>
    </w:sdtPr>
    <w:sdtEndPr/>
    <w:sdtContent>
      <w:p w14:paraId="2DF1DF29" w14:textId="2B1C99FC" w:rsidR="00661A55" w:rsidRDefault="00661A55">
        <w:pPr>
          <w:pStyle w:val="Stopka"/>
          <w:jc w:val="right"/>
        </w:pPr>
        <w:r>
          <w:fldChar w:fldCharType="begin"/>
        </w:r>
        <w:r>
          <w:instrText>PAGE   \* MERGEFORMAT</w:instrText>
        </w:r>
        <w:r>
          <w:fldChar w:fldCharType="separate"/>
        </w:r>
        <w:r w:rsidR="00287E1D">
          <w:rPr>
            <w:noProof/>
          </w:rPr>
          <w:t>22</w:t>
        </w:r>
        <w:r>
          <w:fldChar w:fldCharType="end"/>
        </w:r>
      </w:p>
    </w:sdtContent>
  </w:sdt>
  <w:p w14:paraId="175FBA39" w14:textId="34153DD5" w:rsidR="00661A55" w:rsidRPr="00661A55" w:rsidRDefault="00661A55" w:rsidP="00661A55">
    <w:pPr>
      <w:pStyle w:val="Stopka"/>
      <w:tabs>
        <w:tab w:val="left" w:pos="3585"/>
      </w:tabs>
      <w:ind w:right="360"/>
      <w:jc w:val="right"/>
      <w:rPr>
        <w:rFonts w:ascii="Arial" w:hAnsi="Arial" w:cs="Arial"/>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736779"/>
      <w:docPartObj>
        <w:docPartGallery w:val="Page Numbers (Bottom of Page)"/>
        <w:docPartUnique/>
      </w:docPartObj>
    </w:sdtPr>
    <w:sdtEndPr/>
    <w:sdtContent>
      <w:p w14:paraId="62CE1EE3" w14:textId="70FD7C4F" w:rsidR="00661A55" w:rsidRDefault="00AF741C">
        <w:pPr>
          <w:pStyle w:val="Stopka"/>
          <w:jc w:val="right"/>
        </w:pPr>
        <w:r>
          <w:fldChar w:fldCharType="begin"/>
        </w:r>
        <w:r>
          <w:instrText xml:space="preserve"> PAGE  \* Arabic  \* MERGEFORMAT </w:instrText>
        </w:r>
        <w:r>
          <w:fldChar w:fldCharType="separate"/>
        </w:r>
        <w:r w:rsidR="00287E1D">
          <w:rPr>
            <w:noProof/>
          </w:rPr>
          <w:t>89</w:t>
        </w:r>
        <w:r>
          <w:fldChar w:fldCharType="end"/>
        </w:r>
      </w:p>
    </w:sdtContent>
  </w:sdt>
  <w:p w14:paraId="20A38814" w14:textId="1A5FA874" w:rsidR="00661A55" w:rsidRDefault="00661A55" w:rsidP="00661A55">
    <w:pPr>
      <w:pStyle w:val="Stopka"/>
      <w:ind w:right="360"/>
      <w:jc w:val="righ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FC657" w14:textId="77777777" w:rsidR="00661A55" w:rsidRPr="00285E1F" w:rsidRDefault="00661A55" w:rsidP="00CC4B67">
    <w:pPr>
      <w:pStyle w:val="Stopka"/>
      <w:tabs>
        <w:tab w:val="left" w:pos="3585"/>
      </w:tabs>
      <w:ind w:right="360"/>
      <w:jc w:val="center"/>
      <w:rPr>
        <w:rFonts w:ascii="Arial" w:hAnsi="Arial" w:cs="Arial"/>
      </w:rPr>
    </w:pPr>
    <w:r>
      <w:rPr>
        <w:rFonts w:ascii="Arial" w:hAnsi="Arial" w:cs="Arial"/>
      </w:rPr>
      <w:t xml:space="preserve">Numer sprawy  </w:t>
    </w:r>
    <w:r w:rsidRPr="00285E1F">
      <w:rPr>
        <w:rFonts w:ascii="Arial" w:hAnsi="Arial" w:cs="Arial"/>
      </w:rPr>
      <w:t>Zp/pn/85/2020</w:t>
    </w:r>
  </w:p>
  <w:p w14:paraId="5F273162" w14:textId="76AD20C3" w:rsidR="00661A55" w:rsidRDefault="00661A55" w:rsidP="005E13E3">
    <w:pPr>
      <w:pStyle w:val="Stopka"/>
      <w:tabs>
        <w:tab w:val="clear" w:pos="4536"/>
        <w:tab w:val="clear" w:pos="9072"/>
        <w:tab w:val="left" w:pos="1545"/>
      </w:tabs>
      <w:jc w:val="right"/>
    </w:pPr>
    <w:r>
      <w:tab/>
      <w:t>58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37448" w14:textId="77777777" w:rsidR="00CA09CF" w:rsidRDefault="00CA09CF">
      <w:r>
        <w:rPr>
          <w:color w:val="000000"/>
        </w:rPr>
        <w:separator/>
      </w:r>
    </w:p>
  </w:footnote>
  <w:footnote w:type="continuationSeparator" w:id="0">
    <w:p w14:paraId="28BD04A4" w14:textId="77777777" w:rsidR="00CA09CF" w:rsidRDefault="00CA09CF">
      <w:r>
        <w:continuationSeparator/>
      </w:r>
    </w:p>
  </w:footnote>
  <w:footnote w:id="1">
    <w:p w14:paraId="5873B90F" w14:textId="77777777" w:rsidR="00661A55" w:rsidRDefault="00661A55" w:rsidP="00B155B8">
      <w:pPr>
        <w:pStyle w:val="Tekstprzypisudolnego"/>
        <w:jc w:val="both"/>
      </w:pPr>
      <w:r>
        <w:rPr>
          <w:rStyle w:val="Odwoanieprzypisudolnego"/>
        </w:rPr>
        <w:footnoteRef/>
      </w:r>
      <w:r>
        <w:rPr>
          <w:rFonts w:ascii="Arial" w:hAnsi="Arial" w:cs="Arial"/>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p w14:paraId="6A8F56FA" w14:textId="77777777" w:rsidR="00661A55" w:rsidRDefault="00661A55" w:rsidP="00B155B8">
      <w:pPr>
        <w:pStyle w:val="Footnote"/>
        <w:rPr>
          <w:rFonts w:ascii="Arial" w:hAnsi="Arial" w:cs="Arial"/>
          <w:iCs/>
          <w:vertAlign w:val="superscript"/>
        </w:rPr>
      </w:pPr>
    </w:p>
  </w:footnote>
  <w:footnote w:id="2">
    <w:p w14:paraId="1808AF8E" w14:textId="77777777" w:rsidR="00661A55" w:rsidRDefault="00661A55" w:rsidP="00B155B8">
      <w:pPr>
        <w:pStyle w:val="Standard"/>
        <w:spacing w:after="0" w:line="240" w:lineRule="auto"/>
        <w:ind w:left="142" w:hanging="142"/>
        <w:jc w:val="both"/>
      </w:pPr>
      <w:r>
        <w:rPr>
          <w:rStyle w:val="Odwoanieprzypisudolnego"/>
        </w:rPr>
        <w:footnoteRef/>
      </w:r>
      <w:r>
        <w:rPr>
          <w:rFonts w:ascii="Arial" w:hAnsi="Arial" w:cs="Arial"/>
          <w:i/>
          <w:sz w:val="16"/>
          <w:szCs w:val="16"/>
          <w:lang w:eastAsia="pl-PL"/>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2043A24B" w14:textId="77777777" w:rsidR="00661A55" w:rsidRDefault="00661A55" w:rsidP="00B155B8">
      <w:pPr>
        <w:pStyle w:val="Tekstprzypisudolnego"/>
      </w:pPr>
    </w:p>
    <w:p w14:paraId="5DB5EA91" w14:textId="77777777" w:rsidR="00661A55" w:rsidRDefault="00661A55" w:rsidP="00B155B8">
      <w:pPr>
        <w:pStyle w:val="Footnote"/>
        <w:spacing w:line="240" w:lineRule="auto"/>
        <w:rPr>
          <w:rFonts w:ascii="Arial" w:hAnsi="Arial" w:cs="Arial"/>
          <w:vertAlign w:val="superscript"/>
          <w:lang w:eastAsia="pl-PL"/>
        </w:rPr>
      </w:pPr>
    </w:p>
  </w:footnote>
  <w:footnote w:id="3">
    <w:p w14:paraId="26F495EB" w14:textId="77777777" w:rsidR="00661A55" w:rsidRDefault="00661A55" w:rsidP="00B155B8">
      <w:pPr>
        <w:pStyle w:val="Standard"/>
        <w:spacing w:after="0" w:line="240" w:lineRule="auto"/>
        <w:jc w:val="both"/>
      </w:pPr>
      <w:r>
        <w:rPr>
          <w:rStyle w:val="Odwoanieprzypisudolnego"/>
        </w:rPr>
        <w:footnoteRef/>
      </w:r>
      <w:r>
        <w:rPr>
          <w:rFonts w:ascii="Arial" w:hAnsi="Arial" w:cs="Arial"/>
          <w:i/>
          <w:sz w:val="16"/>
          <w:szCs w:val="16"/>
        </w:rPr>
        <w:t>niepotrzebne skreślić</w:t>
      </w:r>
    </w:p>
    <w:p w14:paraId="102818AA" w14:textId="77777777" w:rsidR="00661A55" w:rsidRDefault="00661A55" w:rsidP="00B155B8">
      <w:pPr>
        <w:pStyle w:val="Footnote"/>
        <w:spacing w:line="240" w:lineRule="auto"/>
        <w:rPr>
          <w:rFonts w:ascii="Arial" w:hAnsi="Arial" w:cs="Arial"/>
          <w:b/>
          <w:u w:val="single"/>
          <w:vertAlign w:val="superscript"/>
        </w:rPr>
      </w:pPr>
    </w:p>
  </w:footnote>
  <w:footnote w:id="4">
    <w:p w14:paraId="6D46DF63" w14:textId="77777777" w:rsidR="00661A55" w:rsidRDefault="00661A55" w:rsidP="00B155B8">
      <w:pPr>
        <w:pStyle w:val="Standard"/>
        <w:spacing w:after="0" w:line="240" w:lineRule="auto"/>
        <w:ind w:left="142" w:hanging="142"/>
        <w:jc w:val="both"/>
      </w:pPr>
      <w:r>
        <w:rPr>
          <w:rStyle w:val="Odwoanieprzypisudolnego"/>
        </w:rPr>
        <w:footnoteRef/>
      </w:r>
      <w:r>
        <w:rPr>
          <w:rFonts w:ascii="Arial" w:hAnsi="Arial" w:cs="Arial"/>
          <w:i/>
          <w:sz w:val="16"/>
          <w:szCs w:val="16"/>
          <w:lang w:eastAsia="pl-PL"/>
        </w:rPr>
        <w:t xml:space="preserve">Powstanie obowiązku podatkowego u Zamawiającego wynika z okoliczności: </w:t>
      </w:r>
      <w:r>
        <w:rPr>
          <w:rFonts w:ascii="Arial" w:hAnsi="Arial" w:cs="Arial"/>
          <w:b/>
          <w:i/>
          <w:sz w:val="16"/>
          <w:szCs w:val="16"/>
          <w:lang w:eastAsia="pl-PL"/>
        </w:rPr>
        <w:t>wewnątrzwspólnotowego nabycia towarów, importu usług lub towarów.</w:t>
      </w:r>
    </w:p>
    <w:p w14:paraId="52F4CA8E" w14:textId="77777777" w:rsidR="00661A55" w:rsidRDefault="00661A55" w:rsidP="00B155B8">
      <w:pPr>
        <w:pStyle w:val="Tekstprzypisudolnego"/>
      </w:pPr>
    </w:p>
    <w:p w14:paraId="140B9184" w14:textId="77777777" w:rsidR="00661A55" w:rsidRDefault="00661A55" w:rsidP="00B155B8">
      <w:pPr>
        <w:pStyle w:val="Footnote"/>
        <w:rPr>
          <w:rFonts w:ascii="Arial" w:hAnsi="Arial" w:cs="Arial"/>
          <w:b/>
          <w:u w:val="single"/>
          <w:vertAlign w:val="superscri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A25F5" w14:textId="77777777" w:rsidR="00661A55" w:rsidRDefault="00661A55">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F7948" w14:textId="77777777" w:rsidR="00661A55" w:rsidRDefault="00661A55">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19EA0" w14:textId="77777777" w:rsidR="00661A55" w:rsidRDefault="00661A55">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313D5" w14:textId="77777777" w:rsidR="00661A55" w:rsidRDefault="00661A5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2BEF"/>
    <w:multiLevelType w:val="multilevel"/>
    <w:tmpl w:val="6C8CA95C"/>
    <w:styleLink w:val="WWNum71"/>
    <w:lvl w:ilvl="0">
      <w:start w:val="1"/>
      <w:numFmt w:val="decimal"/>
      <w:lvlText w:val="3.1.%1"/>
      <w:lvlJc w:val="left"/>
      <w:pPr>
        <w:ind w:left="1429"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01B0692C"/>
    <w:multiLevelType w:val="multilevel"/>
    <w:tmpl w:val="0310CD2E"/>
    <w:styleLink w:val="WWNum33"/>
    <w:lvl w:ilvl="0">
      <w:start w:val="1"/>
      <w:numFmt w:val="decimal"/>
      <w:lvlText w:val="%1)"/>
      <w:lvlJc w:val="left"/>
      <w:pPr>
        <w:ind w:left="397" w:hanging="397"/>
      </w:pPr>
    </w:lvl>
    <w:lvl w:ilvl="1">
      <w:start w:val="1"/>
      <w:numFmt w:val="decimal"/>
      <w:lvlText w:val="%2)"/>
      <w:lvlJc w:val="left"/>
      <w:pPr>
        <w:ind w:left="737" w:hanging="34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3131F63"/>
    <w:multiLevelType w:val="multilevel"/>
    <w:tmpl w:val="94DAFF48"/>
    <w:styleLink w:val="WWNum36"/>
    <w:lvl w:ilvl="0">
      <w:start w:val="1"/>
      <w:numFmt w:val="decimal"/>
      <w:lvlText w:val="%1."/>
      <w:lvlJc w:val="left"/>
      <w:pPr>
        <w:ind w:left="397" w:hanging="397"/>
      </w:pPr>
      <w:rPr>
        <w:b w:val="0"/>
        <w:i w:val="0"/>
        <w:color w:val="00000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4264B1F"/>
    <w:multiLevelType w:val="multilevel"/>
    <w:tmpl w:val="3216056E"/>
    <w:styleLink w:val="WWNum9"/>
    <w:lvl w:ilvl="0">
      <w:start w:val="2"/>
      <w:numFmt w:val="decimal"/>
      <w:lvlText w:val="%1"/>
      <w:lvlJc w:val="left"/>
      <w:pPr>
        <w:ind w:left="360" w:hanging="360"/>
      </w:pPr>
    </w:lvl>
    <w:lvl w:ilvl="1">
      <w:start w:val="1"/>
      <w:numFmt w:val="decimal"/>
      <w:lvlText w:val="%1.%2"/>
      <w:lvlJc w:val="left"/>
      <w:pPr>
        <w:ind w:left="814" w:hanging="360"/>
      </w:pPr>
    </w:lvl>
    <w:lvl w:ilvl="2">
      <w:start w:val="1"/>
      <w:numFmt w:val="decimal"/>
      <w:lvlText w:val="%1.%2.%3"/>
      <w:lvlJc w:val="left"/>
      <w:pPr>
        <w:ind w:left="1628" w:hanging="720"/>
      </w:pPr>
    </w:lvl>
    <w:lvl w:ilvl="3">
      <w:start w:val="1"/>
      <w:numFmt w:val="decimal"/>
      <w:lvlText w:val="%1.%2.%3.%4"/>
      <w:lvlJc w:val="left"/>
      <w:pPr>
        <w:ind w:left="2082" w:hanging="720"/>
      </w:pPr>
    </w:lvl>
    <w:lvl w:ilvl="4">
      <w:start w:val="1"/>
      <w:numFmt w:val="decimal"/>
      <w:lvlText w:val="%1.%2.%3.%4.%5"/>
      <w:lvlJc w:val="left"/>
      <w:pPr>
        <w:ind w:left="2896" w:hanging="1080"/>
      </w:pPr>
    </w:lvl>
    <w:lvl w:ilvl="5">
      <w:start w:val="1"/>
      <w:numFmt w:val="decimal"/>
      <w:lvlText w:val="%1.%2.%3.%4.%5.%6"/>
      <w:lvlJc w:val="left"/>
      <w:pPr>
        <w:ind w:left="3350" w:hanging="1080"/>
      </w:pPr>
    </w:lvl>
    <w:lvl w:ilvl="6">
      <w:start w:val="1"/>
      <w:numFmt w:val="decimal"/>
      <w:lvlText w:val="%1.%2.%3.%4.%5.%6.%7"/>
      <w:lvlJc w:val="left"/>
      <w:pPr>
        <w:ind w:left="4164" w:hanging="1440"/>
      </w:pPr>
    </w:lvl>
    <w:lvl w:ilvl="7">
      <w:start w:val="1"/>
      <w:numFmt w:val="decimal"/>
      <w:lvlText w:val="%1.%2.%3.%4.%5.%6.%7.%8"/>
      <w:lvlJc w:val="left"/>
      <w:pPr>
        <w:ind w:left="4618" w:hanging="1440"/>
      </w:pPr>
    </w:lvl>
    <w:lvl w:ilvl="8">
      <w:start w:val="1"/>
      <w:numFmt w:val="decimal"/>
      <w:lvlText w:val="%1.%2.%3.%4.%5.%6.%7.%8.%9"/>
      <w:lvlJc w:val="left"/>
      <w:pPr>
        <w:ind w:left="5432" w:hanging="1800"/>
      </w:pPr>
    </w:lvl>
  </w:abstractNum>
  <w:abstractNum w:abstractNumId="4" w15:restartNumberingAfterBreak="0">
    <w:nsid w:val="060777E5"/>
    <w:multiLevelType w:val="multilevel"/>
    <w:tmpl w:val="9ACE74B8"/>
    <w:styleLink w:val="WWNum19"/>
    <w:lvl w:ilvl="0">
      <w:start w:val="1"/>
      <w:numFmt w:val="decimal"/>
      <w:lvlText w:val="%1."/>
      <w:lvlJc w:val="left"/>
      <w:pPr>
        <w:ind w:left="850" w:hanging="850"/>
      </w:pPr>
    </w:lvl>
    <w:lvl w:ilvl="1">
      <w:start w:val="1"/>
      <w:numFmt w:val="decimal"/>
      <w:lvlText w:val="%1.%2."/>
      <w:lvlJc w:val="left"/>
      <w:pPr>
        <w:ind w:left="850" w:hanging="850"/>
      </w:pPr>
    </w:lvl>
    <w:lvl w:ilvl="2">
      <w:start w:val="1"/>
      <w:numFmt w:val="decimal"/>
      <w:lvlText w:val="%1.%2.%3."/>
      <w:lvlJc w:val="left"/>
      <w:pPr>
        <w:ind w:left="850" w:hanging="850"/>
      </w:pPr>
    </w:lvl>
    <w:lvl w:ilvl="3">
      <w:start w:val="1"/>
      <w:numFmt w:val="decimal"/>
      <w:lvlText w:val="%1.%2.%3.%4."/>
      <w:lvlJc w:val="left"/>
      <w:pPr>
        <w:ind w:left="850" w:hanging="85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5" w15:restartNumberingAfterBreak="0">
    <w:nsid w:val="06B16E3A"/>
    <w:multiLevelType w:val="multilevel"/>
    <w:tmpl w:val="F282FA7A"/>
    <w:styleLink w:val="WW8Num7"/>
    <w:lvl w:ilvl="0">
      <w:numFmt w:val="bullet"/>
      <w:lvlText w:val=""/>
      <w:lvlJc w:val="left"/>
      <w:pPr>
        <w:ind w:left="720" w:hanging="360"/>
      </w:pPr>
      <w:rPr>
        <w:rFonts w:ascii="Symbol" w:eastAsia="ArialMT, 'MS Mincho'"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eastAsia="ArialMT, 'MS Mincho'"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eastAsia="ArialMT, 'MS Mincho'"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 w15:restartNumberingAfterBreak="0">
    <w:nsid w:val="06ED542F"/>
    <w:multiLevelType w:val="multilevel"/>
    <w:tmpl w:val="F2C86A7A"/>
    <w:styleLink w:val="WWNum22"/>
    <w:lvl w:ilvl="0">
      <w:start w:val="16"/>
      <w:numFmt w:val="decimal"/>
      <w:lvlText w:val="%1."/>
      <w:lvlJc w:val="left"/>
      <w:pPr>
        <w:ind w:left="720" w:hanging="360"/>
      </w:pPr>
      <w:rPr>
        <w:color w:val="00000A"/>
      </w:rPr>
    </w:lvl>
    <w:lvl w:ilvl="1">
      <w:start w:val="1"/>
      <w:numFmt w:val="decimal"/>
      <w:lvlText w:val="%1.%2"/>
      <w:lvlJc w:val="left"/>
      <w:pPr>
        <w:ind w:left="720" w:hanging="360"/>
      </w:pPr>
      <w:rPr>
        <w:b w:val="0"/>
        <w:color w:val="00000A"/>
      </w:rPr>
    </w:lvl>
    <w:lvl w:ilvl="2">
      <w:start w:val="1"/>
      <w:numFmt w:val="decimal"/>
      <w:lvlText w:val="%1.%2.%3"/>
      <w:lvlJc w:val="left"/>
      <w:pPr>
        <w:ind w:left="1713" w:hanging="720"/>
      </w:pPr>
      <w:rPr>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072C5F82"/>
    <w:multiLevelType w:val="multilevel"/>
    <w:tmpl w:val="78FAA2E0"/>
    <w:styleLink w:val="WWNum70"/>
    <w:lvl w:ilvl="0">
      <w:start w:val="3"/>
      <w:numFmt w:val="decimal"/>
      <w:lvlText w:val="%1"/>
      <w:lvlJc w:val="left"/>
      <w:pPr>
        <w:ind w:left="360" w:hanging="360"/>
      </w:pPr>
    </w:lvl>
    <w:lvl w:ilvl="1">
      <w:start w:val="1"/>
      <w:numFmt w:val="decimal"/>
      <w:lvlText w:val="%1.%2"/>
      <w:lvlJc w:val="left"/>
      <w:pPr>
        <w:ind w:left="814" w:hanging="360"/>
      </w:pPr>
      <w:rPr>
        <w:b w:val="0"/>
        <w:color w:val="00000A"/>
      </w:rPr>
    </w:lvl>
    <w:lvl w:ilvl="2">
      <w:start w:val="1"/>
      <w:numFmt w:val="decimal"/>
      <w:lvlText w:val="%1.%2.%3"/>
      <w:lvlJc w:val="left"/>
      <w:pPr>
        <w:ind w:left="1288" w:hanging="720"/>
      </w:pPr>
    </w:lvl>
    <w:lvl w:ilvl="3">
      <w:start w:val="1"/>
      <w:numFmt w:val="decimal"/>
      <w:lvlText w:val="%1.%2.%3.%4"/>
      <w:lvlJc w:val="left"/>
      <w:pPr>
        <w:ind w:left="2082" w:hanging="720"/>
      </w:pPr>
    </w:lvl>
    <w:lvl w:ilvl="4">
      <w:start w:val="1"/>
      <w:numFmt w:val="decimal"/>
      <w:lvlText w:val="%1.%2.%3.%4.%5"/>
      <w:lvlJc w:val="left"/>
      <w:pPr>
        <w:ind w:left="2896" w:hanging="1080"/>
      </w:pPr>
    </w:lvl>
    <w:lvl w:ilvl="5">
      <w:start w:val="1"/>
      <w:numFmt w:val="decimal"/>
      <w:lvlText w:val="%1.%2.%3.%4.%5.%6"/>
      <w:lvlJc w:val="left"/>
      <w:pPr>
        <w:ind w:left="3350" w:hanging="1080"/>
      </w:pPr>
    </w:lvl>
    <w:lvl w:ilvl="6">
      <w:start w:val="1"/>
      <w:numFmt w:val="decimal"/>
      <w:lvlText w:val="%1.%2.%3.%4.%5.%6.%7"/>
      <w:lvlJc w:val="left"/>
      <w:pPr>
        <w:ind w:left="4164" w:hanging="1440"/>
      </w:pPr>
    </w:lvl>
    <w:lvl w:ilvl="7">
      <w:start w:val="1"/>
      <w:numFmt w:val="decimal"/>
      <w:lvlText w:val="%1.%2.%3.%4.%5.%6.%7.%8"/>
      <w:lvlJc w:val="left"/>
      <w:pPr>
        <w:ind w:left="4618" w:hanging="1440"/>
      </w:pPr>
    </w:lvl>
    <w:lvl w:ilvl="8">
      <w:start w:val="1"/>
      <w:numFmt w:val="decimal"/>
      <w:lvlText w:val="%1.%2.%3.%4.%5.%6.%7.%8.%9"/>
      <w:lvlJc w:val="left"/>
      <w:pPr>
        <w:ind w:left="5432" w:hanging="1800"/>
      </w:pPr>
    </w:lvl>
  </w:abstractNum>
  <w:abstractNum w:abstractNumId="8" w15:restartNumberingAfterBreak="0">
    <w:nsid w:val="07493A2F"/>
    <w:multiLevelType w:val="multilevel"/>
    <w:tmpl w:val="DD7A316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9110A79"/>
    <w:multiLevelType w:val="multilevel"/>
    <w:tmpl w:val="E0B40860"/>
    <w:styleLink w:val="WWNum57"/>
    <w:lvl w:ilvl="0">
      <w:start w:val="1"/>
      <w:numFmt w:val="decimal"/>
      <w:lvlText w:val="%1."/>
      <w:lvlJc w:val="left"/>
      <w:pPr>
        <w:ind w:left="397" w:hanging="397"/>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09A6651F"/>
    <w:multiLevelType w:val="multilevel"/>
    <w:tmpl w:val="C908E35C"/>
    <w:lvl w:ilvl="0">
      <w:start w:val="1"/>
      <w:numFmt w:val="decimal"/>
      <w:lvlText w:val="%1)"/>
      <w:lvlJc w:val="left"/>
      <w:pPr>
        <w:ind w:left="360" w:hanging="360"/>
      </w:pPr>
      <w:rPr>
        <w:rFonts w:ascii="Arial" w:hAnsi="Arial" w:cs="Arial" w:hint="default"/>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BDE75D9"/>
    <w:multiLevelType w:val="multilevel"/>
    <w:tmpl w:val="B192B87C"/>
    <w:styleLink w:val="WWNum37"/>
    <w:lvl w:ilvl="0">
      <w:start w:val="1"/>
      <w:numFmt w:val="decimal"/>
      <w:lvlText w:val="%1)"/>
      <w:lvlJc w:val="left"/>
      <w:pPr>
        <w:ind w:left="397" w:hanging="397"/>
      </w:pPr>
      <w:rPr>
        <w:b w:val="0"/>
        <w:i w:val="0"/>
      </w:rPr>
    </w:lvl>
    <w:lvl w:ilvl="1">
      <w:start w:val="1"/>
      <w:numFmt w:val="decimal"/>
      <w:lvlText w:val="%2)"/>
      <w:lvlJc w:val="left"/>
      <w:pPr>
        <w:ind w:left="737" w:hanging="340"/>
      </w:pPr>
      <w:rPr>
        <w:rFonts w:cs="Times New Roman"/>
        <w:b w:val="0"/>
        <w:i w:val="0"/>
        <w:color w:val="00000A"/>
      </w:rPr>
    </w:lvl>
    <w:lvl w:ilvl="2">
      <w:start w:val="1"/>
      <w:numFmt w:val="decimal"/>
      <w:lvlText w:val="%1.%2.%3."/>
      <w:lvlJc w:val="left"/>
      <w:pPr>
        <w:ind w:left="2377" w:hanging="397"/>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0BF44F25"/>
    <w:multiLevelType w:val="multilevel"/>
    <w:tmpl w:val="EE82B9E2"/>
    <w:styleLink w:val="WWNum4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0C4A2479"/>
    <w:multiLevelType w:val="hybridMultilevel"/>
    <w:tmpl w:val="F2B0D0FA"/>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4" w15:restartNumberingAfterBreak="0">
    <w:nsid w:val="0C984F31"/>
    <w:multiLevelType w:val="multilevel"/>
    <w:tmpl w:val="BB427000"/>
    <w:styleLink w:val="WWNum34"/>
    <w:lvl w:ilvl="0">
      <w:start w:val="1"/>
      <w:numFmt w:val="decimal"/>
      <w:lvlText w:val="%1."/>
      <w:lvlJc w:val="left"/>
      <w:pPr>
        <w:ind w:left="397" w:hanging="397"/>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0CAC4FF4"/>
    <w:multiLevelType w:val="multilevel"/>
    <w:tmpl w:val="2AD6A35E"/>
    <w:styleLink w:val="WWNum25"/>
    <w:lvl w:ilvl="0">
      <w:start w:val="3"/>
      <w:numFmt w:val="upperLetter"/>
      <w:lvlText w:val="%1."/>
      <w:lvlJc w:val="left"/>
      <w:pPr>
        <w:ind w:left="2880" w:hanging="360"/>
      </w:pPr>
    </w:lvl>
    <w:lvl w:ilvl="1">
      <w:start w:val="1"/>
      <w:numFmt w:val="lowerLetter"/>
      <w:lvlText w:val="%2."/>
      <w:lvlJc w:val="left"/>
      <w:pPr>
        <w:ind w:left="3600" w:hanging="360"/>
      </w:pPr>
    </w:lvl>
    <w:lvl w:ilvl="2">
      <w:start w:val="1"/>
      <w:numFmt w:val="lowerRoman"/>
      <w:lvlText w:val="%1.%2.%3."/>
      <w:lvlJc w:val="right"/>
      <w:pPr>
        <w:ind w:left="4320" w:hanging="180"/>
      </w:pPr>
    </w:lvl>
    <w:lvl w:ilvl="3">
      <w:start w:val="1"/>
      <w:numFmt w:val="decimal"/>
      <w:lvlText w:val="%1.%2.%3.%4."/>
      <w:lvlJc w:val="left"/>
      <w:pPr>
        <w:ind w:left="5040" w:hanging="360"/>
      </w:pPr>
    </w:lvl>
    <w:lvl w:ilvl="4">
      <w:start w:val="1"/>
      <w:numFmt w:val="lowerLetter"/>
      <w:lvlText w:val="%1.%2.%3.%4.%5."/>
      <w:lvlJc w:val="left"/>
      <w:pPr>
        <w:ind w:left="5760" w:hanging="360"/>
      </w:pPr>
    </w:lvl>
    <w:lvl w:ilvl="5">
      <w:start w:val="1"/>
      <w:numFmt w:val="lowerRoman"/>
      <w:lvlText w:val="%1.%2.%3.%4.%5.%6."/>
      <w:lvlJc w:val="right"/>
      <w:pPr>
        <w:ind w:left="6480" w:hanging="180"/>
      </w:pPr>
    </w:lvl>
    <w:lvl w:ilvl="6">
      <w:start w:val="1"/>
      <w:numFmt w:val="decimal"/>
      <w:lvlText w:val="%1.%2.%3.%4.%5.%6.%7."/>
      <w:lvlJc w:val="left"/>
      <w:pPr>
        <w:ind w:left="7200" w:hanging="360"/>
      </w:pPr>
    </w:lvl>
    <w:lvl w:ilvl="7">
      <w:start w:val="1"/>
      <w:numFmt w:val="lowerLetter"/>
      <w:lvlText w:val="%1.%2.%3.%4.%5.%6.%7.%8."/>
      <w:lvlJc w:val="left"/>
      <w:pPr>
        <w:ind w:left="7920" w:hanging="360"/>
      </w:pPr>
    </w:lvl>
    <w:lvl w:ilvl="8">
      <w:start w:val="1"/>
      <w:numFmt w:val="lowerRoman"/>
      <w:lvlText w:val="%1.%2.%3.%4.%5.%6.%7.%8.%9."/>
      <w:lvlJc w:val="right"/>
      <w:pPr>
        <w:ind w:left="8640" w:hanging="180"/>
      </w:pPr>
    </w:lvl>
  </w:abstractNum>
  <w:abstractNum w:abstractNumId="16" w15:restartNumberingAfterBreak="0">
    <w:nsid w:val="0D0771B0"/>
    <w:multiLevelType w:val="hybridMultilevel"/>
    <w:tmpl w:val="8B8AB028"/>
    <w:lvl w:ilvl="0" w:tplc="0415000F">
      <w:start w:val="1"/>
      <w:numFmt w:val="decimal"/>
      <w:lvlText w:val="%1."/>
      <w:lvlJc w:val="left"/>
      <w:pPr>
        <w:ind w:left="2220" w:hanging="360"/>
      </w:pPr>
    </w:lvl>
    <w:lvl w:ilvl="1" w:tplc="04150019" w:tentative="1">
      <w:start w:val="1"/>
      <w:numFmt w:val="lowerLetter"/>
      <w:lvlText w:val="%2."/>
      <w:lvlJc w:val="left"/>
      <w:pPr>
        <w:ind w:left="2940" w:hanging="360"/>
      </w:pPr>
    </w:lvl>
    <w:lvl w:ilvl="2" w:tplc="0415001B" w:tentative="1">
      <w:start w:val="1"/>
      <w:numFmt w:val="lowerRoman"/>
      <w:lvlText w:val="%3."/>
      <w:lvlJc w:val="right"/>
      <w:pPr>
        <w:ind w:left="3660" w:hanging="180"/>
      </w:pPr>
    </w:lvl>
    <w:lvl w:ilvl="3" w:tplc="0415000F" w:tentative="1">
      <w:start w:val="1"/>
      <w:numFmt w:val="decimal"/>
      <w:lvlText w:val="%4."/>
      <w:lvlJc w:val="left"/>
      <w:pPr>
        <w:ind w:left="4380" w:hanging="360"/>
      </w:pPr>
    </w:lvl>
    <w:lvl w:ilvl="4" w:tplc="04150019" w:tentative="1">
      <w:start w:val="1"/>
      <w:numFmt w:val="lowerLetter"/>
      <w:lvlText w:val="%5."/>
      <w:lvlJc w:val="left"/>
      <w:pPr>
        <w:ind w:left="5100" w:hanging="360"/>
      </w:pPr>
    </w:lvl>
    <w:lvl w:ilvl="5" w:tplc="0415001B" w:tentative="1">
      <w:start w:val="1"/>
      <w:numFmt w:val="lowerRoman"/>
      <w:lvlText w:val="%6."/>
      <w:lvlJc w:val="right"/>
      <w:pPr>
        <w:ind w:left="5820" w:hanging="180"/>
      </w:pPr>
    </w:lvl>
    <w:lvl w:ilvl="6" w:tplc="0415000F" w:tentative="1">
      <w:start w:val="1"/>
      <w:numFmt w:val="decimal"/>
      <w:lvlText w:val="%7."/>
      <w:lvlJc w:val="left"/>
      <w:pPr>
        <w:ind w:left="6540" w:hanging="360"/>
      </w:pPr>
    </w:lvl>
    <w:lvl w:ilvl="7" w:tplc="04150019" w:tentative="1">
      <w:start w:val="1"/>
      <w:numFmt w:val="lowerLetter"/>
      <w:lvlText w:val="%8."/>
      <w:lvlJc w:val="left"/>
      <w:pPr>
        <w:ind w:left="7260" w:hanging="360"/>
      </w:pPr>
    </w:lvl>
    <w:lvl w:ilvl="8" w:tplc="0415001B" w:tentative="1">
      <w:start w:val="1"/>
      <w:numFmt w:val="lowerRoman"/>
      <w:lvlText w:val="%9."/>
      <w:lvlJc w:val="right"/>
      <w:pPr>
        <w:ind w:left="7980" w:hanging="180"/>
      </w:pPr>
    </w:lvl>
  </w:abstractNum>
  <w:abstractNum w:abstractNumId="17" w15:restartNumberingAfterBreak="0">
    <w:nsid w:val="0D580A73"/>
    <w:multiLevelType w:val="multilevel"/>
    <w:tmpl w:val="06AEBC7A"/>
    <w:styleLink w:val="WWNum35"/>
    <w:lvl w:ilvl="0">
      <w:start w:val="1"/>
      <w:numFmt w:val="decimal"/>
      <w:lvlText w:val="%1."/>
      <w:lvlJc w:val="left"/>
      <w:pPr>
        <w:ind w:left="397" w:hanging="397"/>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0DCD1845"/>
    <w:multiLevelType w:val="multilevel"/>
    <w:tmpl w:val="834ED2AA"/>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0E7B4286"/>
    <w:multiLevelType w:val="multilevel"/>
    <w:tmpl w:val="04244076"/>
    <w:styleLink w:val="WWNum16"/>
    <w:lvl w:ilvl="0">
      <w:start w:val="5"/>
      <w:numFmt w:val="decimal"/>
      <w:lvlText w:val="%1"/>
      <w:lvlJc w:val="left"/>
      <w:pPr>
        <w:ind w:left="360" w:hanging="360"/>
      </w:pPr>
    </w:lvl>
    <w:lvl w:ilvl="1">
      <w:start w:val="1"/>
      <w:numFmt w:val="decimal"/>
      <w:lvlText w:val="%1.%2"/>
      <w:lvlJc w:val="left"/>
      <w:pPr>
        <w:ind w:left="502" w:hanging="360"/>
      </w:pPr>
    </w:lvl>
    <w:lvl w:ilvl="2">
      <w:start w:val="1"/>
      <w:numFmt w:val="decimal"/>
      <w:lvlText w:val="%1.%2.%3"/>
      <w:lvlJc w:val="left"/>
      <w:pPr>
        <w:ind w:left="3068" w:hanging="720"/>
      </w:pPr>
    </w:lvl>
    <w:lvl w:ilvl="3">
      <w:start w:val="1"/>
      <w:numFmt w:val="decimal"/>
      <w:lvlText w:val="%1.%2.%3.%4"/>
      <w:lvlJc w:val="left"/>
      <w:pPr>
        <w:ind w:left="4242" w:hanging="720"/>
      </w:pPr>
    </w:lvl>
    <w:lvl w:ilvl="4">
      <w:start w:val="1"/>
      <w:numFmt w:val="decimal"/>
      <w:lvlText w:val="%1.%2.%3.%4.%5"/>
      <w:lvlJc w:val="left"/>
      <w:pPr>
        <w:ind w:left="5776" w:hanging="1080"/>
      </w:pPr>
    </w:lvl>
    <w:lvl w:ilvl="5">
      <w:start w:val="1"/>
      <w:numFmt w:val="decimal"/>
      <w:lvlText w:val="%1.%2.%3.%4.%5.%6"/>
      <w:lvlJc w:val="left"/>
      <w:pPr>
        <w:ind w:left="6950" w:hanging="1080"/>
      </w:pPr>
    </w:lvl>
    <w:lvl w:ilvl="6">
      <w:start w:val="1"/>
      <w:numFmt w:val="decimal"/>
      <w:lvlText w:val="%1.%2.%3.%4.%5.%6.%7"/>
      <w:lvlJc w:val="left"/>
      <w:pPr>
        <w:ind w:left="8484" w:hanging="1440"/>
      </w:pPr>
    </w:lvl>
    <w:lvl w:ilvl="7">
      <w:start w:val="1"/>
      <w:numFmt w:val="decimal"/>
      <w:lvlText w:val="%1.%2.%3.%4.%5.%6.%7.%8"/>
      <w:lvlJc w:val="left"/>
      <w:pPr>
        <w:ind w:left="9658" w:hanging="1440"/>
      </w:pPr>
    </w:lvl>
    <w:lvl w:ilvl="8">
      <w:start w:val="1"/>
      <w:numFmt w:val="decimal"/>
      <w:lvlText w:val="%1.%2.%3.%4.%5.%6.%7.%8.%9"/>
      <w:lvlJc w:val="left"/>
      <w:pPr>
        <w:ind w:left="11192" w:hanging="1800"/>
      </w:pPr>
    </w:lvl>
  </w:abstractNum>
  <w:abstractNum w:abstractNumId="20" w15:restartNumberingAfterBreak="0">
    <w:nsid w:val="0E895D3B"/>
    <w:multiLevelType w:val="multilevel"/>
    <w:tmpl w:val="D7C2E800"/>
    <w:styleLink w:val="WWNum14"/>
    <w:lvl w:ilvl="0">
      <w:start w:val="18"/>
      <w:numFmt w:val="decimal"/>
      <w:lvlText w:val="%1."/>
      <w:lvlJc w:val="left"/>
      <w:pPr>
        <w:ind w:left="464" w:hanging="284"/>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11F47A85"/>
    <w:multiLevelType w:val="multilevel"/>
    <w:tmpl w:val="335CA844"/>
    <w:styleLink w:val="WWNum4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13F424C4"/>
    <w:multiLevelType w:val="hybridMultilevel"/>
    <w:tmpl w:val="C43CB400"/>
    <w:lvl w:ilvl="0" w:tplc="F8C8D1CE">
      <w:start w:val="1"/>
      <w:numFmt w:val="decimal"/>
      <w:lvlText w:val="%1."/>
      <w:lvlJc w:val="left"/>
      <w:pPr>
        <w:ind w:left="1080" w:hanging="360"/>
      </w:pPr>
      <w:rPr>
        <w:rFonts w:ascii="Arial" w:hAnsi="Arial" w:cs="Arial" w:hint="default"/>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14E26311"/>
    <w:multiLevelType w:val="multilevel"/>
    <w:tmpl w:val="AC34ED40"/>
    <w:styleLink w:val="WWNum4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1635219F"/>
    <w:multiLevelType w:val="multilevel"/>
    <w:tmpl w:val="FDFAEED4"/>
    <w:styleLink w:val="WWNum28"/>
    <w:lvl w:ilvl="0">
      <w:start w:val="3"/>
      <w:numFmt w:val="decimal"/>
      <w:lvlText w:val="%1"/>
      <w:lvlJc w:val="left"/>
      <w:pPr>
        <w:ind w:left="234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16DF23C8"/>
    <w:multiLevelType w:val="hybridMultilevel"/>
    <w:tmpl w:val="FA9009C2"/>
    <w:lvl w:ilvl="0" w:tplc="E3DCEE7E">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26" w15:restartNumberingAfterBreak="0">
    <w:nsid w:val="174A346A"/>
    <w:multiLevelType w:val="hybridMultilevel"/>
    <w:tmpl w:val="F6B648E2"/>
    <w:lvl w:ilvl="0" w:tplc="E3DCEE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7D16306"/>
    <w:multiLevelType w:val="multilevel"/>
    <w:tmpl w:val="4FD4D860"/>
    <w:styleLink w:val="WWNum5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18256E4B"/>
    <w:multiLevelType w:val="multilevel"/>
    <w:tmpl w:val="FE58168A"/>
    <w:styleLink w:val="WWNum39"/>
    <w:lvl w:ilvl="0">
      <w:start w:val="1"/>
      <w:numFmt w:val="lowerLetter"/>
      <w:lvlText w:val="%1)"/>
      <w:lvlJc w:val="left"/>
      <w:pPr>
        <w:ind w:left="757" w:hanging="360"/>
      </w:pPr>
    </w:lvl>
    <w:lvl w:ilvl="1">
      <w:start w:val="1"/>
      <w:numFmt w:val="lowerLetter"/>
      <w:lvlText w:val="%2."/>
      <w:lvlJc w:val="left"/>
      <w:pPr>
        <w:ind w:left="1477" w:hanging="360"/>
      </w:pPr>
    </w:lvl>
    <w:lvl w:ilvl="2">
      <w:start w:val="1"/>
      <w:numFmt w:val="lowerRoman"/>
      <w:lvlText w:val="%1.%2.%3."/>
      <w:lvlJc w:val="right"/>
      <w:pPr>
        <w:ind w:left="2197" w:hanging="180"/>
      </w:pPr>
    </w:lvl>
    <w:lvl w:ilvl="3">
      <w:start w:val="1"/>
      <w:numFmt w:val="decimal"/>
      <w:lvlText w:val="%1.%2.%3.%4."/>
      <w:lvlJc w:val="left"/>
      <w:pPr>
        <w:ind w:left="2917" w:hanging="360"/>
      </w:pPr>
    </w:lvl>
    <w:lvl w:ilvl="4">
      <w:start w:val="1"/>
      <w:numFmt w:val="lowerLetter"/>
      <w:lvlText w:val="%1.%2.%3.%4.%5."/>
      <w:lvlJc w:val="left"/>
      <w:pPr>
        <w:ind w:left="3637" w:hanging="360"/>
      </w:pPr>
    </w:lvl>
    <w:lvl w:ilvl="5">
      <w:start w:val="1"/>
      <w:numFmt w:val="lowerRoman"/>
      <w:lvlText w:val="%1.%2.%3.%4.%5.%6."/>
      <w:lvlJc w:val="right"/>
      <w:pPr>
        <w:ind w:left="4357" w:hanging="180"/>
      </w:pPr>
    </w:lvl>
    <w:lvl w:ilvl="6">
      <w:start w:val="1"/>
      <w:numFmt w:val="decimal"/>
      <w:lvlText w:val="%1.%2.%3.%4.%5.%6.%7."/>
      <w:lvlJc w:val="left"/>
      <w:pPr>
        <w:ind w:left="5077" w:hanging="360"/>
      </w:pPr>
    </w:lvl>
    <w:lvl w:ilvl="7">
      <w:start w:val="1"/>
      <w:numFmt w:val="lowerLetter"/>
      <w:lvlText w:val="%1.%2.%3.%4.%5.%6.%7.%8."/>
      <w:lvlJc w:val="left"/>
      <w:pPr>
        <w:ind w:left="5797" w:hanging="360"/>
      </w:pPr>
    </w:lvl>
    <w:lvl w:ilvl="8">
      <w:start w:val="1"/>
      <w:numFmt w:val="lowerRoman"/>
      <w:lvlText w:val="%1.%2.%3.%4.%5.%6.%7.%8.%9."/>
      <w:lvlJc w:val="right"/>
      <w:pPr>
        <w:ind w:left="6517" w:hanging="180"/>
      </w:pPr>
    </w:lvl>
  </w:abstractNum>
  <w:abstractNum w:abstractNumId="29" w15:restartNumberingAfterBreak="0">
    <w:nsid w:val="186224DC"/>
    <w:multiLevelType w:val="multilevel"/>
    <w:tmpl w:val="9768DA38"/>
    <w:styleLink w:val="WWNum2"/>
    <w:lvl w:ilvl="0">
      <w:start w:val="2"/>
      <w:numFmt w:val="decimal"/>
      <w:lvlText w:val="%1."/>
      <w:lvlJc w:val="left"/>
      <w:pPr>
        <w:ind w:left="680" w:hanging="680"/>
      </w:pPr>
    </w:lvl>
    <w:lvl w:ilvl="1">
      <w:start w:val="5"/>
      <w:numFmt w:val="decimal"/>
      <w:lvlText w:val="%1.%2."/>
      <w:lvlJc w:val="left"/>
    </w:lvl>
    <w:lvl w:ilvl="2">
      <w:start w:val="1"/>
      <w:numFmt w:val="decimal"/>
      <w:lvlText w:val="%1.%2.%3."/>
      <w:lvlJc w:val="left"/>
    </w:lvl>
    <w:lvl w:ilvl="3">
      <w:start w:val="1"/>
      <w:numFmt w:val="decimal"/>
      <w:lvlText w:val="%1.%2.%3.%4."/>
      <w:lvlJc w:val="left"/>
      <w:pPr>
        <w:ind w:left="1021" w:hanging="1021"/>
      </w:pPr>
    </w:lvl>
    <w:lvl w:ilvl="4">
      <w:start w:val="1"/>
      <w:numFmt w:val="decimal"/>
      <w:lvlText w:val="%1.%2.%3.%4.%5."/>
      <w:lvlJc w:val="left"/>
      <w:pPr>
        <w:ind w:left="1247" w:hanging="1247"/>
      </w:pPr>
    </w:lvl>
    <w:lvl w:ilvl="5">
      <w:start w:val="1"/>
      <w:numFmt w:val="decimal"/>
      <w:lvlText w:val="%1.%2.%3.%4.%5.%6."/>
      <w:lvlJc w:val="left"/>
      <w:pPr>
        <w:ind w:left="1361" w:hanging="1361"/>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9D7784B"/>
    <w:multiLevelType w:val="multilevel"/>
    <w:tmpl w:val="32CC12F8"/>
    <w:styleLink w:val="WWNum32"/>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1" w15:restartNumberingAfterBreak="0">
    <w:nsid w:val="1B205391"/>
    <w:multiLevelType w:val="hybridMultilevel"/>
    <w:tmpl w:val="E27071F0"/>
    <w:lvl w:ilvl="0" w:tplc="98A8CC2C">
      <w:start w:val="1"/>
      <w:numFmt w:val="decimal"/>
      <w:lvlText w:val="%1."/>
      <w:lvlJc w:val="left"/>
      <w:pPr>
        <w:ind w:left="1440" w:hanging="360"/>
      </w:pPr>
      <w:rPr>
        <w:rFonts w:ascii="Arial" w:hAnsi="Arial" w:cs="Arial"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1B3317C6"/>
    <w:multiLevelType w:val="hybridMultilevel"/>
    <w:tmpl w:val="BA804EF6"/>
    <w:lvl w:ilvl="0" w:tplc="98A8CC2C">
      <w:start w:val="1"/>
      <w:numFmt w:val="decimal"/>
      <w:lvlText w:val="%1."/>
      <w:lvlJc w:val="left"/>
      <w:pPr>
        <w:ind w:left="1146" w:hanging="360"/>
      </w:pPr>
      <w:rPr>
        <w:rFonts w:ascii="Arial" w:hAnsi="Arial" w:cs="Arial" w:hint="default"/>
        <w:sz w:val="20"/>
        <w:szCs w:val="2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1BCF095E"/>
    <w:multiLevelType w:val="multilevel"/>
    <w:tmpl w:val="F74CB3AE"/>
    <w:styleLink w:val="WWNum54"/>
    <w:lvl w:ilvl="0">
      <w:start w:val="1"/>
      <w:numFmt w:val="decimal"/>
      <w:lvlText w:val="%1."/>
      <w:lvlJc w:val="left"/>
      <w:pPr>
        <w:ind w:left="0" w:hanging="360"/>
      </w:pPr>
      <w:rPr>
        <w:rFonts w:eastAsia="Times New Roman" w:cs="Arial"/>
        <w:b/>
        <w:sz w:val="20"/>
        <w:szCs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1D9E7E27"/>
    <w:multiLevelType w:val="multilevel"/>
    <w:tmpl w:val="C1429AC0"/>
    <w:styleLink w:val="WWNum20"/>
    <w:lvl w:ilvl="0">
      <w:start w:val="11"/>
      <w:numFmt w:val="decimal"/>
      <w:lvlText w:val="%1."/>
      <w:lvlJc w:val="left"/>
      <w:pPr>
        <w:ind w:left="540" w:hanging="540"/>
      </w:pPr>
    </w:lvl>
    <w:lvl w:ilvl="1">
      <w:start w:val="1"/>
      <w:numFmt w:val="decimal"/>
      <w:lvlText w:val="%1.%2."/>
      <w:lvlJc w:val="left"/>
      <w:pPr>
        <w:ind w:left="540" w:hanging="540"/>
      </w:pPr>
      <w:rPr>
        <w:b w:val="0"/>
        <w:strike w:val="0"/>
        <w:dstrike w:val="0"/>
      </w:rPr>
    </w:lvl>
    <w:lvl w:ilvl="2">
      <w:start w:val="1"/>
      <w:numFmt w:val="decimal"/>
      <w:lvlText w:val="%1.%2.%3."/>
      <w:lvlJc w:val="left"/>
      <w:pPr>
        <w:ind w:left="720" w:hanging="720"/>
      </w:pPr>
      <w:rPr>
        <w:b w:val="0"/>
        <w:strike w:val="0"/>
        <w:dstrike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1DF331C7"/>
    <w:multiLevelType w:val="hybridMultilevel"/>
    <w:tmpl w:val="99C0C926"/>
    <w:lvl w:ilvl="0" w:tplc="98A8CC2C">
      <w:start w:val="1"/>
      <w:numFmt w:val="decimal"/>
      <w:lvlText w:val="%1."/>
      <w:lvlJc w:val="left"/>
      <w:pPr>
        <w:ind w:left="862" w:hanging="360"/>
      </w:pPr>
      <w:rPr>
        <w:rFonts w:ascii="Arial" w:hAnsi="Arial" w:cs="Arial" w:hint="default"/>
        <w:sz w:val="20"/>
        <w:szCs w:val="2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6" w15:restartNumberingAfterBreak="0">
    <w:nsid w:val="1F4F4B72"/>
    <w:multiLevelType w:val="multilevel"/>
    <w:tmpl w:val="47E2F998"/>
    <w:styleLink w:val="WWNum74"/>
    <w:lvl w:ilvl="0">
      <w:numFmt w:val="bullet"/>
      <w:lvlText w:val=""/>
      <w:lvlJc w:val="left"/>
      <w:pPr>
        <w:ind w:left="3212" w:hanging="360"/>
      </w:pPr>
      <w:rPr>
        <w:rFonts w:ascii="Symbol" w:hAnsi="Symbol"/>
      </w:rPr>
    </w:lvl>
    <w:lvl w:ilvl="1">
      <w:numFmt w:val="bullet"/>
      <w:lvlText w:val="o"/>
      <w:lvlJc w:val="left"/>
      <w:pPr>
        <w:ind w:left="3932" w:hanging="360"/>
      </w:pPr>
      <w:rPr>
        <w:rFonts w:ascii="Courier New" w:hAnsi="Courier New" w:cs="Courier New"/>
      </w:rPr>
    </w:lvl>
    <w:lvl w:ilvl="2">
      <w:numFmt w:val="bullet"/>
      <w:lvlText w:val=""/>
      <w:lvlJc w:val="left"/>
      <w:pPr>
        <w:ind w:left="4652" w:hanging="360"/>
      </w:pPr>
      <w:rPr>
        <w:rFonts w:ascii="Wingdings" w:hAnsi="Wingdings"/>
      </w:rPr>
    </w:lvl>
    <w:lvl w:ilvl="3">
      <w:numFmt w:val="bullet"/>
      <w:lvlText w:val=""/>
      <w:lvlJc w:val="left"/>
      <w:pPr>
        <w:ind w:left="5372" w:hanging="360"/>
      </w:pPr>
      <w:rPr>
        <w:rFonts w:ascii="Symbol" w:hAnsi="Symbol"/>
      </w:rPr>
    </w:lvl>
    <w:lvl w:ilvl="4">
      <w:numFmt w:val="bullet"/>
      <w:lvlText w:val="o"/>
      <w:lvlJc w:val="left"/>
      <w:pPr>
        <w:ind w:left="6092" w:hanging="360"/>
      </w:pPr>
      <w:rPr>
        <w:rFonts w:ascii="Courier New" w:hAnsi="Courier New" w:cs="Courier New"/>
      </w:rPr>
    </w:lvl>
    <w:lvl w:ilvl="5">
      <w:numFmt w:val="bullet"/>
      <w:lvlText w:val=""/>
      <w:lvlJc w:val="left"/>
      <w:pPr>
        <w:ind w:left="6812" w:hanging="360"/>
      </w:pPr>
      <w:rPr>
        <w:rFonts w:ascii="Wingdings" w:hAnsi="Wingdings"/>
      </w:rPr>
    </w:lvl>
    <w:lvl w:ilvl="6">
      <w:numFmt w:val="bullet"/>
      <w:lvlText w:val=""/>
      <w:lvlJc w:val="left"/>
      <w:pPr>
        <w:ind w:left="7532" w:hanging="360"/>
      </w:pPr>
      <w:rPr>
        <w:rFonts w:ascii="Symbol" w:hAnsi="Symbol"/>
      </w:rPr>
    </w:lvl>
    <w:lvl w:ilvl="7">
      <w:numFmt w:val="bullet"/>
      <w:lvlText w:val="o"/>
      <w:lvlJc w:val="left"/>
      <w:pPr>
        <w:ind w:left="8252" w:hanging="360"/>
      </w:pPr>
      <w:rPr>
        <w:rFonts w:ascii="Courier New" w:hAnsi="Courier New" w:cs="Courier New"/>
      </w:rPr>
    </w:lvl>
    <w:lvl w:ilvl="8">
      <w:numFmt w:val="bullet"/>
      <w:lvlText w:val=""/>
      <w:lvlJc w:val="left"/>
      <w:pPr>
        <w:ind w:left="8972" w:hanging="360"/>
      </w:pPr>
      <w:rPr>
        <w:rFonts w:ascii="Wingdings" w:hAnsi="Wingdings"/>
      </w:rPr>
    </w:lvl>
  </w:abstractNum>
  <w:abstractNum w:abstractNumId="37" w15:restartNumberingAfterBreak="0">
    <w:nsid w:val="1FFC41A6"/>
    <w:multiLevelType w:val="hybridMultilevel"/>
    <w:tmpl w:val="D154418C"/>
    <w:lvl w:ilvl="0" w:tplc="98A8CC2C">
      <w:start w:val="1"/>
      <w:numFmt w:val="decimal"/>
      <w:lvlText w:val="%1."/>
      <w:lvlJc w:val="left"/>
      <w:pPr>
        <w:ind w:left="1004" w:hanging="360"/>
      </w:pPr>
      <w:rPr>
        <w:rFonts w:ascii="Arial" w:hAnsi="Arial" w:cs="Arial" w:hint="default"/>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15:restartNumberingAfterBreak="0">
    <w:nsid w:val="20773DCA"/>
    <w:multiLevelType w:val="multilevel"/>
    <w:tmpl w:val="58A64D84"/>
    <w:styleLink w:val="WWNum56"/>
    <w:lvl w:ilvl="0">
      <w:start w:val="1"/>
      <w:numFmt w:val="decimal"/>
      <w:lvlText w:val="%1)"/>
      <w:lvlJc w:val="left"/>
      <w:pPr>
        <w:ind w:left="644" w:hanging="360"/>
      </w:pPr>
    </w:lvl>
    <w:lvl w:ilvl="1">
      <w:start w:val="1"/>
      <w:numFmt w:val="lowerLetter"/>
      <w:lvlText w:val="%2)"/>
      <w:lvlJc w:val="left"/>
      <w:pPr>
        <w:ind w:left="928" w:hanging="360"/>
      </w:pPr>
      <w:rPr>
        <w:color w:val="00000A"/>
      </w:rPr>
    </w:lvl>
    <w:lvl w:ilvl="2">
      <w:start w:val="2"/>
      <w:numFmt w:val="decimal"/>
      <w:lvlText w:val="%1.%2.%3)"/>
      <w:lvlJc w:val="left"/>
      <w:pPr>
        <w:ind w:left="1544" w:hanging="360"/>
      </w:pPr>
    </w:lvl>
    <w:lvl w:ilvl="3">
      <w:start w:val="1"/>
      <w:numFmt w:val="lowerLetter"/>
      <w:lvlText w:val="%1.%2.%3.%4)"/>
      <w:lvlJc w:val="left"/>
      <w:pPr>
        <w:ind w:left="2084" w:hanging="360"/>
      </w:pPr>
    </w:lvl>
    <w:lvl w:ilvl="4">
      <w:start w:val="1"/>
      <w:numFmt w:val="decimal"/>
      <w:lvlText w:val="%1.%2.%3.%4.%5."/>
      <w:lvlJc w:val="left"/>
      <w:pPr>
        <w:ind w:left="-436" w:hanging="360"/>
      </w:pPr>
      <w:rPr>
        <w:i w:val="0"/>
      </w:rPr>
    </w:lvl>
    <w:lvl w:ilvl="5">
      <w:start w:val="1"/>
      <w:numFmt w:val="lowerRoman"/>
      <w:lvlText w:val="%1.%2.%3.%4.%5.%6."/>
      <w:lvlJc w:val="right"/>
      <w:pPr>
        <w:ind w:left="3524" w:hanging="180"/>
      </w:pPr>
    </w:lvl>
    <w:lvl w:ilvl="6">
      <w:start w:val="1"/>
      <w:numFmt w:val="decimal"/>
      <w:lvlText w:val="%1.%2.%3.%4.%5.%6.%7."/>
      <w:lvlJc w:val="left"/>
      <w:pPr>
        <w:ind w:left="4244" w:hanging="360"/>
      </w:pPr>
    </w:lvl>
    <w:lvl w:ilvl="7">
      <w:start w:val="1"/>
      <w:numFmt w:val="lowerLetter"/>
      <w:lvlText w:val="%1.%2.%3.%4.%5.%6.%7.%8."/>
      <w:lvlJc w:val="left"/>
      <w:pPr>
        <w:ind w:left="4964" w:hanging="360"/>
      </w:pPr>
    </w:lvl>
    <w:lvl w:ilvl="8">
      <w:start w:val="1"/>
      <w:numFmt w:val="lowerRoman"/>
      <w:lvlText w:val="%1.%2.%3.%4.%5.%6.%7.%8.%9."/>
      <w:lvlJc w:val="right"/>
      <w:pPr>
        <w:ind w:left="5684" w:hanging="180"/>
      </w:pPr>
    </w:lvl>
  </w:abstractNum>
  <w:abstractNum w:abstractNumId="39" w15:restartNumberingAfterBreak="0">
    <w:nsid w:val="21921789"/>
    <w:multiLevelType w:val="multilevel"/>
    <w:tmpl w:val="3C20E1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2CC306A"/>
    <w:multiLevelType w:val="multilevel"/>
    <w:tmpl w:val="24320074"/>
    <w:styleLink w:val="WW8Num4"/>
    <w:lvl w:ilvl="0">
      <w:numFmt w:val="bullet"/>
      <w:lvlText w:val=""/>
      <w:lvlJc w:val="left"/>
      <w:pPr>
        <w:ind w:left="720" w:hanging="360"/>
      </w:pPr>
      <w:rPr>
        <w:rFonts w:ascii="Wingdings" w:hAnsi="Wingdings" w:cs="Wingdings"/>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sz w:val="20"/>
        <w:szCs w:val="20"/>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sz w:val="20"/>
        <w:szCs w:val="2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sz w:val="20"/>
        <w:szCs w:val="20"/>
      </w:rPr>
    </w:lvl>
  </w:abstractNum>
  <w:abstractNum w:abstractNumId="41" w15:restartNumberingAfterBreak="0">
    <w:nsid w:val="23E37570"/>
    <w:multiLevelType w:val="multilevel"/>
    <w:tmpl w:val="3A0E98E8"/>
    <w:lvl w:ilvl="0">
      <w:start w:val="1"/>
      <w:numFmt w:val="decimal"/>
      <w:lvlText w:val="%1)"/>
      <w:lvlJc w:val="left"/>
      <w:pPr>
        <w:ind w:left="786" w:hanging="360"/>
      </w:pPr>
      <w:rPr>
        <w:rFonts w:ascii="Arial" w:eastAsia="Arial" w:hAnsi="Arial" w:cs="Arial"/>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4255A55"/>
    <w:multiLevelType w:val="multilevel"/>
    <w:tmpl w:val="6EA66AF8"/>
    <w:styleLink w:val="WWNum21"/>
    <w:lvl w:ilvl="0">
      <w:numFmt w:val="bullet"/>
      <w:lvlText w:val=""/>
      <w:lvlJc w:val="left"/>
      <w:pPr>
        <w:ind w:left="720" w:hanging="360"/>
      </w:pPr>
      <w:rPr>
        <w:rFonts w:ascii="Wingdings" w:hAnsi="Wingdings"/>
        <w:color w:val="00000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25097095"/>
    <w:multiLevelType w:val="multilevel"/>
    <w:tmpl w:val="883CCE42"/>
    <w:styleLink w:val="WWNum1"/>
    <w:lvl w:ilvl="0">
      <w:start w:val="1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25282273"/>
    <w:multiLevelType w:val="multilevel"/>
    <w:tmpl w:val="3522B43A"/>
    <w:styleLink w:val="WWNum11"/>
    <w:lvl w:ilvl="0">
      <w:start w:val="6"/>
      <w:numFmt w:val="decimal"/>
      <w:lvlText w:val="%1."/>
      <w:lvlJc w:val="left"/>
      <w:pPr>
        <w:ind w:left="720" w:hanging="360"/>
      </w:pPr>
      <w:rPr>
        <w:color w:val="00000A"/>
      </w:rPr>
    </w:lvl>
    <w:lvl w:ilvl="1">
      <w:start w:val="1"/>
      <w:numFmt w:val="decimal"/>
      <w:lvlText w:val="%1.%2"/>
      <w:lvlJc w:val="left"/>
      <w:pPr>
        <w:ind w:left="928" w:hanging="360"/>
      </w:pPr>
      <w:rPr>
        <w:b w:val="0"/>
        <w:color w:val="00000A"/>
      </w:rPr>
    </w:lvl>
    <w:lvl w:ilvl="2">
      <w:start w:val="1"/>
      <w:numFmt w:val="decimal"/>
      <w:lvlText w:val="%1.%2.%3.4"/>
      <w:lvlJc w:val="left"/>
      <w:pPr>
        <w:ind w:left="2280" w:hanging="720"/>
      </w:pPr>
      <w:rPr>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5" w15:restartNumberingAfterBreak="0">
    <w:nsid w:val="26EE3C9E"/>
    <w:multiLevelType w:val="multilevel"/>
    <w:tmpl w:val="62F8496C"/>
    <w:styleLink w:val="WWNum53"/>
    <w:lvl w:ilvl="0">
      <w:start w:val="2"/>
      <w:numFmt w:val="decimal"/>
      <w:lvlText w:val="%1."/>
      <w:lvlJc w:val="left"/>
      <w:pPr>
        <w:ind w:left="397" w:hanging="397"/>
      </w:pPr>
    </w:lvl>
    <w:lvl w:ilvl="1">
      <w:start w:val="1"/>
      <w:numFmt w:val="decimal"/>
      <w:lvlText w:val="%2)"/>
      <w:lvlJc w:val="left"/>
      <w:pPr>
        <w:ind w:left="737" w:hanging="34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6" w15:restartNumberingAfterBreak="0">
    <w:nsid w:val="27132B0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72B643D"/>
    <w:multiLevelType w:val="hybridMultilevel"/>
    <w:tmpl w:val="D4D80810"/>
    <w:lvl w:ilvl="0" w:tplc="98A8CC2C">
      <w:start w:val="1"/>
      <w:numFmt w:val="decimal"/>
      <w:lvlText w:val="%1."/>
      <w:lvlJc w:val="left"/>
      <w:pPr>
        <w:ind w:left="862" w:hanging="360"/>
      </w:pPr>
      <w:rPr>
        <w:rFonts w:ascii="Arial" w:hAnsi="Arial" w:cs="Arial" w:hint="default"/>
        <w:sz w:val="20"/>
        <w:szCs w:val="2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8" w15:restartNumberingAfterBreak="0">
    <w:nsid w:val="291D748F"/>
    <w:multiLevelType w:val="multilevel"/>
    <w:tmpl w:val="BD7239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2AD02B71"/>
    <w:multiLevelType w:val="multilevel"/>
    <w:tmpl w:val="7454469C"/>
    <w:styleLink w:val="WWNum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0" w15:restartNumberingAfterBreak="0">
    <w:nsid w:val="2B2906C5"/>
    <w:multiLevelType w:val="hybridMultilevel"/>
    <w:tmpl w:val="AC0238FE"/>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1" w15:restartNumberingAfterBreak="0">
    <w:nsid w:val="2B3A1136"/>
    <w:multiLevelType w:val="multilevel"/>
    <w:tmpl w:val="FE0A707C"/>
    <w:styleLink w:val="WWNum3"/>
    <w:lvl w:ilvl="0">
      <w:start w:val="2"/>
      <w:numFmt w:val="decimal"/>
      <w:lvlText w:val="%1."/>
      <w:lvlJc w:val="left"/>
      <w:pPr>
        <w:ind w:left="680" w:hanging="680"/>
      </w:pPr>
    </w:lvl>
    <w:lvl w:ilvl="1">
      <w:start w:val="5"/>
      <w:numFmt w:val="decimal"/>
      <w:lvlText w:val="%1.%2."/>
      <w:lvlJc w:val="left"/>
    </w:lvl>
    <w:lvl w:ilvl="2">
      <w:start w:val="1"/>
      <w:numFmt w:val="decimal"/>
      <w:lvlText w:val="%1.%2.%3."/>
      <w:lvlJc w:val="left"/>
    </w:lvl>
    <w:lvl w:ilvl="3">
      <w:start w:val="1"/>
      <w:numFmt w:val="decimal"/>
      <w:lvlText w:val="%1.%2.%3.%4."/>
      <w:lvlJc w:val="left"/>
      <w:pPr>
        <w:ind w:left="1021" w:hanging="1021"/>
      </w:pPr>
    </w:lvl>
    <w:lvl w:ilvl="4">
      <w:start w:val="1"/>
      <w:numFmt w:val="decimal"/>
      <w:lvlText w:val="%1.%2.%3.%4.%5."/>
      <w:lvlJc w:val="left"/>
      <w:pPr>
        <w:ind w:left="1247" w:hanging="1247"/>
      </w:pPr>
    </w:lvl>
    <w:lvl w:ilvl="5">
      <w:start w:val="1"/>
      <w:numFmt w:val="decimal"/>
      <w:lvlText w:val="%1.%2.%3.%4.%5.%6."/>
      <w:lvlJc w:val="left"/>
      <w:pPr>
        <w:ind w:left="1361" w:hanging="1361"/>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BD66BE5"/>
    <w:multiLevelType w:val="multilevel"/>
    <w:tmpl w:val="E3A85880"/>
    <w:styleLink w:val="WWNum6"/>
    <w:lvl w:ilvl="0">
      <w:start w:val="1"/>
      <w:numFmt w:val="decimal"/>
      <w:lvlText w:val="%1."/>
      <w:lvlJc w:val="left"/>
      <w:pPr>
        <w:ind w:left="454" w:hanging="454"/>
      </w:pPr>
      <w:rPr>
        <w:b/>
      </w:rPr>
    </w:lvl>
    <w:lvl w:ilvl="1">
      <w:start w:val="1"/>
      <w:numFmt w:val="decimal"/>
      <w:lvlText w:val="%1.%2."/>
      <w:lvlJc w:val="left"/>
      <w:pPr>
        <w:ind w:left="993" w:hanging="567"/>
      </w:pPr>
    </w:lvl>
    <w:lvl w:ilvl="2">
      <w:start w:val="1"/>
      <w:numFmt w:val="decimal"/>
      <w:lvlText w:val="%1.%2.%3)"/>
      <w:lvlJc w:val="left"/>
      <w:pPr>
        <w:ind w:left="1361" w:hanging="34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2BDD06E7"/>
    <w:multiLevelType w:val="multilevel"/>
    <w:tmpl w:val="05223502"/>
    <w:styleLink w:val="WWNum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4" w15:restartNumberingAfterBreak="0">
    <w:nsid w:val="2C0D2144"/>
    <w:multiLevelType w:val="hybridMultilevel"/>
    <w:tmpl w:val="C3042BE8"/>
    <w:lvl w:ilvl="0" w:tplc="98A8CC2C">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C3820FD"/>
    <w:multiLevelType w:val="multilevel"/>
    <w:tmpl w:val="95F42500"/>
    <w:styleLink w:val="WW8Num1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2C7412F9"/>
    <w:multiLevelType w:val="multilevel"/>
    <w:tmpl w:val="2216F37A"/>
    <w:styleLink w:val="WW8Num3"/>
    <w:lvl w:ilvl="0">
      <w:numFmt w:val="bullet"/>
      <w:lvlText w:val=""/>
      <w:lvlJc w:val="left"/>
      <w:pPr>
        <w:ind w:left="720" w:hanging="360"/>
      </w:pPr>
      <w:rPr>
        <w:rFonts w:ascii="Symbol" w:eastAsia="Times New Roman"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eastAsia="Times New Roman"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eastAsia="Times New Roman"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7" w15:restartNumberingAfterBreak="0">
    <w:nsid w:val="2CA50429"/>
    <w:multiLevelType w:val="multilevel"/>
    <w:tmpl w:val="AA02BCB6"/>
    <w:styleLink w:val="Outline"/>
    <w:lvl w:ilvl="0">
      <w:start w:val="1"/>
      <w:numFmt w:val="decimal"/>
      <w:lvlText w:val="%1."/>
      <w:lvlJc w:val="left"/>
      <w:pPr>
        <w:ind w:left="850" w:hanging="850"/>
      </w:pPr>
      <w:rPr>
        <w:b/>
        <w:sz w:val="23"/>
      </w:rPr>
    </w:lvl>
    <w:lvl w:ilvl="1">
      <w:start w:val="1"/>
      <w:numFmt w:val="decimal"/>
      <w:lvlText w:val="%1.%2."/>
      <w:lvlJc w:val="left"/>
      <w:pPr>
        <w:ind w:left="850" w:hanging="850"/>
      </w:pPr>
    </w:lvl>
    <w:lvl w:ilvl="2">
      <w:start w:val="1"/>
      <w:numFmt w:val="decimal"/>
      <w:lvlText w:val="%1.%2.%3."/>
      <w:lvlJc w:val="left"/>
      <w:pPr>
        <w:ind w:left="720" w:hanging="720"/>
      </w:pPr>
      <w:rPr>
        <w:b w:val="0"/>
        <w:strike w:val="0"/>
        <w:dstrike w:val="0"/>
      </w:rPr>
    </w:lvl>
    <w:lvl w:ilvl="3">
      <w:start w:val="1"/>
      <w:numFmt w:val="decimal"/>
      <w:lvlText w:val="%1.%2.%3.%4."/>
      <w:lvlJc w:val="left"/>
      <w:pPr>
        <w:ind w:left="850" w:hanging="850"/>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58" w15:restartNumberingAfterBreak="0">
    <w:nsid w:val="2D5E1ED2"/>
    <w:multiLevelType w:val="multilevel"/>
    <w:tmpl w:val="8682B034"/>
    <w:styleLink w:val="WWNum4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59" w15:restartNumberingAfterBreak="0">
    <w:nsid w:val="2F546ACA"/>
    <w:multiLevelType w:val="hybridMultilevel"/>
    <w:tmpl w:val="4EB01430"/>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0" w15:restartNumberingAfterBreak="0">
    <w:nsid w:val="2FB56D45"/>
    <w:multiLevelType w:val="multilevel"/>
    <w:tmpl w:val="8814FFE8"/>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31F301C2"/>
    <w:multiLevelType w:val="multilevel"/>
    <w:tmpl w:val="4CF47B4E"/>
    <w:lvl w:ilvl="0">
      <w:start w:val="3"/>
      <w:numFmt w:val="decimal"/>
      <w:lvlText w:val="%1."/>
      <w:lvlJc w:val="left"/>
      <w:pPr>
        <w:ind w:left="360" w:hanging="360"/>
      </w:pPr>
    </w:lvl>
    <w:lvl w:ilvl="1">
      <w:start w:val="1"/>
      <w:numFmt w:val="decimal"/>
      <w:lvlText w:val="%2)"/>
      <w:lvlJc w:val="left"/>
      <w:pPr>
        <w:ind w:left="928" w:hanging="360"/>
      </w:pPr>
      <w:rPr>
        <w:color w:val="000000"/>
      </w:rPr>
    </w:lvl>
    <w:lvl w:ilvl="2">
      <w:start w:val="2"/>
      <w:numFmt w:val="decimal"/>
      <w:lvlText w:val="%3)"/>
      <w:lvlJc w:val="left"/>
      <w:pPr>
        <w:ind w:left="1544" w:hanging="360"/>
      </w:pPr>
    </w:lvl>
    <w:lvl w:ilvl="3">
      <w:start w:val="1"/>
      <w:numFmt w:val="lowerLetter"/>
      <w:lvlText w:val="%4)"/>
      <w:lvlJc w:val="left"/>
      <w:pPr>
        <w:ind w:left="2084" w:hanging="360"/>
      </w:pPr>
    </w:lvl>
    <w:lvl w:ilvl="4">
      <w:start w:val="1"/>
      <w:numFmt w:val="decimal"/>
      <w:lvlText w:val="%5."/>
      <w:lvlJc w:val="left"/>
      <w:pPr>
        <w:ind w:left="-436" w:hanging="360"/>
      </w:pPr>
      <w:rPr>
        <w:b w:val="0"/>
      </w:rPr>
    </w:lvl>
    <w:lvl w:ilvl="5">
      <w:start w:val="1"/>
      <w:numFmt w:val="lowerRoman"/>
      <w:lvlText w:val="%6."/>
      <w:lvlJc w:val="right"/>
      <w:pPr>
        <w:ind w:left="3524" w:hanging="180"/>
      </w:pPr>
    </w:lvl>
    <w:lvl w:ilvl="6">
      <w:start w:val="1"/>
      <w:numFmt w:val="decimal"/>
      <w:lvlText w:val="%7."/>
      <w:lvlJc w:val="left"/>
      <w:pPr>
        <w:ind w:left="4244" w:hanging="360"/>
      </w:pPr>
    </w:lvl>
    <w:lvl w:ilvl="7">
      <w:start w:val="1"/>
      <w:numFmt w:val="lowerLetter"/>
      <w:lvlText w:val="%8."/>
      <w:lvlJc w:val="left"/>
      <w:pPr>
        <w:ind w:left="4964" w:hanging="360"/>
      </w:pPr>
    </w:lvl>
    <w:lvl w:ilvl="8">
      <w:start w:val="1"/>
      <w:numFmt w:val="lowerRoman"/>
      <w:lvlText w:val="%9."/>
      <w:lvlJc w:val="right"/>
      <w:pPr>
        <w:ind w:left="5684" w:hanging="180"/>
      </w:pPr>
    </w:lvl>
  </w:abstractNum>
  <w:abstractNum w:abstractNumId="62" w15:restartNumberingAfterBreak="0">
    <w:nsid w:val="323A133F"/>
    <w:multiLevelType w:val="hybridMultilevel"/>
    <w:tmpl w:val="F4F27486"/>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3" w15:restartNumberingAfterBreak="0">
    <w:nsid w:val="33B43A30"/>
    <w:multiLevelType w:val="multilevel"/>
    <w:tmpl w:val="FE3CD6C4"/>
    <w:styleLink w:val="WWNum51"/>
    <w:lvl w:ilvl="0">
      <w:start w:val="1"/>
      <w:numFmt w:val="decimal"/>
      <w:lvlText w:val="%1."/>
      <w:lvlJc w:val="left"/>
      <w:pPr>
        <w:ind w:left="360" w:hanging="360"/>
      </w:pPr>
    </w:lvl>
    <w:lvl w:ilvl="1">
      <w:start w:val="1"/>
      <w:numFmt w:val="decimal"/>
      <w:lvlText w:val="%2)"/>
      <w:lvlJc w:val="left"/>
      <w:pPr>
        <w:ind w:left="1440" w:hanging="360"/>
      </w:pPr>
    </w:lvl>
    <w:lvl w:ilvl="2">
      <w:start w:val="1"/>
      <w:numFmt w:val="lowerLetter"/>
      <w:lvlText w:val="%1.%2.%3)"/>
      <w:lvlJc w:val="left"/>
      <w:pPr>
        <w:ind w:left="748"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4" w15:restartNumberingAfterBreak="0">
    <w:nsid w:val="35B050A5"/>
    <w:multiLevelType w:val="multilevel"/>
    <w:tmpl w:val="00DE92EA"/>
    <w:lvl w:ilvl="0">
      <w:start w:val="1"/>
      <w:numFmt w:val="lowerLetter"/>
      <w:lvlText w:val="%1)"/>
      <w:lvlJc w:val="left"/>
      <w:pPr>
        <w:ind w:left="928" w:hanging="360"/>
      </w:pPr>
    </w:lvl>
    <w:lvl w:ilvl="1">
      <w:start w:val="1"/>
      <w:numFmt w:val="bullet"/>
      <w:lvlText w:val="o"/>
      <w:lvlJc w:val="left"/>
      <w:pPr>
        <w:ind w:left="1648" w:hanging="360"/>
      </w:pPr>
      <w:rPr>
        <w:rFonts w:ascii="Courier New" w:eastAsia="Courier New" w:hAnsi="Courier New" w:cs="Courier New"/>
      </w:rPr>
    </w:lvl>
    <w:lvl w:ilvl="2">
      <w:start w:val="1"/>
      <w:numFmt w:val="bullet"/>
      <w:lvlText w:val="▪"/>
      <w:lvlJc w:val="left"/>
      <w:pPr>
        <w:ind w:left="2368" w:hanging="360"/>
      </w:pPr>
      <w:rPr>
        <w:rFonts w:ascii="Noto Sans Symbols" w:eastAsia="Noto Sans Symbols" w:hAnsi="Noto Sans Symbols" w:cs="Noto Sans Symbols"/>
      </w:rPr>
    </w:lvl>
    <w:lvl w:ilvl="3">
      <w:start w:val="1"/>
      <w:numFmt w:val="bullet"/>
      <w:lvlText w:val="●"/>
      <w:lvlJc w:val="left"/>
      <w:pPr>
        <w:ind w:left="3088" w:hanging="360"/>
      </w:pPr>
      <w:rPr>
        <w:rFonts w:ascii="Noto Sans Symbols" w:eastAsia="Noto Sans Symbols" w:hAnsi="Noto Sans Symbols" w:cs="Noto Sans Symbols"/>
      </w:rPr>
    </w:lvl>
    <w:lvl w:ilvl="4">
      <w:start w:val="1"/>
      <w:numFmt w:val="bullet"/>
      <w:lvlText w:val="o"/>
      <w:lvlJc w:val="left"/>
      <w:pPr>
        <w:ind w:left="3808" w:hanging="360"/>
      </w:pPr>
      <w:rPr>
        <w:rFonts w:ascii="Courier New" w:eastAsia="Courier New" w:hAnsi="Courier New" w:cs="Courier New"/>
      </w:rPr>
    </w:lvl>
    <w:lvl w:ilvl="5">
      <w:start w:val="1"/>
      <w:numFmt w:val="bullet"/>
      <w:lvlText w:val="▪"/>
      <w:lvlJc w:val="left"/>
      <w:pPr>
        <w:ind w:left="4528" w:hanging="360"/>
      </w:pPr>
      <w:rPr>
        <w:rFonts w:ascii="Noto Sans Symbols" w:eastAsia="Noto Sans Symbols" w:hAnsi="Noto Sans Symbols" w:cs="Noto Sans Symbols"/>
      </w:rPr>
    </w:lvl>
    <w:lvl w:ilvl="6">
      <w:start w:val="1"/>
      <w:numFmt w:val="bullet"/>
      <w:lvlText w:val="●"/>
      <w:lvlJc w:val="left"/>
      <w:pPr>
        <w:ind w:left="5248" w:hanging="360"/>
      </w:pPr>
      <w:rPr>
        <w:rFonts w:ascii="Noto Sans Symbols" w:eastAsia="Noto Sans Symbols" w:hAnsi="Noto Sans Symbols" w:cs="Noto Sans Symbols"/>
      </w:rPr>
    </w:lvl>
    <w:lvl w:ilvl="7">
      <w:start w:val="1"/>
      <w:numFmt w:val="bullet"/>
      <w:lvlText w:val="o"/>
      <w:lvlJc w:val="left"/>
      <w:pPr>
        <w:ind w:left="5968" w:hanging="360"/>
      </w:pPr>
      <w:rPr>
        <w:rFonts w:ascii="Courier New" w:eastAsia="Courier New" w:hAnsi="Courier New" w:cs="Courier New"/>
      </w:rPr>
    </w:lvl>
    <w:lvl w:ilvl="8">
      <w:start w:val="1"/>
      <w:numFmt w:val="bullet"/>
      <w:lvlText w:val="▪"/>
      <w:lvlJc w:val="left"/>
      <w:pPr>
        <w:ind w:left="6688" w:hanging="360"/>
      </w:pPr>
      <w:rPr>
        <w:rFonts w:ascii="Noto Sans Symbols" w:eastAsia="Noto Sans Symbols" w:hAnsi="Noto Sans Symbols" w:cs="Noto Sans Symbols"/>
      </w:rPr>
    </w:lvl>
  </w:abstractNum>
  <w:abstractNum w:abstractNumId="65" w15:restartNumberingAfterBreak="0">
    <w:nsid w:val="3A731CCF"/>
    <w:multiLevelType w:val="multilevel"/>
    <w:tmpl w:val="E68C21BA"/>
    <w:styleLink w:val="WWNum7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none"/>
      <w:lvlText w:val="%4.1.3"/>
      <w:lvlJc w:val="left"/>
      <w:pPr>
        <w:ind w:left="249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EB14877"/>
    <w:multiLevelType w:val="multilevel"/>
    <w:tmpl w:val="9662D1C8"/>
    <w:lvl w:ilvl="0">
      <w:start w:val="1"/>
      <w:numFmt w:val="decimal"/>
      <w:lvlText w:val="%1)"/>
      <w:lvlJc w:val="left"/>
      <w:pPr>
        <w:ind w:left="720" w:hanging="360"/>
      </w:pPr>
    </w:lvl>
    <w:lvl w:ilvl="1">
      <w:start w:val="1"/>
      <w:numFmt w:val="decimal"/>
      <w:lvlText w:val="%2)"/>
      <w:lvlJc w:val="left"/>
      <w:pPr>
        <w:ind w:left="644" w:hanging="359"/>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F9F725D"/>
    <w:multiLevelType w:val="multilevel"/>
    <w:tmpl w:val="8CCE6068"/>
    <w:styleLink w:val="WWNum6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8" w15:restartNumberingAfterBreak="0">
    <w:nsid w:val="407D42BE"/>
    <w:multiLevelType w:val="multilevel"/>
    <w:tmpl w:val="5CC0C9C8"/>
    <w:styleLink w:val="WWNum62"/>
    <w:lvl w:ilvl="0">
      <w:start w:val="1"/>
      <w:numFmt w:val="decimal"/>
      <w:lvlText w:val="%1)"/>
      <w:lvlJc w:val="left"/>
      <w:pPr>
        <w:ind w:left="720" w:hanging="360"/>
      </w:pPr>
    </w:lvl>
    <w:lvl w:ilvl="1">
      <w:start w:val="1"/>
      <w:numFmt w:val="decimal"/>
      <w:lvlText w:val="%2)"/>
      <w:lvlJc w:val="left"/>
      <w:pPr>
        <w:ind w:left="786" w:hanging="360"/>
      </w:pPr>
      <w:rPr>
        <w:rFonts w:eastAsia="Times New Roman" w:cs="Times New Roman"/>
      </w:rPr>
    </w:lvl>
    <w:lvl w:ilvl="2">
      <w:start w:val="1"/>
      <w:numFmt w:val="decimal"/>
      <w:lvlText w:val="%1.%2.%3."/>
      <w:lvlJc w:val="left"/>
      <w:pPr>
        <w:ind w:left="3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9" w15:restartNumberingAfterBreak="0">
    <w:nsid w:val="420801C8"/>
    <w:multiLevelType w:val="hybridMultilevel"/>
    <w:tmpl w:val="BA804EF6"/>
    <w:lvl w:ilvl="0" w:tplc="98A8CC2C">
      <w:start w:val="1"/>
      <w:numFmt w:val="decimal"/>
      <w:lvlText w:val="%1."/>
      <w:lvlJc w:val="left"/>
      <w:pPr>
        <w:ind w:left="1146" w:hanging="360"/>
      </w:pPr>
      <w:rPr>
        <w:rFonts w:ascii="Arial" w:hAnsi="Arial" w:cs="Arial" w:hint="default"/>
        <w:sz w:val="20"/>
        <w:szCs w:val="2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0" w15:restartNumberingAfterBreak="0">
    <w:nsid w:val="431A77D3"/>
    <w:multiLevelType w:val="hybridMultilevel"/>
    <w:tmpl w:val="896C9B6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1" w15:restartNumberingAfterBreak="0">
    <w:nsid w:val="438165F1"/>
    <w:multiLevelType w:val="multilevel"/>
    <w:tmpl w:val="21BC7D58"/>
    <w:styleLink w:val="WWNum55"/>
    <w:lvl w:ilvl="0">
      <w:start w:val="1"/>
      <w:numFmt w:val="decimal"/>
      <w:lvlText w:val="%1."/>
      <w:lvlJc w:val="right"/>
      <w:pPr>
        <w:ind w:left="360" w:hanging="360"/>
      </w:pPr>
      <w:rPr>
        <w:rFonts w:cs="Times New Roman"/>
      </w:rPr>
    </w:lvl>
    <w:lvl w:ilvl="1">
      <w:start w:val="1"/>
      <w:numFmt w:val="decimal"/>
      <w:lvlText w:val="%2)"/>
      <w:lvlJc w:val="left"/>
      <w:pPr>
        <w:ind w:left="360" w:hanging="360"/>
      </w:pPr>
      <w:rPr>
        <w:rFonts w:cs="Times New Roman"/>
        <w:b w:val="0"/>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72" w15:restartNumberingAfterBreak="0">
    <w:nsid w:val="472173E0"/>
    <w:multiLevelType w:val="multilevel"/>
    <w:tmpl w:val="5DA288F0"/>
    <w:styleLink w:val="WWNum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3" w15:restartNumberingAfterBreak="0">
    <w:nsid w:val="47CD3C3E"/>
    <w:multiLevelType w:val="hybridMultilevel"/>
    <w:tmpl w:val="A80A35D8"/>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4" w15:restartNumberingAfterBreak="0">
    <w:nsid w:val="47E0118D"/>
    <w:multiLevelType w:val="hybridMultilevel"/>
    <w:tmpl w:val="1C2C03AC"/>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5" w15:restartNumberingAfterBreak="0">
    <w:nsid w:val="490C0B76"/>
    <w:multiLevelType w:val="multilevel"/>
    <w:tmpl w:val="CDC6CA78"/>
    <w:styleLink w:val="WWNum8"/>
    <w:lvl w:ilvl="0">
      <w:start w:val="5"/>
      <w:numFmt w:val="decimal"/>
      <w:lvlText w:val="%1."/>
      <w:lvlJc w:val="left"/>
      <w:pPr>
        <w:ind w:left="360" w:hanging="360"/>
      </w:pPr>
      <w:rPr>
        <w:b/>
      </w:rPr>
    </w:lvl>
    <w:lvl w:ilvl="1">
      <w:start w:val="1"/>
      <w:numFmt w:val="decimal"/>
      <w:lvlText w:val="%1.%2."/>
      <w:lvlJc w:val="left"/>
      <w:pPr>
        <w:ind w:left="928" w:hanging="360"/>
      </w:pPr>
      <w:rPr>
        <w:b/>
        <w:i w:val="0"/>
        <w:color w:val="00000A"/>
      </w:rPr>
    </w:lvl>
    <w:lvl w:ilvl="2">
      <w:start w:val="1"/>
      <w:numFmt w:val="lowerLetter"/>
      <w:lvlText w:val="%1.%2.%3)"/>
      <w:lvlJc w:val="left"/>
      <w:pPr>
        <w:ind w:left="1572" w:hanging="720"/>
      </w:pPr>
      <w:rPr>
        <w:b/>
        <w:color w:val="0000FF"/>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76" w15:restartNumberingAfterBreak="0">
    <w:nsid w:val="4A0C69F2"/>
    <w:multiLevelType w:val="multilevel"/>
    <w:tmpl w:val="530C8EF2"/>
    <w:styleLink w:val="WWNum10"/>
    <w:lvl w:ilvl="0">
      <w:start w:val="3"/>
      <w:numFmt w:val="decimal"/>
      <w:lvlText w:val="%1"/>
      <w:lvlJc w:val="left"/>
      <w:pPr>
        <w:ind w:left="360" w:hanging="360"/>
      </w:pPr>
    </w:lvl>
    <w:lvl w:ilvl="1">
      <w:start w:val="1"/>
      <w:numFmt w:val="decimal"/>
      <w:lvlText w:val="%1.%2"/>
      <w:lvlJc w:val="left"/>
      <w:pPr>
        <w:ind w:left="814" w:hanging="360"/>
      </w:pPr>
      <w:rPr>
        <w:b w:val="0"/>
        <w:color w:val="00000A"/>
      </w:rPr>
    </w:lvl>
    <w:lvl w:ilvl="2">
      <w:start w:val="1"/>
      <w:numFmt w:val="decimal"/>
      <w:lvlText w:val="%1.%2.%3"/>
      <w:lvlJc w:val="left"/>
      <w:pPr>
        <w:ind w:left="1288" w:hanging="720"/>
      </w:pPr>
    </w:lvl>
    <w:lvl w:ilvl="3">
      <w:start w:val="1"/>
      <w:numFmt w:val="decimal"/>
      <w:lvlText w:val="%1.%2.%3.%4"/>
      <w:lvlJc w:val="left"/>
      <w:pPr>
        <w:ind w:left="2082" w:hanging="720"/>
      </w:pPr>
    </w:lvl>
    <w:lvl w:ilvl="4">
      <w:start w:val="1"/>
      <w:numFmt w:val="decimal"/>
      <w:lvlText w:val="%1.%2.%3.%4.%5"/>
      <w:lvlJc w:val="left"/>
      <w:pPr>
        <w:ind w:left="2896" w:hanging="1080"/>
      </w:pPr>
    </w:lvl>
    <w:lvl w:ilvl="5">
      <w:start w:val="1"/>
      <w:numFmt w:val="decimal"/>
      <w:lvlText w:val="%1.%2.%3.%4.%5.%6"/>
      <w:lvlJc w:val="left"/>
      <w:pPr>
        <w:ind w:left="3350" w:hanging="1080"/>
      </w:pPr>
    </w:lvl>
    <w:lvl w:ilvl="6">
      <w:start w:val="1"/>
      <w:numFmt w:val="decimal"/>
      <w:lvlText w:val="%1.%2.%3.%4.%5.%6.%7"/>
      <w:lvlJc w:val="left"/>
      <w:pPr>
        <w:ind w:left="4164" w:hanging="1440"/>
      </w:pPr>
    </w:lvl>
    <w:lvl w:ilvl="7">
      <w:start w:val="1"/>
      <w:numFmt w:val="decimal"/>
      <w:lvlText w:val="%1.%2.%3.%4.%5.%6.%7.%8"/>
      <w:lvlJc w:val="left"/>
      <w:pPr>
        <w:ind w:left="4618" w:hanging="1440"/>
      </w:pPr>
    </w:lvl>
    <w:lvl w:ilvl="8">
      <w:start w:val="1"/>
      <w:numFmt w:val="decimal"/>
      <w:lvlText w:val="%1.%2.%3.%4.%5.%6.%7.%8.%9"/>
      <w:lvlJc w:val="left"/>
      <w:pPr>
        <w:ind w:left="5432" w:hanging="1800"/>
      </w:pPr>
    </w:lvl>
  </w:abstractNum>
  <w:abstractNum w:abstractNumId="77" w15:restartNumberingAfterBreak="0">
    <w:nsid w:val="4A502ECE"/>
    <w:multiLevelType w:val="hybridMultilevel"/>
    <w:tmpl w:val="E27071F0"/>
    <w:lvl w:ilvl="0" w:tplc="98A8CC2C">
      <w:start w:val="1"/>
      <w:numFmt w:val="decimal"/>
      <w:lvlText w:val="%1."/>
      <w:lvlJc w:val="left"/>
      <w:pPr>
        <w:ind w:left="1440" w:hanging="360"/>
      </w:pPr>
      <w:rPr>
        <w:rFonts w:ascii="Arial" w:hAnsi="Arial" w:cs="Arial"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15:restartNumberingAfterBreak="0">
    <w:nsid w:val="4CA5169E"/>
    <w:multiLevelType w:val="multilevel"/>
    <w:tmpl w:val="DA801424"/>
    <w:styleLink w:val="WW8Num17"/>
    <w:lvl w:ilvl="0">
      <w:numFmt w:val="bullet"/>
      <w:lvlText w:val=""/>
      <w:lvlJc w:val="left"/>
      <w:pPr>
        <w:ind w:left="720" w:hanging="360"/>
      </w:pPr>
      <w:rPr>
        <w:rFonts w:ascii="Symbol" w:eastAsia="ArialMT, 'MS Mincho'"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eastAsia="ArialMT, 'MS Mincho'"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eastAsia="ArialMT, 'MS Mincho'"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9" w15:restartNumberingAfterBreak="0">
    <w:nsid w:val="4EFC54ED"/>
    <w:multiLevelType w:val="multilevel"/>
    <w:tmpl w:val="9BACB388"/>
    <w:styleLink w:val="WWNum66"/>
    <w:lvl w:ilvl="0">
      <w:start w:val="1"/>
      <w:numFmt w:val="lowerLetter"/>
      <w:lvlText w:val="%1)"/>
      <w:lvlJc w:val="left"/>
      <w:pPr>
        <w:ind w:left="928" w:hanging="360"/>
      </w:pPr>
    </w:lvl>
    <w:lvl w:ilvl="1">
      <w:numFmt w:val="bullet"/>
      <w:lvlText w:val="o"/>
      <w:lvlJc w:val="left"/>
      <w:pPr>
        <w:ind w:left="1648" w:hanging="360"/>
      </w:pPr>
      <w:rPr>
        <w:rFonts w:ascii="Courier New" w:eastAsia="Courier New" w:hAnsi="Courier New" w:cs="Courier New"/>
      </w:rPr>
    </w:lvl>
    <w:lvl w:ilvl="2">
      <w:numFmt w:val="bullet"/>
      <w:lvlText w:val="▪"/>
      <w:lvlJc w:val="left"/>
      <w:pPr>
        <w:ind w:left="2368" w:hanging="360"/>
      </w:pPr>
      <w:rPr>
        <w:rFonts w:eastAsia="Noto Sans Symbols" w:cs="Noto Sans Symbols"/>
      </w:rPr>
    </w:lvl>
    <w:lvl w:ilvl="3">
      <w:numFmt w:val="bullet"/>
      <w:lvlText w:val="●"/>
      <w:lvlJc w:val="left"/>
      <w:pPr>
        <w:ind w:left="3088" w:hanging="360"/>
      </w:pPr>
      <w:rPr>
        <w:rFonts w:eastAsia="Noto Sans Symbols" w:cs="Noto Sans Symbols"/>
      </w:rPr>
    </w:lvl>
    <w:lvl w:ilvl="4">
      <w:numFmt w:val="bullet"/>
      <w:lvlText w:val="o"/>
      <w:lvlJc w:val="left"/>
      <w:pPr>
        <w:ind w:left="3808" w:hanging="360"/>
      </w:pPr>
      <w:rPr>
        <w:rFonts w:ascii="Courier New" w:eastAsia="Courier New" w:hAnsi="Courier New" w:cs="Courier New"/>
      </w:rPr>
    </w:lvl>
    <w:lvl w:ilvl="5">
      <w:numFmt w:val="bullet"/>
      <w:lvlText w:val="▪"/>
      <w:lvlJc w:val="left"/>
      <w:pPr>
        <w:ind w:left="4528" w:hanging="360"/>
      </w:pPr>
      <w:rPr>
        <w:rFonts w:eastAsia="Noto Sans Symbols" w:cs="Noto Sans Symbols"/>
      </w:rPr>
    </w:lvl>
    <w:lvl w:ilvl="6">
      <w:numFmt w:val="bullet"/>
      <w:lvlText w:val="●"/>
      <w:lvlJc w:val="left"/>
      <w:pPr>
        <w:ind w:left="5248" w:hanging="360"/>
      </w:pPr>
      <w:rPr>
        <w:rFonts w:eastAsia="Noto Sans Symbols" w:cs="Noto Sans Symbols"/>
      </w:rPr>
    </w:lvl>
    <w:lvl w:ilvl="7">
      <w:numFmt w:val="bullet"/>
      <w:lvlText w:val="o"/>
      <w:lvlJc w:val="left"/>
      <w:pPr>
        <w:ind w:left="5968" w:hanging="360"/>
      </w:pPr>
      <w:rPr>
        <w:rFonts w:ascii="Courier New" w:eastAsia="Courier New" w:hAnsi="Courier New" w:cs="Courier New"/>
      </w:rPr>
    </w:lvl>
    <w:lvl w:ilvl="8">
      <w:numFmt w:val="bullet"/>
      <w:lvlText w:val="▪"/>
      <w:lvlJc w:val="left"/>
      <w:pPr>
        <w:ind w:left="6688" w:hanging="360"/>
      </w:pPr>
      <w:rPr>
        <w:rFonts w:eastAsia="Noto Sans Symbols" w:cs="Noto Sans Symbols"/>
      </w:rPr>
    </w:lvl>
  </w:abstractNum>
  <w:abstractNum w:abstractNumId="80" w15:restartNumberingAfterBreak="0">
    <w:nsid w:val="4F2B5AA3"/>
    <w:multiLevelType w:val="multilevel"/>
    <w:tmpl w:val="6A6084F8"/>
    <w:lvl w:ilvl="0">
      <w:start w:val="1"/>
      <w:numFmt w:val="decimal"/>
      <w:lvlText w:val="%1)"/>
      <w:lvlJc w:val="left"/>
      <w:pPr>
        <w:ind w:left="360" w:hanging="360"/>
      </w:pPr>
      <w:rPr>
        <w:rFonts w:ascii="Arial" w:hAnsi="Arial" w:cs="Arial" w:hint="default"/>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511E3848"/>
    <w:multiLevelType w:val="multilevel"/>
    <w:tmpl w:val="0415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2" w15:restartNumberingAfterBreak="0">
    <w:nsid w:val="537B611B"/>
    <w:multiLevelType w:val="multilevel"/>
    <w:tmpl w:val="2394319C"/>
    <w:styleLink w:val="WWNum72"/>
    <w:lvl w:ilvl="0">
      <w:numFmt w:val="bullet"/>
      <w:lvlText w:val=""/>
      <w:lvlJc w:val="left"/>
      <w:pPr>
        <w:ind w:left="2475" w:hanging="360"/>
      </w:pPr>
      <w:rPr>
        <w:rFonts w:ascii="Symbol" w:hAnsi="Symbol"/>
      </w:rPr>
    </w:lvl>
    <w:lvl w:ilvl="1">
      <w:numFmt w:val="bullet"/>
      <w:lvlText w:val="o"/>
      <w:lvlJc w:val="left"/>
      <w:pPr>
        <w:ind w:left="3195" w:hanging="360"/>
      </w:pPr>
      <w:rPr>
        <w:rFonts w:ascii="Courier New" w:hAnsi="Courier New" w:cs="Courier New"/>
      </w:rPr>
    </w:lvl>
    <w:lvl w:ilvl="2">
      <w:numFmt w:val="bullet"/>
      <w:lvlText w:val=""/>
      <w:lvlJc w:val="left"/>
      <w:pPr>
        <w:ind w:left="3915" w:hanging="360"/>
      </w:pPr>
      <w:rPr>
        <w:rFonts w:ascii="Wingdings" w:hAnsi="Wingdings"/>
      </w:rPr>
    </w:lvl>
    <w:lvl w:ilvl="3">
      <w:numFmt w:val="bullet"/>
      <w:lvlText w:val=""/>
      <w:lvlJc w:val="left"/>
      <w:pPr>
        <w:ind w:left="4635" w:hanging="360"/>
      </w:pPr>
      <w:rPr>
        <w:rFonts w:ascii="Symbol" w:hAnsi="Symbol"/>
      </w:rPr>
    </w:lvl>
    <w:lvl w:ilvl="4">
      <w:numFmt w:val="bullet"/>
      <w:lvlText w:val="o"/>
      <w:lvlJc w:val="left"/>
      <w:pPr>
        <w:ind w:left="5355" w:hanging="360"/>
      </w:pPr>
      <w:rPr>
        <w:rFonts w:ascii="Courier New" w:hAnsi="Courier New" w:cs="Courier New"/>
      </w:rPr>
    </w:lvl>
    <w:lvl w:ilvl="5">
      <w:numFmt w:val="bullet"/>
      <w:lvlText w:val=""/>
      <w:lvlJc w:val="left"/>
      <w:pPr>
        <w:ind w:left="6075" w:hanging="360"/>
      </w:pPr>
      <w:rPr>
        <w:rFonts w:ascii="Wingdings" w:hAnsi="Wingdings"/>
      </w:rPr>
    </w:lvl>
    <w:lvl w:ilvl="6">
      <w:numFmt w:val="bullet"/>
      <w:lvlText w:val=""/>
      <w:lvlJc w:val="left"/>
      <w:pPr>
        <w:ind w:left="6795" w:hanging="360"/>
      </w:pPr>
      <w:rPr>
        <w:rFonts w:ascii="Symbol" w:hAnsi="Symbol"/>
      </w:rPr>
    </w:lvl>
    <w:lvl w:ilvl="7">
      <w:numFmt w:val="bullet"/>
      <w:lvlText w:val="o"/>
      <w:lvlJc w:val="left"/>
      <w:pPr>
        <w:ind w:left="7515" w:hanging="360"/>
      </w:pPr>
      <w:rPr>
        <w:rFonts w:ascii="Courier New" w:hAnsi="Courier New" w:cs="Courier New"/>
      </w:rPr>
    </w:lvl>
    <w:lvl w:ilvl="8">
      <w:numFmt w:val="bullet"/>
      <w:lvlText w:val=""/>
      <w:lvlJc w:val="left"/>
      <w:pPr>
        <w:ind w:left="8235" w:hanging="360"/>
      </w:pPr>
      <w:rPr>
        <w:rFonts w:ascii="Wingdings" w:hAnsi="Wingdings"/>
      </w:rPr>
    </w:lvl>
  </w:abstractNum>
  <w:abstractNum w:abstractNumId="83" w15:restartNumberingAfterBreak="0">
    <w:nsid w:val="53E95A2E"/>
    <w:multiLevelType w:val="multilevel"/>
    <w:tmpl w:val="A1AE244C"/>
    <w:styleLink w:val="WW8Num11"/>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4" w15:restartNumberingAfterBreak="0">
    <w:nsid w:val="55310923"/>
    <w:multiLevelType w:val="multilevel"/>
    <w:tmpl w:val="4D588B90"/>
    <w:styleLink w:val="WWNum7"/>
    <w:lvl w:ilvl="0">
      <w:start w:val="18"/>
      <w:numFmt w:val="decimal"/>
      <w:lvlText w:val="%1"/>
      <w:lvlJc w:val="left"/>
      <w:pPr>
        <w:ind w:left="375" w:hanging="375"/>
      </w:pPr>
    </w:lvl>
    <w:lvl w:ilvl="1">
      <w:start w:val="1"/>
      <w:numFmt w:val="decimal"/>
      <w:lvlText w:val="%1.%2"/>
      <w:lvlJc w:val="left"/>
      <w:pPr>
        <w:ind w:left="829" w:hanging="375"/>
      </w:pPr>
      <w:rPr>
        <w:b/>
      </w:rPr>
    </w:lvl>
    <w:lvl w:ilvl="2">
      <w:start w:val="1"/>
      <w:numFmt w:val="decimal"/>
      <w:lvlText w:val="%1.%2.%3"/>
      <w:lvlJc w:val="left"/>
      <w:pPr>
        <w:ind w:left="1628" w:hanging="720"/>
      </w:pPr>
    </w:lvl>
    <w:lvl w:ilvl="3">
      <w:start w:val="1"/>
      <w:numFmt w:val="decimal"/>
      <w:lvlText w:val="%1.%2.%3.%4"/>
      <w:lvlJc w:val="left"/>
      <w:pPr>
        <w:ind w:left="2082" w:hanging="720"/>
      </w:pPr>
    </w:lvl>
    <w:lvl w:ilvl="4">
      <w:start w:val="1"/>
      <w:numFmt w:val="decimal"/>
      <w:lvlText w:val="%1.%2.%3.%4.%5"/>
      <w:lvlJc w:val="left"/>
      <w:pPr>
        <w:ind w:left="2896" w:hanging="1080"/>
      </w:pPr>
    </w:lvl>
    <w:lvl w:ilvl="5">
      <w:start w:val="1"/>
      <w:numFmt w:val="decimal"/>
      <w:lvlText w:val="%1.%2.%3.%4.%5.%6"/>
      <w:lvlJc w:val="left"/>
      <w:pPr>
        <w:ind w:left="3350" w:hanging="1080"/>
      </w:pPr>
    </w:lvl>
    <w:lvl w:ilvl="6">
      <w:start w:val="1"/>
      <w:numFmt w:val="decimal"/>
      <w:lvlText w:val="%1.%2.%3.%4.%5.%6.%7"/>
      <w:lvlJc w:val="left"/>
      <w:pPr>
        <w:ind w:left="4164" w:hanging="1440"/>
      </w:pPr>
    </w:lvl>
    <w:lvl w:ilvl="7">
      <w:start w:val="1"/>
      <w:numFmt w:val="decimal"/>
      <w:lvlText w:val="%1.%2.%3.%4.%5.%6.%7.%8"/>
      <w:lvlJc w:val="left"/>
      <w:pPr>
        <w:ind w:left="4618" w:hanging="1440"/>
      </w:pPr>
    </w:lvl>
    <w:lvl w:ilvl="8">
      <w:start w:val="1"/>
      <w:numFmt w:val="decimal"/>
      <w:lvlText w:val="%1.%2.%3.%4.%5.%6.%7.%8.%9"/>
      <w:lvlJc w:val="left"/>
      <w:pPr>
        <w:ind w:left="5432" w:hanging="1800"/>
      </w:pPr>
    </w:lvl>
  </w:abstractNum>
  <w:abstractNum w:abstractNumId="85" w15:restartNumberingAfterBreak="0">
    <w:nsid w:val="55492BEB"/>
    <w:multiLevelType w:val="hybridMultilevel"/>
    <w:tmpl w:val="2AD69C6A"/>
    <w:lvl w:ilvl="0" w:tplc="98A8CC2C">
      <w:start w:val="1"/>
      <w:numFmt w:val="decimal"/>
      <w:lvlText w:val="%1."/>
      <w:lvlJc w:val="left"/>
      <w:pPr>
        <w:ind w:left="1146" w:hanging="360"/>
      </w:pPr>
      <w:rPr>
        <w:rFonts w:ascii="Arial" w:hAnsi="Arial" w:cs="Arial" w:hint="default"/>
        <w:sz w:val="20"/>
        <w:szCs w:val="2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15:restartNumberingAfterBreak="0">
    <w:nsid w:val="56025F94"/>
    <w:multiLevelType w:val="multilevel"/>
    <w:tmpl w:val="07629104"/>
    <w:styleLink w:val="WWNum30"/>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7" w15:restartNumberingAfterBreak="0">
    <w:nsid w:val="561352E8"/>
    <w:multiLevelType w:val="multilevel"/>
    <w:tmpl w:val="90C68F8E"/>
    <w:styleLink w:val="WW8Num18"/>
    <w:lvl w:ilvl="0">
      <w:numFmt w:val="bullet"/>
      <w:lvlText w:val=""/>
      <w:lvlJc w:val="left"/>
      <w:pPr>
        <w:ind w:left="720" w:hanging="360"/>
      </w:pPr>
      <w:rPr>
        <w:rFonts w:ascii="Symbol" w:eastAsia="Calibri" w:hAnsi="Symbol" w:cs="Aria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8" w15:restartNumberingAfterBreak="0">
    <w:nsid w:val="561A60A8"/>
    <w:multiLevelType w:val="multilevel"/>
    <w:tmpl w:val="A4F83766"/>
    <w:styleLink w:val="WWNum64"/>
    <w:lvl w:ilvl="0">
      <w:start w:val="1"/>
      <w:numFmt w:val="decimal"/>
      <w:lvlText w:val="%1."/>
      <w:lvlJc w:val="left"/>
      <w:pPr>
        <w:ind w:left="360" w:hanging="360"/>
      </w:pPr>
    </w:lvl>
    <w:lvl w:ilvl="1">
      <w:start w:val="1"/>
      <w:numFmt w:val="decimal"/>
      <w:lvlText w:val="%2)"/>
      <w:lvlJc w:val="left"/>
      <w:pPr>
        <w:ind w:left="928" w:hanging="360"/>
      </w:pPr>
      <w:rPr>
        <w:color w:val="000000"/>
      </w:rPr>
    </w:lvl>
    <w:lvl w:ilvl="2">
      <w:start w:val="2"/>
      <w:numFmt w:val="decimal"/>
      <w:lvlText w:val="%1.%2.%3)"/>
      <w:lvlJc w:val="left"/>
      <w:pPr>
        <w:ind w:left="1544" w:hanging="360"/>
      </w:pPr>
    </w:lvl>
    <w:lvl w:ilvl="3">
      <w:start w:val="1"/>
      <w:numFmt w:val="lowerLetter"/>
      <w:lvlText w:val="%1.%2.%3.%4)"/>
      <w:lvlJc w:val="left"/>
      <w:pPr>
        <w:ind w:left="2084" w:hanging="360"/>
      </w:pPr>
    </w:lvl>
    <w:lvl w:ilvl="4">
      <w:start w:val="1"/>
      <w:numFmt w:val="decimal"/>
      <w:lvlText w:val="%1.%2.%3.%4.%5."/>
      <w:lvlJc w:val="left"/>
      <w:pPr>
        <w:ind w:left="-436" w:hanging="360"/>
      </w:pPr>
      <w:rPr>
        <w:b w:val="0"/>
      </w:rPr>
    </w:lvl>
    <w:lvl w:ilvl="5">
      <w:start w:val="1"/>
      <w:numFmt w:val="lowerRoman"/>
      <w:lvlText w:val="%1.%2.%3.%4.%5.%6."/>
      <w:lvlJc w:val="right"/>
      <w:pPr>
        <w:ind w:left="3524" w:hanging="180"/>
      </w:pPr>
    </w:lvl>
    <w:lvl w:ilvl="6">
      <w:start w:val="1"/>
      <w:numFmt w:val="decimal"/>
      <w:lvlText w:val="%1.%2.%3.%4.%5.%6.%7."/>
      <w:lvlJc w:val="left"/>
      <w:pPr>
        <w:ind w:left="4244" w:hanging="360"/>
      </w:pPr>
    </w:lvl>
    <w:lvl w:ilvl="7">
      <w:start w:val="1"/>
      <w:numFmt w:val="lowerLetter"/>
      <w:lvlText w:val="%1.%2.%3.%4.%5.%6.%7.%8."/>
      <w:lvlJc w:val="left"/>
      <w:pPr>
        <w:ind w:left="4964" w:hanging="360"/>
      </w:pPr>
    </w:lvl>
    <w:lvl w:ilvl="8">
      <w:start w:val="1"/>
      <w:numFmt w:val="lowerRoman"/>
      <w:lvlText w:val="%1.%2.%3.%4.%5.%6.%7.%8.%9."/>
      <w:lvlJc w:val="right"/>
      <w:pPr>
        <w:ind w:left="5684" w:hanging="180"/>
      </w:pPr>
    </w:lvl>
  </w:abstractNum>
  <w:abstractNum w:abstractNumId="89" w15:restartNumberingAfterBreak="0">
    <w:nsid w:val="591B3605"/>
    <w:multiLevelType w:val="multilevel"/>
    <w:tmpl w:val="4ECA2BA4"/>
    <w:styleLink w:val="WW8Num14"/>
    <w:lvl w:ilvl="0">
      <w:numFmt w:val="bullet"/>
      <w:lvlText w:val=""/>
      <w:lvlJc w:val="left"/>
      <w:pPr>
        <w:ind w:left="720" w:hanging="360"/>
      </w:pPr>
      <w:rPr>
        <w:rFonts w:ascii="Symbol" w:eastAsia="Calibri" w:hAnsi="Symbol" w:cs="Arial"/>
        <w:sz w:val="20"/>
        <w:szCs w:val="20"/>
      </w:rPr>
    </w:lvl>
    <w:lvl w:ilvl="1">
      <w:numFmt w:val="bullet"/>
      <w:lvlText w:val="o"/>
      <w:lvlJc w:val="left"/>
      <w:pPr>
        <w:ind w:left="1440" w:hanging="360"/>
      </w:pPr>
      <w:rPr>
        <w:rFonts w:ascii="Courier New" w:hAnsi="Courier New" w:cs="Courier New"/>
        <w:sz w:val="20"/>
        <w:szCs w:val="2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sz w:val="20"/>
        <w:szCs w:val="2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sz w:val="20"/>
        <w:szCs w:val="20"/>
      </w:rPr>
    </w:lvl>
    <w:lvl w:ilvl="8">
      <w:numFmt w:val="bullet"/>
      <w:lvlText w:val=""/>
      <w:lvlJc w:val="left"/>
      <w:pPr>
        <w:ind w:left="6480" w:hanging="360"/>
      </w:pPr>
      <w:rPr>
        <w:rFonts w:ascii="Wingdings" w:hAnsi="Wingdings" w:cs="Wingdings"/>
      </w:rPr>
    </w:lvl>
  </w:abstractNum>
  <w:abstractNum w:abstractNumId="90" w15:restartNumberingAfterBreak="0">
    <w:nsid w:val="59346ACB"/>
    <w:multiLevelType w:val="multilevel"/>
    <w:tmpl w:val="81BEF750"/>
    <w:styleLink w:val="WWNum6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1" w15:restartNumberingAfterBreak="0">
    <w:nsid w:val="5AE9730A"/>
    <w:multiLevelType w:val="hybridMultilevel"/>
    <w:tmpl w:val="896C9B6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2" w15:restartNumberingAfterBreak="0">
    <w:nsid w:val="5C0732D4"/>
    <w:multiLevelType w:val="multilevel"/>
    <w:tmpl w:val="4378E7C6"/>
    <w:styleLink w:val="WWNum13"/>
    <w:lvl w:ilvl="0">
      <w:start w:val="1"/>
      <w:numFmt w:val="decimal"/>
      <w:lvlText w:val="%1."/>
      <w:lvlJc w:val="left"/>
      <w:pPr>
        <w:ind w:left="2340" w:hanging="360"/>
      </w:pPr>
      <w:rPr>
        <w:b/>
        <w:sz w:val="23"/>
      </w:rPr>
    </w:lvl>
    <w:lvl w:ilvl="1">
      <w:start w:val="1"/>
      <w:numFmt w:val="upp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3" w15:restartNumberingAfterBreak="0">
    <w:nsid w:val="5C2F44AF"/>
    <w:multiLevelType w:val="multilevel"/>
    <w:tmpl w:val="5C9E917A"/>
    <w:styleLink w:val="WWNum5"/>
    <w:lvl w:ilvl="0">
      <w:start w:val="1"/>
      <w:numFmt w:val="decimal"/>
      <w:lvlText w:val="%1."/>
      <w:lvlJc w:val="left"/>
      <w:pPr>
        <w:ind w:left="454" w:hanging="454"/>
      </w:pPr>
    </w:lvl>
    <w:lvl w:ilvl="1">
      <w:start w:val="1"/>
      <w:numFmt w:val="decimal"/>
      <w:lvlText w:val="%1.%2."/>
      <w:lvlJc w:val="left"/>
      <w:pPr>
        <w:ind w:left="1277" w:hanging="567"/>
      </w:pPr>
      <w:rPr>
        <w:b w:val="0"/>
      </w:rPr>
    </w:lvl>
    <w:lvl w:ilvl="2">
      <w:start w:val="1"/>
      <w:numFmt w:val="decimal"/>
      <w:lvlText w:val="%1.%2.%3)"/>
      <w:lvlJc w:val="left"/>
      <w:pPr>
        <w:ind w:left="1361" w:hanging="340"/>
      </w:pPr>
      <w:rPr>
        <w:rFonts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C45011D"/>
    <w:multiLevelType w:val="multilevel"/>
    <w:tmpl w:val="DB7012E4"/>
    <w:styleLink w:val="WWNum58"/>
    <w:lvl w:ilvl="0">
      <w:start w:val="2"/>
      <w:numFmt w:val="decimal"/>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5" w15:restartNumberingAfterBreak="0">
    <w:nsid w:val="5D3636EE"/>
    <w:multiLevelType w:val="multilevel"/>
    <w:tmpl w:val="156AF10C"/>
    <w:styleLink w:val="WWNum26"/>
    <w:lvl w:ilvl="0">
      <w:start w:val="1"/>
      <w:numFmt w:val="decimal"/>
      <w:lvlText w:val="%1."/>
      <w:lvlJc w:val="left"/>
      <w:pPr>
        <w:ind w:left="288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6" w15:restartNumberingAfterBreak="0">
    <w:nsid w:val="5D985D04"/>
    <w:multiLevelType w:val="multilevel"/>
    <w:tmpl w:val="53DEF354"/>
    <w:styleLink w:val="WW8Num8"/>
    <w:lvl w:ilvl="0">
      <w:numFmt w:val="bullet"/>
      <w:lvlText w:val=""/>
      <w:lvlJc w:val="left"/>
      <w:pPr>
        <w:ind w:left="720" w:hanging="360"/>
      </w:pPr>
      <w:rPr>
        <w:rFonts w:ascii="Symbol" w:eastAsia="Calibri" w:hAnsi="Symbol" w:cs="Arial"/>
        <w:sz w:val="20"/>
        <w:szCs w:val="20"/>
      </w:rPr>
    </w:lvl>
    <w:lvl w:ilvl="1">
      <w:numFmt w:val="bullet"/>
      <w:lvlText w:val="o"/>
      <w:lvlJc w:val="left"/>
      <w:pPr>
        <w:ind w:left="1440" w:hanging="360"/>
      </w:pPr>
      <w:rPr>
        <w:rFonts w:ascii="Courier New" w:hAnsi="Courier New" w:cs="Courier New"/>
        <w:sz w:val="20"/>
        <w:szCs w:val="2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sz w:val="20"/>
        <w:szCs w:val="2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sz w:val="20"/>
        <w:szCs w:val="20"/>
      </w:rPr>
    </w:lvl>
    <w:lvl w:ilvl="8">
      <w:numFmt w:val="bullet"/>
      <w:lvlText w:val=""/>
      <w:lvlJc w:val="left"/>
      <w:pPr>
        <w:ind w:left="6480" w:hanging="360"/>
      </w:pPr>
      <w:rPr>
        <w:rFonts w:ascii="Wingdings" w:hAnsi="Wingdings" w:cs="Wingdings"/>
      </w:rPr>
    </w:lvl>
  </w:abstractNum>
  <w:abstractNum w:abstractNumId="97" w15:restartNumberingAfterBreak="0">
    <w:nsid w:val="5D9D0748"/>
    <w:multiLevelType w:val="hybridMultilevel"/>
    <w:tmpl w:val="C43CB400"/>
    <w:lvl w:ilvl="0" w:tplc="F8C8D1CE">
      <w:start w:val="1"/>
      <w:numFmt w:val="decimal"/>
      <w:lvlText w:val="%1."/>
      <w:lvlJc w:val="left"/>
      <w:pPr>
        <w:ind w:left="1080" w:hanging="360"/>
      </w:pPr>
      <w:rPr>
        <w:rFonts w:ascii="Arial" w:hAnsi="Arial" w:cs="Arial" w:hint="default"/>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5E2323D8"/>
    <w:multiLevelType w:val="multilevel"/>
    <w:tmpl w:val="79C637F8"/>
    <w:styleLink w:val="WWNum63"/>
    <w:lvl w:ilvl="0">
      <w:start w:val="1"/>
      <w:numFmt w:val="decimal"/>
      <w:lvlText w:val="%1)"/>
      <w:lvlJc w:val="left"/>
      <w:pPr>
        <w:ind w:left="720" w:hanging="360"/>
      </w:pPr>
    </w:lvl>
    <w:lvl w:ilvl="1">
      <w:start w:val="1"/>
      <w:numFmt w:val="decimal"/>
      <w:lvlText w:val="%2."/>
      <w:lvlJc w:val="left"/>
      <w:pPr>
        <w:ind w:left="36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9" w15:restartNumberingAfterBreak="0">
    <w:nsid w:val="5F674656"/>
    <w:multiLevelType w:val="multilevel"/>
    <w:tmpl w:val="FDB485A6"/>
    <w:styleLink w:val="WW8Num15"/>
    <w:lvl w:ilvl="0">
      <w:start w:val="1"/>
      <w:numFmt w:val="upperRoman"/>
      <w:lvlText w:val="%1."/>
      <w:lvlJc w:val="left"/>
      <w:rPr>
        <w:b/>
        <w:bCs/>
      </w:rPr>
    </w:lvl>
    <w:lvl w:ilvl="1">
      <w:start w:val="1"/>
      <w:numFmt w:val="decimal"/>
      <w:lvlText w:val="%2."/>
      <w:lvlJc w:val="left"/>
      <w:pPr>
        <w:ind w:left="720" w:firstLine="0"/>
      </w:pPr>
      <w:rPr>
        <w:rFonts w:ascii="Arial" w:hAnsi="Arial" w:cs="Arial" w:hint="default"/>
        <w:sz w:val="20"/>
        <w:szCs w:val="20"/>
      </w:rPr>
    </w:lvl>
    <w:lvl w:ilvl="2">
      <w:start w:val="1"/>
      <w:numFmt w:val="decimal"/>
      <w:lvlText w:val="%3."/>
      <w:lvlJc w:val="left"/>
      <w:pPr>
        <w:ind w:left="1440" w:firstLine="0"/>
      </w:pPr>
    </w:lvl>
    <w:lvl w:ilvl="3">
      <w:start w:val="1"/>
      <w:numFmt w:val="lowerLetter"/>
      <w:lvlText w:val="%4)"/>
      <w:lvlJc w:val="left"/>
      <w:pPr>
        <w:ind w:left="2160" w:firstLine="0"/>
      </w:pPr>
      <w:rPr>
        <w:i/>
        <w:iCs/>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00" w15:restartNumberingAfterBreak="0">
    <w:nsid w:val="5FD65FB2"/>
    <w:multiLevelType w:val="multilevel"/>
    <w:tmpl w:val="F42263C0"/>
    <w:styleLink w:val="WWNum15"/>
    <w:lvl w:ilvl="0">
      <w:start w:val="19"/>
      <w:numFmt w:val="decimal"/>
      <w:lvlText w:val="%1."/>
      <w:lvlJc w:val="left"/>
      <w:pPr>
        <w:ind w:left="720" w:hanging="360"/>
      </w:pPr>
      <w:rPr>
        <w:color w:val="00000A"/>
      </w:rPr>
    </w:lvl>
    <w:lvl w:ilvl="1">
      <w:start w:val="1"/>
      <w:numFmt w:val="decimal"/>
      <w:lvlText w:val="%1.%2"/>
      <w:lvlJc w:val="left"/>
      <w:pPr>
        <w:ind w:left="720" w:hanging="360"/>
      </w:pPr>
      <w:rPr>
        <w:b w:val="0"/>
        <w:color w:val="00000A"/>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1" w15:restartNumberingAfterBreak="0">
    <w:nsid w:val="605A1C80"/>
    <w:multiLevelType w:val="hybridMultilevel"/>
    <w:tmpl w:val="0452F63C"/>
    <w:lvl w:ilvl="0" w:tplc="04150017">
      <w:start w:val="1"/>
      <w:numFmt w:val="lowerLetter"/>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02" w15:restartNumberingAfterBreak="0">
    <w:nsid w:val="60A432A9"/>
    <w:multiLevelType w:val="multilevel"/>
    <w:tmpl w:val="5A18C26A"/>
    <w:styleLink w:val="WWNum69"/>
    <w:lvl w:ilvl="0">
      <w:start w:val="3"/>
      <w:numFmt w:val="decimal"/>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3" w15:restartNumberingAfterBreak="0">
    <w:nsid w:val="61972377"/>
    <w:multiLevelType w:val="multilevel"/>
    <w:tmpl w:val="803AB5EC"/>
    <w:styleLink w:val="WWNum23"/>
    <w:lvl w:ilvl="0">
      <w:start w:val="1"/>
      <w:numFmt w:val="decimal"/>
      <w:lvlText w:val="%1."/>
      <w:lvlJc w:val="left"/>
      <w:pPr>
        <w:ind w:left="720" w:hanging="360"/>
      </w:pPr>
      <w:rPr>
        <w:position w:val="0"/>
        <w:sz w:val="20"/>
        <w:szCs w:val="20"/>
        <w:vertAlign w:val="superscript"/>
      </w:rPr>
    </w:lvl>
    <w:lvl w:ilvl="1">
      <w:start w:val="1"/>
      <w:numFmt w:val="decimal"/>
      <w:lvlText w:val="%2)"/>
      <w:lvlJc w:val="left"/>
      <w:pPr>
        <w:ind w:left="720" w:hanging="360"/>
      </w:pPr>
    </w:lvl>
    <w:lvl w:ilvl="2">
      <w:start w:val="1"/>
      <w:numFmt w:val="decimal"/>
      <w:lvlText w:val="%1.%2.%3."/>
      <w:lvlJc w:val="left"/>
      <w:pPr>
        <w:ind w:left="2340" w:hanging="360"/>
      </w:pPr>
      <w:rPr>
        <w:b/>
      </w:rPr>
    </w:lvl>
    <w:lvl w:ilvl="3">
      <w:start w:val="1"/>
      <w:numFmt w:val="upperLetter"/>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4" w15:restartNumberingAfterBreak="0">
    <w:nsid w:val="63910842"/>
    <w:multiLevelType w:val="multilevel"/>
    <w:tmpl w:val="176C1068"/>
    <w:styleLink w:val="WWNum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5" w15:restartNumberingAfterBreak="0">
    <w:nsid w:val="639525C6"/>
    <w:multiLevelType w:val="multilevel"/>
    <w:tmpl w:val="B2B8B88C"/>
    <w:styleLink w:val="WWNum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4B42B50"/>
    <w:multiLevelType w:val="hybridMultilevel"/>
    <w:tmpl w:val="2E88847E"/>
    <w:lvl w:ilvl="0" w:tplc="72D25AE6">
      <w:start w:val="1"/>
      <w:numFmt w:val="decimal"/>
      <w:lvlText w:val="%1."/>
      <w:lvlJc w:val="left"/>
      <w:pPr>
        <w:ind w:left="2160" w:hanging="360"/>
      </w:pPr>
      <w:rPr>
        <w:i w:val="0"/>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07" w15:restartNumberingAfterBreak="0">
    <w:nsid w:val="653B5EBB"/>
    <w:multiLevelType w:val="multilevel"/>
    <w:tmpl w:val="CC988EEC"/>
    <w:styleLink w:val="WWNum65"/>
    <w:lvl w:ilvl="0">
      <w:start w:val="3"/>
      <w:numFmt w:val="decimal"/>
      <w:lvlText w:val="%1."/>
      <w:lvlJc w:val="left"/>
      <w:pPr>
        <w:ind w:left="360" w:hanging="360"/>
      </w:pPr>
    </w:lvl>
    <w:lvl w:ilvl="1">
      <w:start w:val="1"/>
      <w:numFmt w:val="decimal"/>
      <w:lvlText w:val="%2)"/>
      <w:lvlJc w:val="left"/>
      <w:pPr>
        <w:ind w:left="928" w:hanging="360"/>
      </w:pPr>
      <w:rPr>
        <w:color w:val="000000"/>
      </w:rPr>
    </w:lvl>
    <w:lvl w:ilvl="2">
      <w:start w:val="2"/>
      <w:numFmt w:val="decimal"/>
      <w:lvlText w:val="%1.%2.%3)"/>
      <w:lvlJc w:val="left"/>
      <w:pPr>
        <w:ind w:left="1544" w:hanging="360"/>
      </w:pPr>
    </w:lvl>
    <w:lvl w:ilvl="3">
      <w:start w:val="1"/>
      <w:numFmt w:val="lowerLetter"/>
      <w:lvlText w:val="%1.%2.%3.%4)"/>
      <w:lvlJc w:val="left"/>
      <w:pPr>
        <w:ind w:left="2084" w:hanging="360"/>
      </w:pPr>
    </w:lvl>
    <w:lvl w:ilvl="4">
      <w:start w:val="1"/>
      <w:numFmt w:val="decimal"/>
      <w:lvlText w:val="%1.%2.%3.%4.%5."/>
      <w:lvlJc w:val="left"/>
      <w:pPr>
        <w:ind w:left="-436" w:hanging="360"/>
      </w:pPr>
      <w:rPr>
        <w:b w:val="0"/>
      </w:rPr>
    </w:lvl>
    <w:lvl w:ilvl="5">
      <w:start w:val="1"/>
      <w:numFmt w:val="lowerRoman"/>
      <w:lvlText w:val="%1.%2.%3.%4.%5.%6."/>
      <w:lvlJc w:val="right"/>
      <w:pPr>
        <w:ind w:left="3524" w:hanging="180"/>
      </w:pPr>
    </w:lvl>
    <w:lvl w:ilvl="6">
      <w:start w:val="1"/>
      <w:numFmt w:val="decimal"/>
      <w:lvlText w:val="%1.%2.%3.%4.%5.%6.%7."/>
      <w:lvlJc w:val="left"/>
      <w:pPr>
        <w:ind w:left="4244" w:hanging="360"/>
      </w:pPr>
    </w:lvl>
    <w:lvl w:ilvl="7">
      <w:start w:val="1"/>
      <w:numFmt w:val="lowerLetter"/>
      <w:lvlText w:val="%1.%2.%3.%4.%5.%6.%7.%8."/>
      <w:lvlJc w:val="left"/>
      <w:pPr>
        <w:ind w:left="4964" w:hanging="360"/>
      </w:pPr>
    </w:lvl>
    <w:lvl w:ilvl="8">
      <w:start w:val="1"/>
      <w:numFmt w:val="lowerRoman"/>
      <w:lvlText w:val="%1.%2.%3.%4.%5.%6.%7.%8.%9."/>
      <w:lvlJc w:val="right"/>
      <w:pPr>
        <w:ind w:left="5684" w:hanging="180"/>
      </w:pPr>
    </w:lvl>
  </w:abstractNum>
  <w:abstractNum w:abstractNumId="108" w15:restartNumberingAfterBreak="0">
    <w:nsid w:val="661A387D"/>
    <w:multiLevelType w:val="multilevel"/>
    <w:tmpl w:val="953CA340"/>
    <w:styleLink w:val="WWNum48"/>
    <w:lvl w:ilvl="0">
      <w:start w:val="1"/>
      <w:numFmt w:val="decimal"/>
      <w:lvlText w:val="%1."/>
      <w:lvlJc w:val="right"/>
      <w:pPr>
        <w:ind w:left="360" w:hanging="360"/>
      </w:pPr>
      <w:rPr>
        <w:rFonts w:cs="Times New Roman"/>
      </w:rPr>
    </w:lvl>
    <w:lvl w:ilvl="1">
      <w:start w:val="1"/>
      <w:numFmt w:val="decimal"/>
      <w:lvlText w:val="%2."/>
      <w:lvlJc w:val="left"/>
      <w:pPr>
        <w:ind w:left="1080" w:hanging="360"/>
      </w:pPr>
      <w:rPr>
        <w:rFonts w:eastAsia="Times New Roman" w:cs="Arial"/>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109" w15:restartNumberingAfterBreak="0">
    <w:nsid w:val="666906FC"/>
    <w:multiLevelType w:val="multilevel"/>
    <w:tmpl w:val="5CD265BA"/>
    <w:styleLink w:val="WWNum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0" w15:restartNumberingAfterBreak="0">
    <w:nsid w:val="66A51DD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66B57A98"/>
    <w:multiLevelType w:val="hybridMultilevel"/>
    <w:tmpl w:val="F4BEB6AA"/>
    <w:lvl w:ilvl="0" w:tplc="98A8CC2C">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9081651"/>
    <w:multiLevelType w:val="multilevel"/>
    <w:tmpl w:val="C1CE6C94"/>
    <w:styleLink w:val="WWNum75"/>
    <w:lvl w:ilvl="0">
      <w:numFmt w:val="bullet"/>
      <w:lvlText w:val=""/>
      <w:lvlJc w:val="left"/>
      <w:pPr>
        <w:ind w:left="1211" w:hanging="360"/>
      </w:pPr>
      <w:rPr>
        <w:rFonts w:ascii="Symbol" w:hAnsi="Symbol"/>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113" w15:restartNumberingAfterBreak="0">
    <w:nsid w:val="696E6209"/>
    <w:multiLevelType w:val="multilevel"/>
    <w:tmpl w:val="7F9E73A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6D301782"/>
    <w:multiLevelType w:val="hybridMultilevel"/>
    <w:tmpl w:val="E10AFD30"/>
    <w:lvl w:ilvl="0" w:tplc="98A8CC2C">
      <w:start w:val="1"/>
      <w:numFmt w:val="decimal"/>
      <w:lvlText w:val="%1."/>
      <w:lvlJc w:val="left"/>
      <w:pPr>
        <w:ind w:left="862" w:hanging="360"/>
      </w:pPr>
      <w:rPr>
        <w:rFonts w:ascii="Arial" w:hAnsi="Arial" w:cs="Arial" w:hint="default"/>
        <w:sz w:val="20"/>
        <w:szCs w:val="2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15" w15:restartNumberingAfterBreak="0">
    <w:nsid w:val="6E0E5427"/>
    <w:multiLevelType w:val="multilevel"/>
    <w:tmpl w:val="345AA8CE"/>
    <w:styleLink w:val="WW8Num10"/>
    <w:lvl w:ilvl="0">
      <w:start w:val="1"/>
      <w:numFmt w:val="decimal"/>
      <w:lvlText w:val="%1."/>
      <w:lvlJc w:val="left"/>
      <w:pPr>
        <w:ind w:left="720" w:hanging="360"/>
      </w:pPr>
      <w:rPr>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6E1C066E"/>
    <w:multiLevelType w:val="multilevel"/>
    <w:tmpl w:val="B2063694"/>
    <w:styleLink w:val="WWNum52"/>
    <w:lvl w:ilvl="0">
      <w:start w:val="3"/>
      <w:numFmt w:val="decimal"/>
      <w:lvlText w:val="%1."/>
      <w:lvlJc w:val="left"/>
      <w:pPr>
        <w:ind w:left="397" w:hanging="397"/>
      </w:pPr>
      <w:rPr>
        <w:b w:val="0"/>
        <w:i w:val="0"/>
      </w:rPr>
    </w:lvl>
    <w:lvl w:ilvl="1">
      <w:start w:val="1"/>
      <w:numFmt w:val="decimal"/>
      <w:lvlText w:val="%2)"/>
      <w:lvlJc w:val="left"/>
      <w:pPr>
        <w:ind w:left="1495" w:hanging="360"/>
      </w:pPr>
      <w:rPr>
        <w:rFonts w:eastAsia="Times New Roman" w:cs="Arial"/>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7" w15:restartNumberingAfterBreak="0">
    <w:nsid w:val="6E2E2A28"/>
    <w:multiLevelType w:val="multilevel"/>
    <w:tmpl w:val="0D78FF7E"/>
    <w:styleLink w:val="WWNum31"/>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18" w15:restartNumberingAfterBreak="0">
    <w:nsid w:val="6E6735DF"/>
    <w:multiLevelType w:val="multilevel"/>
    <w:tmpl w:val="DC46F796"/>
    <w:styleLink w:val="WWNum4"/>
    <w:lvl w:ilvl="0">
      <w:start w:val="2"/>
      <w:numFmt w:val="decimal"/>
      <w:lvlText w:val="%1."/>
      <w:lvlJc w:val="left"/>
      <w:pPr>
        <w:ind w:left="680" w:hanging="680"/>
      </w:pPr>
    </w:lvl>
    <w:lvl w:ilvl="1">
      <w:start w:val="5"/>
      <w:numFmt w:val="decimal"/>
      <w:lvlText w:val="%1.%2."/>
      <w:lvlJc w:val="left"/>
    </w:lvl>
    <w:lvl w:ilvl="2">
      <w:start w:val="1"/>
      <w:numFmt w:val="decimal"/>
      <w:lvlText w:val="%1.%2.%3."/>
      <w:lvlJc w:val="left"/>
    </w:lvl>
    <w:lvl w:ilvl="3">
      <w:start w:val="1"/>
      <w:numFmt w:val="decimal"/>
      <w:lvlText w:val="%1.%2.%3.%4."/>
      <w:lvlJc w:val="left"/>
      <w:pPr>
        <w:ind w:left="1021" w:hanging="1021"/>
      </w:pPr>
    </w:lvl>
    <w:lvl w:ilvl="4">
      <w:start w:val="1"/>
      <w:numFmt w:val="decimal"/>
      <w:lvlText w:val="%1.%2.%3.%4.%5."/>
      <w:lvlJc w:val="left"/>
      <w:pPr>
        <w:ind w:left="1247" w:hanging="1247"/>
      </w:pPr>
    </w:lvl>
    <w:lvl w:ilvl="5">
      <w:start w:val="1"/>
      <w:numFmt w:val="decimal"/>
      <w:lvlText w:val="%1.%2.%3.%4.%5.%6."/>
      <w:lvlJc w:val="left"/>
      <w:pPr>
        <w:ind w:left="1361" w:hanging="1361"/>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6F1A0900"/>
    <w:multiLevelType w:val="multilevel"/>
    <w:tmpl w:val="01CC6C5A"/>
    <w:styleLink w:val="WWNum45"/>
    <w:lvl w:ilvl="0">
      <w:start w:val="1"/>
      <w:numFmt w:val="decimal"/>
      <w:lvlText w:val="%1."/>
      <w:lvlJc w:val="left"/>
      <w:pPr>
        <w:ind w:left="360" w:hanging="360"/>
      </w:pPr>
      <w:rPr>
        <w:b w:val="0"/>
        <w:color w:val="00000A"/>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20" w15:restartNumberingAfterBreak="0">
    <w:nsid w:val="6F864978"/>
    <w:multiLevelType w:val="hybridMultilevel"/>
    <w:tmpl w:val="AACCF106"/>
    <w:lvl w:ilvl="0" w:tplc="98A8CC2C">
      <w:start w:val="1"/>
      <w:numFmt w:val="decimal"/>
      <w:lvlText w:val="%1."/>
      <w:lvlJc w:val="left"/>
      <w:pPr>
        <w:ind w:left="1004" w:hanging="360"/>
      </w:pPr>
      <w:rPr>
        <w:rFonts w:ascii="Arial" w:hAnsi="Arial" w:cs="Arial" w:hint="default"/>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1" w15:restartNumberingAfterBreak="0">
    <w:nsid w:val="70570037"/>
    <w:multiLevelType w:val="hybridMultilevel"/>
    <w:tmpl w:val="FBA0C96E"/>
    <w:lvl w:ilvl="0" w:tplc="04150017">
      <w:start w:val="1"/>
      <w:numFmt w:val="lowerLetter"/>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22" w15:restartNumberingAfterBreak="0">
    <w:nsid w:val="70C57BEC"/>
    <w:multiLevelType w:val="multilevel"/>
    <w:tmpl w:val="BE1E40A8"/>
    <w:styleLink w:val="WWNum12"/>
    <w:lvl w:ilvl="0">
      <w:start w:val="1"/>
      <w:numFmt w:val="lowerLetter"/>
      <w:lvlText w:val="%1)"/>
      <w:lvlJc w:val="left"/>
      <w:pPr>
        <w:ind w:left="1268" w:hanging="360"/>
      </w:pPr>
    </w:lvl>
    <w:lvl w:ilvl="1">
      <w:start w:val="1"/>
      <w:numFmt w:val="lowerLetter"/>
      <w:lvlText w:val="%2."/>
      <w:lvlJc w:val="left"/>
      <w:pPr>
        <w:ind w:left="1988" w:hanging="360"/>
      </w:pPr>
    </w:lvl>
    <w:lvl w:ilvl="2">
      <w:start w:val="1"/>
      <w:numFmt w:val="lowerRoman"/>
      <w:lvlText w:val="%1.%2.%3."/>
      <w:lvlJc w:val="right"/>
      <w:pPr>
        <w:ind w:left="2708" w:hanging="180"/>
      </w:pPr>
    </w:lvl>
    <w:lvl w:ilvl="3">
      <w:start w:val="1"/>
      <w:numFmt w:val="decimal"/>
      <w:lvlText w:val="%1.%2.%3.%4."/>
      <w:lvlJc w:val="left"/>
      <w:pPr>
        <w:ind w:left="3428" w:hanging="360"/>
      </w:pPr>
    </w:lvl>
    <w:lvl w:ilvl="4">
      <w:start w:val="1"/>
      <w:numFmt w:val="lowerLetter"/>
      <w:lvlText w:val="%1.%2.%3.%4.%5."/>
      <w:lvlJc w:val="left"/>
      <w:pPr>
        <w:ind w:left="4148" w:hanging="360"/>
      </w:pPr>
    </w:lvl>
    <w:lvl w:ilvl="5">
      <w:start w:val="1"/>
      <w:numFmt w:val="lowerRoman"/>
      <w:lvlText w:val="%1.%2.%3.%4.%5.%6."/>
      <w:lvlJc w:val="right"/>
      <w:pPr>
        <w:ind w:left="4868" w:hanging="180"/>
      </w:pPr>
    </w:lvl>
    <w:lvl w:ilvl="6">
      <w:start w:val="1"/>
      <w:numFmt w:val="decimal"/>
      <w:lvlText w:val="%1.%2.%3.%4.%5.%6.%7."/>
      <w:lvlJc w:val="left"/>
      <w:pPr>
        <w:ind w:left="5588" w:hanging="360"/>
      </w:pPr>
    </w:lvl>
    <w:lvl w:ilvl="7">
      <w:start w:val="1"/>
      <w:numFmt w:val="lowerLetter"/>
      <w:lvlText w:val="%1.%2.%3.%4.%5.%6.%7.%8."/>
      <w:lvlJc w:val="left"/>
      <w:pPr>
        <w:ind w:left="6308" w:hanging="360"/>
      </w:pPr>
    </w:lvl>
    <w:lvl w:ilvl="8">
      <w:start w:val="1"/>
      <w:numFmt w:val="lowerRoman"/>
      <w:lvlText w:val="%1.%2.%3.%4.%5.%6.%7.%8.%9."/>
      <w:lvlJc w:val="right"/>
      <w:pPr>
        <w:ind w:left="7028" w:hanging="180"/>
      </w:pPr>
    </w:lvl>
  </w:abstractNum>
  <w:abstractNum w:abstractNumId="123" w15:restartNumberingAfterBreak="0">
    <w:nsid w:val="713F5154"/>
    <w:multiLevelType w:val="multilevel"/>
    <w:tmpl w:val="94C609A6"/>
    <w:styleLink w:val="WWNum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4" w15:restartNumberingAfterBreak="0">
    <w:nsid w:val="73001284"/>
    <w:multiLevelType w:val="multilevel"/>
    <w:tmpl w:val="10E466FC"/>
    <w:styleLink w:val="WWNum38"/>
    <w:lvl w:ilvl="0">
      <w:start w:val="1"/>
      <w:numFmt w:val="decimal"/>
      <w:lvlText w:val="%1)"/>
      <w:lvlJc w:val="left"/>
      <w:pPr>
        <w:ind w:left="757" w:hanging="360"/>
      </w:pPr>
    </w:lvl>
    <w:lvl w:ilvl="1">
      <w:start w:val="1"/>
      <w:numFmt w:val="lowerLetter"/>
      <w:lvlText w:val="%2."/>
      <w:lvlJc w:val="left"/>
      <w:pPr>
        <w:ind w:left="1477" w:hanging="360"/>
      </w:pPr>
    </w:lvl>
    <w:lvl w:ilvl="2">
      <w:start w:val="1"/>
      <w:numFmt w:val="lowerRoman"/>
      <w:lvlText w:val="%1.%2.%3."/>
      <w:lvlJc w:val="right"/>
      <w:pPr>
        <w:ind w:left="2197" w:hanging="180"/>
      </w:pPr>
    </w:lvl>
    <w:lvl w:ilvl="3">
      <w:start w:val="1"/>
      <w:numFmt w:val="decimal"/>
      <w:lvlText w:val="%1.%2.%3.%4."/>
      <w:lvlJc w:val="left"/>
      <w:pPr>
        <w:ind w:left="2917" w:hanging="360"/>
      </w:pPr>
    </w:lvl>
    <w:lvl w:ilvl="4">
      <w:start w:val="1"/>
      <w:numFmt w:val="lowerLetter"/>
      <w:lvlText w:val="%1.%2.%3.%4.%5."/>
      <w:lvlJc w:val="left"/>
      <w:pPr>
        <w:ind w:left="3637" w:hanging="360"/>
      </w:pPr>
    </w:lvl>
    <w:lvl w:ilvl="5">
      <w:start w:val="1"/>
      <w:numFmt w:val="lowerRoman"/>
      <w:lvlText w:val="%1.%2.%3.%4.%5.%6."/>
      <w:lvlJc w:val="right"/>
      <w:pPr>
        <w:ind w:left="4357" w:hanging="180"/>
      </w:pPr>
    </w:lvl>
    <w:lvl w:ilvl="6">
      <w:start w:val="1"/>
      <w:numFmt w:val="decimal"/>
      <w:lvlText w:val="%1.%2.%3.%4.%5.%6.%7."/>
      <w:lvlJc w:val="left"/>
      <w:pPr>
        <w:ind w:left="5077" w:hanging="360"/>
      </w:pPr>
    </w:lvl>
    <w:lvl w:ilvl="7">
      <w:start w:val="1"/>
      <w:numFmt w:val="lowerLetter"/>
      <w:lvlText w:val="%1.%2.%3.%4.%5.%6.%7.%8."/>
      <w:lvlJc w:val="left"/>
      <w:pPr>
        <w:ind w:left="5797" w:hanging="360"/>
      </w:pPr>
    </w:lvl>
    <w:lvl w:ilvl="8">
      <w:start w:val="1"/>
      <w:numFmt w:val="lowerRoman"/>
      <w:lvlText w:val="%1.%2.%3.%4.%5.%6.%7.%8.%9."/>
      <w:lvlJc w:val="right"/>
      <w:pPr>
        <w:ind w:left="6517" w:hanging="180"/>
      </w:pPr>
    </w:lvl>
  </w:abstractNum>
  <w:abstractNum w:abstractNumId="125" w15:restartNumberingAfterBreak="0">
    <w:nsid w:val="733B6B1D"/>
    <w:multiLevelType w:val="hybridMultilevel"/>
    <w:tmpl w:val="F146AA72"/>
    <w:lvl w:ilvl="0" w:tplc="98A8CC2C">
      <w:start w:val="1"/>
      <w:numFmt w:val="decimal"/>
      <w:lvlText w:val="%1."/>
      <w:lvlJc w:val="left"/>
      <w:pPr>
        <w:ind w:left="862" w:hanging="360"/>
      </w:pPr>
      <w:rPr>
        <w:rFonts w:ascii="Arial" w:hAnsi="Arial" w:cs="Arial" w:hint="default"/>
        <w:sz w:val="20"/>
        <w:szCs w:val="2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26" w15:restartNumberingAfterBreak="0">
    <w:nsid w:val="737118DD"/>
    <w:multiLevelType w:val="hybridMultilevel"/>
    <w:tmpl w:val="01DC8C06"/>
    <w:lvl w:ilvl="0" w:tplc="6764BEDE">
      <w:start w:val="1"/>
      <w:numFmt w:val="decimal"/>
      <w:lvlText w:val="%1."/>
      <w:lvlJc w:val="left"/>
      <w:pPr>
        <w:ind w:left="2160" w:hanging="360"/>
      </w:pPr>
      <w:rPr>
        <w:sz w:val="20"/>
        <w:szCs w:val="20"/>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27" w15:restartNumberingAfterBreak="0">
    <w:nsid w:val="73E455E8"/>
    <w:multiLevelType w:val="multilevel"/>
    <w:tmpl w:val="DCB6B9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18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74176124"/>
    <w:multiLevelType w:val="multilevel"/>
    <w:tmpl w:val="55ACFCFC"/>
    <w:styleLink w:val="WW8Num19"/>
    <w:lvl w:ilvl="0">
      <w:start w:val="1"/>
      <w:numFmt w:val="decimal"/>
      <w:lvlText w:val="%1."/>
      <w:lvlJc w:val="left"/>
      <w:pPr>
        <w:ind w:left="1060" w:hanging="700"/>
      </w:pPr>
      <w:rPr>
        <w:rFonts w:ascii="Times New Roman" w:hAnsi="Times New Roman" w:cs="Times New Roman"/>
        <w:sz w:val="24"/>
        <w:szCs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9" w15:restartNumberingAfterBreak="0">
    <w:nsid w:val="75191D4C"/>
    <w:multiLevelType w:val="multilevel"/>
    <w:tmpl w:val="3EB2C01E"/>
    <w:lvl w:ilvl="0">
      <w:start w:val="1"/>
      <w:numFmt w:val="decimal"/>
      <w:lvlText w:val="%1."/>
      <w:lvlJc w:val="left"/>
      <w:pPr>
        <w:ind w:left="360" w:hanging="360"/>
      </w:pPr>
    </w:lvl>
    <w:lvl w:ilvl="1">
      <w:start w:val="1"/>
      <w:numFmt w:val="decimal"/>
      <w:lvlText w:val="%2)"/>
      <w:lvlJc w:val="left"/>
      <w:pPr>
        <w:ind w:left="928" w:hanging="360"/>
      </w:pPr>
      <w:rPr>
        <w:color w:val="000000"/>
      </w:rPr>
    </w:lvl>
    <w:lvl w:ilvl="2">
      <w:start w:val="2"/>
      <w:numFmt w:val="decimal"/>
      <w:lvlText w:val="%3)"/>
      <w:lvlJc w:val="left"/>
      <w:pPr>
        <w:ind w:left="1544" w:hanging="360"/>
      </w:pPr>
    </w:lvl>
    <w:lvl w:ilvl="3">
      <w:start w:val="1"/>
      <w:numFmt w:val="lowerLetter"/>
      <w:lvlText w:val="%4)"/>
      <w:lvlJc w:val="left"/>
      <w:pPr>
        <w:ind w:left="2084" w:hanging="360"/>
      </w:pPr>
    </w:lvl>
    <w:lvl w:ilvl="4">
      <w:start w:val="1"/>
      <w:numFmt w:val="decimal"/>
      <w:lvlText w:val="%5."/>
      <w:lvlJc w:val="left"/>
      <w:pPr>
        <w:ind w:left="-436" w:hanging="360"/>
      </w:pPr>
      <w:rPr>
        <w:b w:val="0"/>
      </w:rPr>
    </w:lvl>
    <w:lvl w:ilvl="5">
      <w:start w:val="1"/>
      <w:numFmt w:val="lowerRoman"/>
      <w:lvlText w:val="%6."/>
      <w:lvlJc w:val="right"/>
      <w:pPr>
        <w:ind w:left="3524" w:hanging="180"/>
      </w:pPr>
    </w:lvl>
    <w:lvl w:ilvl="6">
      <w:start w:val="1"/>
      <w:numFmt w:val="decimal"/>
      <w:lvlText w:val="%7."/>
      <w:lvlJc w:val="left"/>
      <w:pPr>
        <w:ind w:left="4244" w:hanging="360"/>
      </w:pPr>
    </w:lvl>
    <w:lvl w:ilvl="7">
      <w:start w:val="1"/>
      <w:numFmt w:val="lowerLetter"/>
      <w:lvlText w:val="%8."/>
      <w:lvlJc w:val="left"/>
      <w:pPr>
        <w:ind w:left="4964" w:hanging="360"/>
      </w:pPr>
    </w:lvl>
    <w:lvl w:ilvl="8">
      <w:start w:val="1"/>
      <w:numFmt w:val="lowerRoman"/>
      <w:lvlText w:val="%9."/>
      <w:lvlJc w:val="right"/>
      <w:pPr>
        <w:ind w:left="5684" w:hanging="180"/>
      </w:pPr>
    </w:lvl>
  </w:abstractNum>
  <w:abstractNum w:abstractNumId="130" w15:restartNumberingAfterBreak="0">
    <w:nsid w:val="77F84A75"/>
    <w:multiLevelType w:val="multilevel"/>
    <w:tmpl w:val="6AE082F4"/>
    <w:styleLink w:val="WWNum27"/>
    <w:lvl w:ilvl="0">
      <w:start w:val="1"/>
      <w:numFmt w:val="decimal"/>
      <w:lvlText w:val="%1"/>
      <w:lvlJc w:val="left"/>
      <w:pPr>
        <w:ind w:left="390" w:hanging="390"/>
      </w:pPr>
    </w:lvl>
    <w:lvl w:ilvl="1">
      <w:start w:val="1"/>
      <w:numFmt w:val="decimal"/>
      <w:lvlText w:val="%1.%2"/>
      <w:lvlJc w:val="left"/>
      <w:pPr>
        <w:ind w:left="390" w:hanging="39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1" w15:restartNumberingAfterBreak="0">
    <w:nsid w:val="78617CFA"/>
    <w:multiLevelType w:val="multilevel"/>
    <w:tmpl w:val="0A40A51A"/>
    <w:lvl w:ilvl="0">
      <w:start w:val="1"/>
      <w:numFmt w:val="decimal"/>
      <w:lvlText w:val="%1)"/>
      <w:lvlJc w:val="left"/>
      <w:pPr>
        <w:ind w:left="360" w:hanging="360"/>
      </w:pPr>
      <w:rPr>
        <w:rFonts w:ascii="Arial" w:hAnsi="Arial" w:cs="Arial" w:hint="default"/>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2" w15:restartNumberingAfterBreak="0">
    <w:nsid w:val="788259C6"/>
    <w:multiLevelType w:val="hybridMultilevel"/>
    <w:tmpl w:val="7A2C8322"/>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33" w15:restartNumberingAfterBreak="0">
    <w:nsid w:val="79D53401"/>
    <w:multiLevelType w:val="multilevel"/>
    <w:tmpl w:val="A5D09D8C"/>
    <w:styleLink w:val="WWNum29"/>
    <w:lvl w:ilvl="0">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34" w15:restartNumberingAfterBreak="0">
    <w:nsid w:val="7B0F346F"/>
    <w:multiLevelType w:val="hybridMultilevel"/>
    <w:tmpl w:val="7F22CEA6"/>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35" w15:restartNumberingAfterBreak="0">
    <w:nsid w:val="7D2F46F9"/>
    <w:multiLevelType w:val="multilevel"/>
    <w:tmpl w:val="12F6B284"/>
    <w:styleLink w:val="WWNum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6" w15:restartNumberingAfterBreak="0">
    <w:nsid w:val="7E265B2B"/>
    <w:multiLevelType w:val="multilevel"/>
    <w:tmpl w:val="90605AE6"/>
    <w:styleLink w:val="WWNum67"/>
    <w:lvl w:ilvl="0">
      <w:start w:val="1"/>
      <w:numFmt w:val="decimal"/>
      <w:lvlText w:val="%1)"/>
      <w:lvlJc w:val="left"/>
      <w:pPr>
        <w:ind w:left="720" w:hanging="360"/>
      </w:pPr>
    </w:lvl>
    <w:lvl w:ilvl="1">
      <w:start w:val="1"/>
      <w:numFmt w:val="decimal"/>
      <w:lvlText w:val="%2)"/>
      <w:lvlJc w:val="left"/>
      <w:pPr>
        <w:ind w:left="644" w:hanging="359"/>
      </w:pPr>
      <w:rPr>
        <w:rFonts w:eastAsia="Arial" w:cs="Arial"/>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7" w15:restartNumberingAfterBreak="0">
    <w:nsid w:val="7F5B2BCE"/>
    <w:multiLevelType w:val="multilevel"/>
    <w:tmpl w:val="156AF10C"/>
    <w:lvl w:ilvl="0">
      <w:start w:val="1"/>
      <w:numFmt w:val="decimal"/>
      <w:lvlText w:val="%1."/>
      <w:lvlJc w:val="left"/>
      <w:pPr>
        <w:ind w:left="288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57"/>
  </w:num>
  <w:num w:numId="2">
    <w:abstractNumId w:val="43"/>
  </w:num>
  <w:num w:numId="3">
    <w:abstractNumId w:val="29"/>
  </w:num>
  <w:num w:numId="4">
    <w:abstractNumId w:val="51"/>
  </w:num>
  <w:num w:numId="5">
    <w:abstractNumId w:val="118"/>
  </w:num>
  <w:num w:numId="6">
    <w:abstractNumId w:val="93"/>
  </w:num>
  <w:num w:numId="7">
    <w:abstractNumId w:val="52"/>
  </w:num>
  <w:num w:numId="8">
    <w:abstractNumId w:val="84"/>
  </w:num>
  <w:num w:numId="9">
    <w:abstractNumId w:val="75"/>
  </w:num>
  <w:num w:numId="10">
    <w:abstractNumId w:val="3"/>
  </w:num>
  <w:num w:numId="11">
    <w:abstractNumId w:val="76"/>
  </w:num>
  <w:num w:numId="12">
    <w:abstractNumId w:val="44"/>
    <w:lvlOverride w:ilvl="0">
      <w:lvl w:ilvl="0">
        <w:start w:val="6"/>
        <w:numFmt w:val="decimal"/>
        <w:lvlText w:val="%1."/>
        <w:lvlJc w:val="left"/>
        <w:pPr>
          <w:ind w:left="720" w:hanging="360"/>
        </w:pPr>
        <w:rPr>
          <w:rFonts w:ascii="Arial" w:hAnsi="Arial" w:cs="Arial" w:hint="default"/>
          <w:b/>
          <w:color w:val="00000A"/>
          <w:sz w:val="20"/>
          <w:szCs w:val="20"/>
        </w:rPr>
      </w:lvl>
    </w:lvlOverride>
    <w:lvlOverride w:ilvl="1">
      <w:lvl w:ilvl="1">
        <w:start w:val="1"/>
        <w:numFmt w:val="decimal"/>
        <w:lvlText w:val="%1.%2"/>
        <w:lvlJc w:val="left"/>
        <w:pPr>
          <w:ind w:left="928" w:hanging="360"/>
        </w:pPr>
        <w:rPr>
          <w:rFonts w:ascii="Arial" w:hAnsi="Arial" w:cs="Arial" w:hint="default"/>
          <w:b w:val="0"/>
          <w:color w:val="00000A"/>
          <w:sz w:val="20"/>
          <w:szCs w:val="20"/>
        </w:rPr>
      </w:lvl>
    </w:lvlOverride>
  </w:num>
  <w:num w:numId="13">
    <w:abstractNumId w:val="122"/>
  </w:num>
  <w:num w:numId="14">
    <w:abstractNumId w:val="92"/>
  </w:num>
  <w:num w:numId="15">
    <w:abstractNumId w:val="100"/>
  </w:num>
  <w:num w:numId="16">
    <w:abstractNumId w:val="19"/>
  </w:num>
  <w:num w:numId="17">
    <w:abstractNumId w:val="18"/>
  </w:num>
  <w:num w:numId="18">
    <w:abstractNumId w:val="60"/>
  </w:num>
  <w:num w:numId="19">
    <w:abstractNumId w:val="4"/>
  </w:num>
  <w:num w:numId="20">
    <w:abstractNumId w:val="34"/>
  </w:num>
  <w:num w:numId="21">
    <w:abstractNumId w:val="42"/>
  </w:num>
  <w:num w:numId="22">
    <w:abstractNumId w:val="6"/>
    <w:lvlOverride w:ilvl="0">
      <w:lvl w:ilvl="0">
        <w:start w:val="16"/>
        <w:numFmt w:val="decimal"/>
        <w:lvlText w:val="%1."/>
        <w:lvlJc w:val="left"/>
        <w:pPr>
          <w:ind w:left="720" w:hanging="360"/>
        </w:pPr>
        <w:rPr>
          <w:rFonts w:ascii="Arial" w:hAnsi="Arial" w:cs="Arial" w:hint="default"/>
          <w:color w:val="00000A"/>
          <w:sz w:val="20"/>
          <w:szCs w:val="20"/>
        </w:rPr>
      </w:lvl>
    </w:lvlOverride>
  </w:num>
  <w:num w:numId="23">
    <w:abstractNumId w:val="103"/>
  </w:num>
  <w:num w:numId="24">
    <w:abstractNumId w:val="109"/>
  </w:num>
  <w:num w:numId="25">
    <w:abstractNumId w:val="15"/>
  </w:num>
  <w:num w:numId="26">
    <w:abstractNumId w:val="95"/>
  </w:num>
  <w:num w:numId="27">
    <w:abstractNumId w:val="130"/>
  </w:num>
  <w:num w:numId="28">
    <w:abstractNumId w:val="24"/>
  </w:num>
  <w:num w:numId="29">
    <w:abstractNumId w:val="133"/>
  </w:num>
  <w:num w:numId="30">
    <w:abstractNumId w:val="86"/>
  </w:num>
  <w:num w:numId="31">
    <w:abstractNumId w:val="117"/>
  </w:num>
  <w:num w:numId="32">
    <w:abstractNumId w:val="30"/>
  </w:num>
  <w:num w:numId="33">
    <w:abstractNumId w:val="1"/>
  </w:num>
  <w:num w:numId="34">
    <w:abstractNumId w:val="14"/>
  </w:num>
  <w:num w:numId="35">
    <w:abstractNumId w:val="17"/>
  </w:num>
  <w:num w:numId="36">
    <w:abstractNumId w:val="2"/>
  </w:num>
  <w:num w:numId="37">
    <w:abstractNumId w:val="11"/>
  </w:num>
  <w:num w:numId="38">
    <w:abstractNumId w:val="124"/>
  </w:num>
  <w:num w:numId="39">
    <w:abstractNumId w:val="28"/>
  </w:num>
  <w:num w:numId="40">
    <w:abstractNumId w:val="135"/>
  </w:num>
  <w:num w:numId="41">
    <w:abstractNumId w:val="23"/>
  </w:num>
  <w:num w:numId="42">
    <w:abstractNumId w:val="49"/>
  </w:num>
  <w:num w:numId="43">
    <w:abstractNumId w:val="21"/>
  </w:num>
  <w:num w:numId="44">
    <w:abstractNumId w:val="104"/>
  </w:num>
  <w:num w:numId="45">
    <w:abstractNumId w:val="119"/>
  </w:num>
  <w:num w:numId="46">
    <w:abstractNumId w:val="53"/>
  </w:num>
  <w:num w:numId="47">
    <w:abstractNumId w:val="12"/>
  </w:num>
  <w:num w:numId="48">
    <w:abstractNumId w:val="108"/>
  </w:num>
  <w:num w:numId="49">
    <w:abstractNumId w:val="58"/>
  </w:num>
  <w:num w:numId="50">
    <w:abstractNumId w:val="123"/>
  </w:num>
  <w:num w:numId="51">
    <w:abstractNumId w:val="63"/>
  </w:num>
  <w:num w:numId="52">
    <w:abstractNumId w:val="116"/>
  </w:num>
  <w:num w:numId="53">
    <w:abstractNumId w:val="45"/>
  </w:num>
  <w:num w:numId="54">
    <w:abstractNumId w:val="33"/>
  </w:num>
  <w:num w:numId="55">
    <w:abstractNumId w:val="71"/>
  </w:num>
  <w:num w:numId="56">
    <w:abstractNumId w:val="38"/>
  </w:num>
  <w:num w:numId="57">
    <w:abstractNumId w:val="9"/>
  </w:num>
  <w:num w:numId="58">
    <w:abstractNumId w:val="94"/>
  </w:num>
  <w:num w:numId="59">
    <w:abstractNumId w:val="27"/>
  </w:num>
  <w:num w:numId="60">
    <w:abstractNumId w:val="67"/>
  </w:num>
  <w:num w:numId="61">
    <w:abstractNumId w:val="90"/>
  </w:num>
  <w:num w:numId="62">
    <w:abstractNumId w:val="68"/>
  </w:num>
  <w:num w:numId="63">
    <w:abstractNumId w:val="98"/>
  </w:num>
  <w:num w:numId="64">
    <w:abstractNumId w:val="88"/>
  </w:num>
  <w:num w:numId="65">
    <w:abstractNumId w:val="107"/>
  </w:num>
  <w:num w:numId="66">
    <w:abstractNumId w:val="79"/>
  </w:num>
  <w:num w:numId="67">
    <w:abstractNumId w:val="136"/>
  </w:num>
  <w:num w:numId="68">
    <w:abstractNumId w:val="72"/>
  </w:num>
  <w:num w:numId="69">
    <w:abstractNumId w:val="102"/>
  </w:num>
  <w:num w:numId="70">
    <w:abstractNumId w:val="7"/>
  </w:num>
  <w:num w:numId="71">
    <w:abstractNumId w:val="0"/>
  </w:num>
  <w:num w:numId="72">
    <w:abstractNumId w:val="82"/>
  </w:num>
  <w:num w:numId="73">
    <w:abstractNumId w:val="65"/>
  </w:num>
  <w:num w:numId="74">
    <w:abstractNumId w:val="36"/>
  </w:num>
  <w:num w:numId="75">
    <w:abstractNumId w:val="112"/>
  </w:num>
  <w:num w:numId="76">
    <w:abstractNumId w:val="105"/>
  </w:num>
  <w:num w:numId="77">
    <w:abstractNumId w:val="56"/>
  </w:num>
  <w:num w:numId="78">
    <w:abstractNumId w:val="40"/>
  </w:num>
  <w:num w:numId="79">
    <w:abstractNumId w:val="78"/>
  </w:num>
  <w:num w:numId="80">
    <w:abstractNumId w:val="5"/>
  </w:num>
  <w:num w:numId="81">
    <w:abstractNumId w:val="89"/>
  </w:num>
  <w:num w:numId="82">
    <w:abstractNumId w:val="87"/>
  </w:num>
  <w:num w:numId="83">
    <w:abstractNumId w:val="96"/>
  </w:num>
  <w:num w:numId="84">
    <w:abstractNumId w:val="83"/>
  </w:num>
  <w:num w:numId="85">
    <w:abstractNumId w:val="115"/>
  </w:num>
  <w:num w:numId="86">
    <w:abstractNumId w:val="55"/>
  </w:num>
  <w:num w:numId="87">
    <w:abstractNumId w:val="128"/>
  </w:num>
  <w:num w:numId="88">
    <w:abstractNumId w:val="99"/>
  </w:num>
  <w:num w:numId="89">
    <w:abstractNumId w:val="93"/>
    <w:lvlOverride w:ilvl="0">
      <w:startOverride w:val="1"/>
    </w:lvlOverride>
  </w:num>
  <w:num w:numId="90">
    <w:abstractNumId w:val="7"/>
    <w:lvlOverride w:ilvl="0">
      <w:startOverride w:val="3"/>
    </w:lvlOverride>
  </w:num>
  <w:num w:numId="91">
    <w:abstractNumId w:val="0"/>
    <w:lvlOverride w:ilvl="0">
      <w:startOverride w:val="1"/>
    </w:lvlOverride>
  </w:num>
  <w:num w:numId="92">
    <w:abstractNumId w:val="122"/>
    <w:lvlOverride w:ilvl="0">
      <w:startOverride w:val="1"/>
    </w:lvlOverride>
  </w:num>
  <w:num w:numId="93">
    <w:abstractNumId w:val="44"/>
    <w:lvlOverride w:ilvl="0">
      <w:startOverride w:val="6"/>
    </w:lvlOverride>
  </w:num>
  <w:num w:numId="94">
    <w:abstractNumId w:val="82"/>
  </w:num>
  <w:num w:numId="95">
    <w:abstractNumId w:val="75"/>
    <w:lvlOverride w:ilvl="0">
      <w:startOverride w:val="5"/>
    </w:lvlOverride>
  </w:num>
  <w:num w:numId="96">
    <w:abstractNumId w:val="105"/>
    <w:lvlOverride w:ilvl="0">
      <w:startOverride w:val="1"/>
    </w:lvlOverride>
  </w:num>
  <w:num w:numId="97">
    <w:abstractNumId w:val="112"/>
  </w:num>
  <w:num w:numId="98">
    <w:abstractNumId w:val="6"/>
    <w:lvlOverride w:ilvl="0">
      <w:startOverride w:val="16"/>
    </w:lvlOverride>
  </w:num>
  <w:num w:numId="99">
    <w:abstractNumId w:val="20"/>
    <w:lvlOverride w:ilvl="0">
      <w:startOverride w:val="18"/>
    </w:lvlOverride>
  </w:num>
  <w:num w:numId="100">
    <w:abstractNumId w:val="100"/>
    <w:lvlOverride w:ilvl="0">
      <w:startOverride w:val="19"/>
    </w:lvlOverride>
  </w:num>
  <w:num w:numId="101">
    <w:abstractNumId w:val="84"/>
    <w:lvlOverride w:ilvl="0">
      <w:startOverride w:val="18"/>
    </w:lvlOverride>
  </w:num>
  <w:num w:numId="102">
    <w:abstractNumId w:val="72"/>
    <w:lvlOverride w:ilvl="0">
      <w:startOverride w:val="1"/>
    </w:lvlOverride>
  </w:num>
  <w:num w:numId="103">
    <w:abstractNumId w:val="15"/>
    <w:lvlOverride w:ilvl="0">
      <w:startOverride w:val="3"/>
    </w:lvlOverride>
  </w:num>
  <w:num w:numId="104">
    <w:abstractNumId w:val="56"/>
  </w:num>
  <w:num w:numId="105">
    <w:abstractNumId w:val="40"/>
  </w:num>
  <w:num w:numId="106">
    <w:abstractNumId w:val="78"/>
  </w:num>
  <w:num w:numId="107">
    <w:abstractNumId w:val="5"/>
  </w:num>
  <w:num w:numId="108">
    <w:abstractNumId w:val="89"/>
  </w:num>
  <w:num w:numId="109">
    <w:abstractNumId w:val="87"/>
  </w:num>
  <w:num w:numId="110">
    <w:abstractNumId w:val="96"/>
  </w:num>
  <w:num w:numId="111">
    <w:abstractNumId w:val="83"/>
  </w:num>
  <w:num w:numId="112">
    <w:abstractNumId w:val="115"/>
    <w:lvlOverride w:ilvl="0">
      <w:startOverride w:val="1"/>
    </w:lvlOverride>
  </w:num>
  <w:num w:numId="113">
    <w:abstractNumId w:val="55"/>
    <w:lvlOverride w:ilvl="0">
      <w:startOverride w:val="1"/>
    </w:lvlOverride>
  </w:num>
  <w:num w:numId="114">
    <w:abstractNumId w:val="128"/>
    <w:lvlOverride w:ilvl="0">
      <w:startOverride w:val="1"/>
      <w:lvl w:ilvl="0">
        <w:start w:val="1"/>
        <w:numFmt w:val="decimal"/>
        <w:lvlText w:val="%1."/>
        <w:lvlJc w:val="left"/>
        <w:pPr>
          <w:ind w:left="1060" w:hanging="700"/>
        </w:pPr>
        <w:rPr>
          <w:rFonts w:ascii="Times New Roman" w:hAnsi="Times New Roman" w:cs="Times New Roman"/>
          <w:sz w:val="20"/>
          <w:szCs w:val="20"/>
        </w:rPr>
      </w:lvl>
    </w:lvlOverride>
  </w:num>
  <w:num w:numId="115">
    <w:abstractNumId w:val="109"/>
    <w:lvlOverride w:ilvl="0">
      <w:startOverride w:val="1"/>
    </w:lvlOverride>
  </w:num>
  <w:num w:numId="116">
    <w:abstractNumId w:val="110"/>
  </w:num>
  <w:num w:numId="117">
    <w:abstractNumId w:val="26"/>
  </w:num>
  <w:num w:numId="118">
    <w:abstractNumId w:val="25"/>
  </w:num>
  <w:num w:numId="119">
    <w:abstractNumId w:val="22"/>
  </w:num>
  <w:num w:numId="120">
    <w:abstractNumId w:val="137"/>
  </w:num>
  <w:num w:numId="121">
    <w:abstractNumId w:val="81"/>
  </w:num>
  <w:num w:numId="122">
    <w:abstractNumId w:val="31"/>
  </w:num>
  <w:num w:numId="123">
    <w:abstractNumId w:val="77"/>
  </w:num>
  <w:num w:numId="124">
    <w:abstractNumId w:val="35"/>
  </w:num>
  <w:num w:numId="125">
    <w:abstractNumId w:val="131"/>
  </w:num>
  <w:num w:numId="126">
    <w:abstractNumId w:val="10"/>
  </w:num>
  <w:num w:numId="127">
    <w:abstractNumId w:val="32"/>
  </w:num>
  <w:num w:numId="128">
    <w:abstractNumId w:val="69"/>
  </w:num>
  <w:num w:numId="129">
    <w:abstractNumId w:val="47"/>
  </w:num>
  <w:num w:numId="130">
    <w:abstractNumId w:val="125"/>
  </w:num>
  <w:num w:numId="131">
    <w:abstractNumId w:val="37"/>
  </w:num>
  <w:num w:numId="132">
    <w:abstractNumId w:val="70"/>
  </w:num>
  <w:num w:numId="133">
    <w:abstractNumId w:val="80"/>
  </w:num>
  <w:num w:numId="134">
    <w:abstractNumId w:val="114"/>
  </w:num>
  <w:num w:numId="135">
    <w:abstractNumId w:val="91"/>
  </w:num>
  <w:num w:numId="136">
    <w:abstractNumId w:val="111"/>
  </w:num>
  <w:num w:numId="137">
    <w:abstractNumId w:val="54"/>
  </w:num>
  <w:num w:numId="138">
    <w:abstractNumId w:val="120"/>
  </w:num>
  <w:num w:numId="139">
    <w:abstractNumId w:val="85"/>
  </w:num>
  <w:num w:numId="140">
    <w:abstractNumId w:val="127"/>
  </w:num>
  <w:num w:numId="141">
    <w:abstractNumId w:val="41"/>
  </w:num>
  <w:num w:numId="142">
    <w:abstractNumId w:val="48"/>
  </w:num>
  <w:num w:numId="143">
    <w:abstractNumId w:val="8"/>
  </w:num>
  <w:num w:numId="144">
    <w:abstractNumId w:val="113"/>
  </w:num>
  <w:num w:numId="145">
    <w:abstractNumId w:val="39"/>
  </w:num>
  <w:num w:numId="146">
    <w:abstractNumId w:val="129"/>
  </w:num>
  <w:num w:numId="147">
    <w:abstractNumId w:val="61"/>
  </w:num>
  <w:num w:numId="148">
    <w:abstractNumId w:val="64"/>
  </w:num>
  <w:num w:numId="149">
    <w:abstractNumId w:val="66"/>
  </w:num>
  <w:num w:numId="150">
    <w:abstractNumId w:val="20"/>
  </w:num>
  <w:num w:numId="151">
    <w:abstractNumId w:val="44"/>
  </w:num>
  <w:num w:numId="152">
    <w:abstractNumId w:val="97"/>
  </w:num>
  <w:num w:numId="153">
    <w:abstractNumId w:val="46"/>
  </w:num>
  <w:num w:numId="154">
    <w:abstractNumId w:val="74"/>
  </w:num>
  <w:num w:numId="155">
    <w:abstractNumId w:val="13"/>
  </w:num>
  <w:num w:numId="156">
    <w:abstractNumId w:val="16"/>
  </w:num>
  <w:num w:numId="157">
    <w:abstractNumId w:val="106"/>
  </w:num>
  <w:num w:numId="158">
    <w:abstractNumId w:val="121"/>
  </w:num>
  <w:num w:numId="159">
    <w:abstractNumId w:val="101"/>
  </w:num>
  <w:num w:numId="160">
    <w:abstractNumId w:val="132"/>
  </w:num>
  <w:num w:numId="161">
    <w:abstractNumId w:val="59"/>
  </w:num>
  <w:num w:numId="162">
    <w:abstractNumId w:val="73"/>
  </w:num>
  <w:num w:numId="163">
    <w:abstractNumId w:val="50"/>
  </w:num>
  <w:num w:numId="164">
    <w:abstractNumId w:val="62"/>
  </w:num>
  <w:num w:numId="165">
    <w:abstractNumId w:val="126"/>
  </w:num>
  <w:num w:numId="166">
    <w:abstractNumId w:val="134"/>
  </w:num>
  <w:num w:numId="167">
    <w:abstractNumId w:val="19"/>
    <w:lvlOverride w:ilvl="2">
      <w:lvl w:ilvl="2">
        <w:start w:val="1"/>
        <w:numFmt w:val="decimal"/>
        <w:lvlText w:val="%1.%2.%3"/>
        <w:lvlJc w:val="left"/>
        <w:pPr>
          <w:ind w:left="3068" w:hanging="720"/>
        </w:pPr>
        <w:rPr>
          <w:rFonts w:ascii="Arial" w:hAnsi="Arial" w:cs="Arial" w:hint="default"/>
          <w:sz w:val="20"/>
          <w:szCs w:val="20"/>
        </w:rPr>
      </w:lvl>
    </w:lvlOverride>
  </w:num>
  <w:num w:numId="168">
    <w:abstractNumId w:val="6"/>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58EE7D17-EE8E-4370-9CAA-6DBAA1F9830A}"/>
    <w:docVar w:name="LE_LinguisticErrors" w:val="{41DCECD2-EB27-4E56-BBBA-8F61951C6C4F}"/>
    <w:docVar w:name="LE_LinkChangesUpdateDate" w:val="2020-10-29"/>
    <w:docVar w:name="LE_Links" w:val="{2654FB60-5381-4E91-8597-AB9B4BDA40EE}"/>
  </w:docVars>
  <w:rsids>
    <w:rsidRoot w:val="00874591"/>
    <w:rsid w:val="00010A11"/>
    <w:rsid w:val="00050B46"/>
    <w:rsid w:val="00103827"/>
    <w:rsid w:val="001452ED"/>
    <w:rsid w:val="0016526A"/>
    <w:rsid w:val="00267573"/>
    <w:rsid w:val="00285E1F"/>
    <w:rsid w:val="00287E1D"/>
    <w:rsid w:val="002A63A4"/>
    <w:rsid w:val="0032181F"/>
    <w:rsid w:val="00345045"/>
    <w:rsid w:val="00386A13"/>
    <w:rsid w:val="003957B3"/>
    <w:rsid w:val="003F0FAD"/>
    <w:rsid w:val="003F5571"/>
    <w:rsid w:val="0040419B"/>
    <w:rsid w:val="00431078"/>
    <w:rsid w:val="00467F8B"/>
    <w:rsid w:val="00497CDC"/>
    <w:rsid w:val="004A3571"/>
    <w:rsid w:val="004A49DD"/>
    <w:rsid w:val="004E7470"/>
    <w:rsid w:val="004F485C"/>
    <w:rsid w:val="004F638C"/>
    <w:rsid w:val="005E13E3"/>
    <w:rsid w:val="00606961"/>
    <w:rsid w:val="006160CC"/>
    <w:rsid w:val="0065029B"/>
    <w:rsid w:val="006567F2"/>
    <w:rsid w:val="00661A55"/>
    <w:rsid w:val="00670AEA"/>
    <w:rsid w:val="006736F5"/>
    <w:rsid w:val="0069616D"/>
    <w:rsid w:val="006F03CE"/>
    <w:rsid w:val="006F0E15"/>
    <w:rsid w:val="00700267"/>
    <w:rsid w:val="00706B26"/>
    <w:rsid w:val="007177F6"/>
    <w:rsid w:val="00736C2F"/>
    <w:rsid w:val="00766900"/>
    <w:rsid w:val="00774935"/>
    <w:rsid w:val="007C4B8B"/>
    <w:rsid w:val="00836658"/>
    <w:rsid w:val="00874591"/>
    <w:rsid w:val="00896F71"/>
    <w:rsid w:val="008B651B"/>
    <w:rsid w:val="008D32FC"/>
    <w:rsid w:val="008D46FB"/>
    <w:rsid w:val="008F3A2B"/>
    <w:rsid w:val="00943433"/>
    <w:rsid w:val="009769F3"/>
    <w:rsid w:val="009B2195"/>
    <w:rsid w:val="00A7621E"/>
    <w:rsid w:val="00AF741C"/>
    <w:rsid w:val="00B1276C"/>
    <w:rsid w:val="00B155B8"/>
    <w:rsid w:val="00B2422D"/>
    <w:rsid w:val="00B8658B"/>
    <w:rsid w:val="00BD170F"/>
    <w:rsid w:val="00BF0142"/>
    <w:rsid w:val="00C1082F"/>
    <w:rsid w:val="00C13B1B"/>
    <w:rsid w:val="00C752BE"/>
    <w:rsid w:val="00CA09CF"/>
    <w:rsid w:val="00CB7E8D"/>
    <w:rsid w:val="00CC4B67"/>
    <w:rsid w:val="00CC53F9"/>
    <w:rsid w:val="00CF73D0"/>
    <w:rsid w:val="00D04730"/>
    <w:rsid w:val="00D05828"/>
    <w:rsid w:val="00D65D0F"/>
    <w:rsid w:val="00D83C65"/>
    <w:rsid w:val="00DC5C6D"/>
    <w:rsid w:val="00DF15ED"/>
    <w:rsid w:val="00E52D3C"/>
    <w:rsid w:val="00E835A0"/>
    <w:rsid w:val="00E83D89"/>
    <w:rsid w:val="00EC3C56"/>
    <w:rsid w:val="00EC718B"/>
    <w:rsid w:val="00EC7C2E"/>
    <w:rsid w:val="00ED5D9C"/>
    <w:rsid w:val="00EE13A1"/>
    <w:rsid w:val="00F51ABA"/>
    <w:rsid w:val="00F52AA4"/>
    <w:rsid w:val="00F57528"/>
    <w:rsid w:val="00F876C1"/>
    <w:rsid w:val="00FF67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FC083"/>
  <w15:docId w15:val="{791663B7-9C9F-4E97-A88B-16EBCA40E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kern w:val="3"/>
        <w:lang w:val="pl-PL" w:eastAsia="pl-PL"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Standard"/>
    <w:next w:val="Textbody"/>
    <w:pPr>
      <w:keepNext/>
      <w:spacing w:after="0" w:line="240" w:lineRule="auto"/>
      <w:outlineLvl w:val="0"/>
    </w:pPr>
    <w:rPr>
      <w:b/>
      <w:szCs w:val="20"/>
      <w:lang w:eastAsia="pl-PL"/>
    </w:rPr>
  </w:style>
  <w:style w:type="paragraph" w:styleId="Nagwek2">
    <w:name w:val="heading 2"/>
    <w:basedOn w:val="Standard"/>
    <w:next w:val="Textbody"/>
    <w:pPr>
      <w:keepNext/>
      <w:spacing w:after="0" w:line="240" w:lineRule="auto"/>
      <w:jc w:val="center"/>
      <w:outlineLvl w:val="1"/>
    </w:pPr>
    <w:rPr>
      <w:b/>
      <w:sz w:val="40"/>
      <w:szCs w:val="20"/>
      <w:lang w:eastAsia="pl-PL"/>
    </w:rPr>
  </w:style>
  <w:style w:type="paragraph" w:styleId="Nagwek3">
    <w:name w:val="heading 3"/>
    <w:basedOn w:val="Standard"/>
    <w:next w:val="Textbody"/>
    <w:pPr>
      <w:keepNext/>
      <w:spacing w:after="0" w:line="240" w:lineRule="auto"/>
      <w:jc w:val="center"/>
      <w:outlineLvl w:val="2"/>
    </w:pPr>
    <w:rPr>
      <w:b/>
      <w:i/>
      <w:sz w:val="28"/>
      <w:szCs w:val="20"/>
      <w:u w:val="single"/>
      <w:lang w:eastAsia="pl-PL"/>
    </w:rPr>
  </w:style>
  <w:style w:type="paragraph" w:styleId="Nagwek4">
    <w:name w:val="heading 4"/>
    <w:basedOn w:val="Standard"/>
    <w:next w:val="Textbody"/>
    <w:pPr>
      <w:keepNext/>
      <w:spacing w:after="0" w:line="240" w:lineRule="auto"/>
      <w:jc w:val="center"/>
      <w:outlineLvl w:val="3"/>
    </w:pPr>
    <w:rPr>
      <w:b/>
      <w:sz w:val="28"/>
      <w:szCs w:val="20"/>
      <w:u w:val="single"/>
      <w:lang w:eastAsia="pl-PL"/>
    </w:rPr>
  </w:style>
  <w:style w:type="paragraph" w:styleId="Nagwek5">
    <w:name w:val="heading 5"/>
    <w:basedOn w:val="Standard"/>
    <w:next w:val="Textbody"/>
    <w:pPr>
      <w:keepNext/>
      <w:spacing w:after="0" w:line="240" w:lineRule="auto"/>
      <w:ind w:left="4956" w:firstLine="708"/>
      <w:outlineLvl w:val="4"/>
    </w:pPr>
    <w:rPr>
      <w:b/>
      <w:szCs w:val="20"/>
      <w:lang w:eastAsia="pl-PL"/>
    </w:rPr>
  </w:style>
  <w:style w:type="paragraph" w:styleId="Nagwek6">
    <w:name w:val="heading 6"/>
    <w:basedOn w:val="Standard"/>
    <w:next w:val="Textbody"/>
    <w:pPr>
      <w:keepNext/>
      <w:spacing w:after="0" w:line="240" w:lineRule="auto"/>
      <w:ind w:left="708" w:firstLine="708"/>
      <w:jc w:val="both"/>
      <w:outlineLvl w:val="5"/>
    </w:pPr>
    <w:rPr>
      <w:rFonts w:ascii="Arial" w:hAnsi="Arial"/>
      <w:b/>
      <w:sz w:val="20"/>
      <w:szCs w:val="20"/>
      <w:lang w:eastAsia="pl-PL"/>
    </w:rPr>
  </w:style>
  <w:style w:type="paragraph" w:styleId="Nagwek7">
    <w:name w:val="heading 7"/>
    <w:basedOn w:val="Standard"/>
    <w:next w:val="Textbody"/>
    <w:pPr>
      <w:keepNext/>
      <w:spacing w:after="0" w:line="240" w:lineRule="auto"/>
      <w:outlineLvl w:val="6"/>
    </w:pPr>
    <w:rPr>
      <w:b/>
      <w:szCs w:val="20"/>
    </w:rPr>
  </w:style>
  <w:style w:type="paragraph" w:styleId="Nagwek8">
    <w:name w:val="heading 8"/>
    <w:basedOn w:val="Standard"/>
    <w:next w:val="Textbody"/>
    <w:pPr>
      <w:keepNext/>
      <w:spacing w:after="0" w:line="240" w:lineRule="auto"/>
      <w:ind w:left="1068"/>
      <w:jc w:val="both"/>
      <w:outlineLvl w:val="7"/>
    </w:pPr>
    <w:rPr>
      <w:rFonts w:ascii="Arial" w:hAnsi="Arial"/>
      <w:i/>
      <w:sz w:val="20"/>
      <w:szCs w:val="20"/>
      <w:lang w:eastAsia="pl-PL"/>
    </w:rPr>
  </w:style>
  <w:style w:type="paragraph" w:styleId="Nagwek9">
    <w:name w:val="heading 9"/>
    <w:basedOn w:val="Standard"/>
    <w:next w:val="Textbody"/>
    <w:pPr>
      <w:keepNext/>
      <w:spacing w:after="0" w:line="240" w:lineRule="auto"/>
      <w:outlineLvl w:val="8"/>
    </w:pPr>
    <w:rPr>
      <w:rFonts w:ascii="Arial" w:hAnsi="Arial"/>
      <w:b/>
      <w:bCs/>
      <w:i/>
      <w:iCs/>
      <w:color w:val="00008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Outline">
    <w:name w:val="Outline"/>
    <w:basedOn w:val="Bezlisty"/>
    <w:pPr>
      <w:numPr>
        <w:numId w:val="1"/>
      </w:numPr>
    </w:pPr>
  </w:style>
  <w:style w:type="paragraph" w:customStyle="1" w:styleId="Standard">
    <w:name w:val="Standard"/>
    <w:pPr>
      <w:spacing w:after="160" w:line="259" w:lineRule="auto"/>
    </w:pPr>
    <w:rPr>
      <w:rFonts w:ascii="Times New Roman" w:eastAsia="Times New Roman" w:hAnsi="Times New Roman"/>
      <w:sz w:val="24"/>
      <w:szCs w:val="24"/>
      <w:lang w:eastAsia="en-US"/>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0" w:line="240" w:lineRule="auto"/>
    </w:pPr>
    <w:rPr>
      <w:b/>
      <w:sz w:val="28"/>
      <w:szCs w:val="20"/>
      <w:lang w:eastAsia="pl-PL"/>
    </w:r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ARozdzia1">
    <w:name w:val="ARozdział1"/>
    <w:basedOn w:val="Standard"/>
    <w:pPr>
      <w:spacing w:before="240" w:after="120" w:line="360" w:lineRule="auto"/>
    </w:pPr>
    <w:rPr>
      <w:rFonts w:ascii="Arial" w:hAnsi="Arial"/>
      <w:b/>
      <w:smallCaps/>
      <w:sz w:val="32"/>
      <w:szCs w:val="20"/>
      <w:lang w:val="de-DE" w:eastAsia="pl-PL"/>
    </w:rPr>
  </w:style>
  <w:style w:type="paragraph" w:customStyle="1" w:styleId="SWSO-1">
    <w:name w:val="SWSO-1"/>
    <w:pPr>
      <w:widowControl/>
    </w:pPr>
    <w:rPr>
      <w:rFonts w:ascii="Times New Roman" w:eastAsia="Times New Roman" w:hAnsi="Times New Roman"/>
    </w:rPr>
  </w:style>
  <w:style w:type="paragraph" w:customStyle="1" w:styleId="Textbodyindent">
    <w:name w:val="Text body indent"/>
    <w:basedOn w:val="Standard"/>
    <w:pPr>
      <w:spacing w:after="0" w:line="240" w:lineRule="auto"/>
      <w:ind w:left="426"/>
    </w:pPr>
    <w:rPr>
      <w:szCs w:val="20"/>
      <w:lang w:eastAsia="pl-PL"/>
    </w:rPr>
  </w:style>
  <w:style w:type="paragraph" w:styleId="Stopka">
    <w:name w:val="footer"/>
    <w:basedOn w:val="Standard"/>
    <w:uiPriority w:val="99"/>
    <w:pPr>
      <w:suppressLineNumbers/>
      <w:tabs>
        <w:tab w:val="center" w:pos="4536"/>
        <w:tab w:val="right" w:pos="9072"/>
      </w:tabs>
      <w:spacing w:after="0" w:line="240" w:lineRule="auto"/>
    </w:pPr>
    <w:rPr>
      <w:sz w:val="20"/>
      <w:szCs w:val="20"/>
      <w:lang w:eastAsia="pl-PL"/>
    </w:rPr>
  </w:style>
  <w:style w:type="paragraph" w:styleId="Tekstprzypisudolnego">
    <w:name w:val="footnote text"/>
    <w:basedOn w:val="Standard"/>
    <w:pPr>
      <w:spacing w:after="0" w:line="240" w:lineRule="auto"/>
    </w:pPr>
    <w:rPr>
      <w:sz w:val="20"/>
      <w:szCs w:val="20"/>
      <w:lang w:eastAsia="pl-PL"/>
    </w:rPr>
  </w:style>
  <w:style w:type="paragraph" w:styleId="Tekstpodstawowy3">
    <w:name w:val="Body Text 3"/>
    <w:basedOn w:val="Standard"/>
    <w:pPr>
      <w:spacing w:after="0" w:line="240" w:lineRule="auto"/>
      <w:jc w:val="center"/>
    </w:pPr>
    <w:rPr>
      <w:b/>
      <w:szCs w:val="20"/>
      <w:u w:val="single"/>
      <w:lang w:eastAsia="pl-PL"/>
    </w:rPr>
  </w:style>
  <w:style w:type="paragraph" w:styleId="Tekstpodstawowywcity3">
    <w:name w:val="Body Text Indent 3"/>
    <w:basedOn w:val="Standard"/>
    <w:pPr>
      <w:spacing w:after="0" w:line="240" w:lineRule="auto"/>
      <w:ind w:firstLine="360"/>
    </w:pPr>
    <w:rPr>
      <w:szCs w:val="20"/>
      <w:lang w:eastAsia="pl-PL"/>
    </w:rPr>
  </w:style>
  <w:style w:type="paragraph" w:customStyle="1" w:styleId="Tekstpodstawowy21">
    <w:name w:val="Tekst podstawowy 21"/>
    <w:basedOn w:val="Standard"/>
    <w:pPr>
      <w:spacing w:after="0" w:line="240" w:lineRule="auto"/>
    </w:pPr>
    <w:rPr>
      <w:sz w:val="28"/>
      <w:szCs w:val="20"/>
      <w:lang w:eastAsia="pl-PL"/>
    </w:rPr>
  </w:style>
  <w:style w:type="paragraph" w:styleId="Tekstblokowy">
    <w:name w:val="Block Text"/>
    <w:basedOn w:val="Standard"/>
    <w:pPr>
      <w:spacing w:after="0" w:line="240" w:lineRule="auto"/>
      <w:ind w:left="1416" w:right="850"/>
      <w:jc w:val="center"/>
    </w:pPr>
    <w:rPr>
      <w:b/>
      <w:szCs w:val="20"/>
      <w:lang w:eastAsia="pl-PL"/>
    </w:rPr>
  </w:style>
  <w:style w:type="paragraph" w:styleId="Nagwek">
    <w:name w:val="header"/>
    <w:basedOn w:val="Standard"/>
    <w:pPr>
      <w:suppressLineNumbers/>
      <w:tabs>
        <w:tab w:val="center" w:pos="4536"/>
        <w:tab w:val="right" w:pos="9072"/>
      </w:tabs>
      <w:spacing w:after="0" w:line="240" w:lineRule="auto"/>
    </w:pPr>
    <w:rPr>
      <w:sz w:val="20"/>
      <w:szCs w:val="20"/>
      <w:lang w:eastAsia="pl-PL"/>
    </w:rPr>
  </w:style>
  <w:style w:type="paragraph" w:styleId="Tekstpodstawowy2">
    <w:name w:val="Body Text 2"/>
    <w:basedOn w:val="Standard"/>
    <w:pPr>
      <w:spacing w:after="0" w:line="240" w:lineRule="auto"/>
      <w:jc w:val="both"/>
    </w:pPr>
    <w:rPr>
      <w:rFonts w:ascii="Arial" w:hAnsi="Arial"/>
      <w:b/>
      <w:sz w:val="20"/>
      <w:szCs w:val="20"/>
      <w:lang w:eastAsia="pl-PL"/>
    </w:rPr>
  </w:style>
  <w:style w:type="paragraph" w:customStyle="1" w:styleId="Nagwek10">
    <w:name w:val="Nag?—wek 1"/>
    <w:basedOn w:val="Standard"/>
    <w:pPr>
      <w:keepNext/>
      <w:spacing w:after="0" w:line="360" w:lineRule="auto"/>
    </w:pPr>
    <w:rPr>
      <w:szCs w:val="20"/>
      <w:lang w:eastAsia="pl-PL"/>
    </w:rPr>
  </w:style>
  <w:style w:type="paragraph" w:customStyle="1" w:styleId="TekstpodstawowyF2">
    <w:name w:val="Tekst podstawowy.(F2)"/>
    <w:basedOn w:val="Standard"/>
    <w:pPr>
      <w:spacing w:after="0" w:line="240" w:lineRule="auto"/>
    </w:pPr>
    <w:rPr>
      <w:szCs w:val="20"/>
      <w:lang w:eastAsia="pl-PL"/>
    </w:rPr>
  </w:style>
  <w:style w:type="paragraph" w:styleId="Tekstpodstawowywcity2">
    <w:name w:val="Body Text Indent 2"/>
    <w:basedOn w:val="Standard"/>
    <w:pPr>
      <w:spacing w:after="0" w:line="240" w:lineRule="auto"/>
      <w:ind w:left="3540"/>
    </w:pPr>
    <w:rPr>
      <w:rFonts w:ascii="Arial" w:hAnsi="Arial"/>
      <w:sz w:val="16"/>
      <w:szCs w:val="20"/>
      <w:lang w:eastAsia="pl-PL"/>
    </w:rPr>
  </w:style>
  <w:style w:type="paragraph" w:customStyle="1" w:styleId="ust">
    <w:name w:val="ust"/>
    <w:pPr>
      <w:widowControl/>
      <w:spacing w:before="60" w:after="60"/>
      <w:ind w:left="426" w:hanging="284"/>
      <w:jc w:val="both"/>
    </w:pPr>
    <w:rPr>
      <w:rFonts w:ascii="Times New Roman" w:eastAsia="Times New Roman" w:hAnsi="Times New Roman"/>
      <w:sz w:val="24"/>
    </w:rPr>
  </w:style>
  <w:style w:type="paragraph" w:styleId="Akapitzlist">
    <w:name w:val="List Paragraph"/>
    <w:basedOn w:val="Standard"/>
    <w:pPr>
      <w:ind w:left="720"/>
    </w:pPr>
    <w:rPr>
      <w:rFonts w:ascii="Calibri" w:hAnsi="Calibri" w:cs="Calibri"/>
      <w:sz w:val="22"/>
      <w:szCs w:val="22"/>
    </w:rPr>
  </w:style>
  <w:style w:type="paragraph" w:customStyle="1" w:styleId="Tekstpodstawowywcity30">
    <w:name w:val="Tekst podstawowy wci?ty 3"/>
    <w:basedOn w:val="Standard"/>
    <w:pPr>
      <w:spacing w:after="0" w:line="360" w:lineRule="auto"/>
      <w:ind w:left="567"/>
      <w:jc w:val="both"/>
    </w:pPr>
    <w:rPr>
      <w:szCs w:val="20"/>
      <w:lang w:eastAsia="pl-PL"/>
    </w:rPr>
  </w:style>
  <w:style w:type="paragraph" w:styleId="Tekstdymka">
    <w:name w:val="Balloon Text"/>
    <w:basedOn w:val="Standard"/>
    <w:pPr>
      <w:spacing w:after="0" w:line="240" w:lineRule="auto"/>
    </w:pPr>
    <w:rPr>
      <w:rFonts w:ascii="Tahoma" w:hAnsi="Tahoma"/>
      <w:sz w:val="16"/>
      <w:szCs w:val="16"/>
      <w:lang w:eastAsia="pl-PL"/>
    </w:rPr>
  </w:style>
  <w:style w:type="paragraph" w:customStyle="1" w:styleId="PRS-berSchrift1">
    <w:name w:val="PRS-ÜberSchrift1"/>
    <w:basedOn w:val="Standard"/>
    <w:pPr>
      <w:spacing w:after="120" w:line="240" w:lineRule="auto"/>
    </w:pPr>
    <w:rPr>
      <w:rFonts w:ascii="Arial" w:hAnsi="Arial"/>
      <w:b/>
      <w:szCs w:val="20"/>
      <w:lang w:val="de-DE" w:eastAsia="pl-PL"/>
    </w:rPr>
  </w:style>
  <w:style w:type="paragraph" w:customStyle="1" w:styleId="PRS-Text">
    <w:name w:val="PRS-Text"/>
    <w:basedOn w:val="Standard"/>
    <w:pPr>
      <w:spacing w:after="0" w:line="240" w:lineRule="auto"/>
      <w:ind w:left="709" w:right="2268"/>
    </w:pPr>
    <w:rPr>
      <w:rFonts w:ascii="Arial" w:hAnsi="Arial"/>
      <w:sz w:val="20"/>
      <w:szCs w:val="20"/>
      <w:lang w:val="de-DE" w:eastAsia="pl-PL"/>
    </w:rPr>
  </w:style>
  <w:style w:type="paragraph" w:customStyle="1" w:styleId="Style4">
    <w:name w:val="Style4"/>
    <w:basedOn w:val="Standard"/>
    <w:pPr>
      <w:spacing w:after="0" w:line="240" w:lineRule="auto"/>
    </w:pPr>
    <w:rPr>
      <w:rFonts w:ascii="Arial" w:hAnsi="Arial" w:cs="Arial"/>
      <w:lang w:eastAsia="pl-PL"/>
    </w:rPr>
  </w:style>
  <w:style w:type="paragraph" w:customStyle="1" w:styleId="Style6">
    <w:name w:val="Style6"/>
    <w:basedOn w:val="Standard"/>
    <w:pPr>
      <w:spacing w:after="0" w:line="230" w:lineRule="exact"/>
      <w:ind w:firstLine="706"/>
      <w:jc w:val="both"/>
    </w:pPr>
    <w:rPr>
      <w:rFonts w:ascii="Arial" w:hAnsi="Arial" w:cs="Arial"/>
      <w:lang w:eastAsia="pl-PL"/>
    </w:rPr>
  </w:style>
  <w:style w:type="paragraph" w:customStyle="1" w:styleId="Style8">
    <w:name w:val="Style8"/>
    <w:basedOn w:val="Standard"/>
    <w:pPr>
      <w:spacing w:after="0" w:line="230" w:lineRule="exact"/>
      <w:ind w:hanging="350"/>
      <w:jc w:val="both"/>
    </w:pPr>
    <w:rPr>
      <w:rFonts w:ascii="Arial" w:hAnsi="Arial" w:cs="Arial"/>
      <w:lang w:eastAsia="pl-PL"/>
    </w:rPr>
  </w:style>
  <w:style w:type="paragraph" w:styleId="Bezodstpw">
    <w:name w:val="No Spacing"/>
    <w:pPr>
      <w:widowControl/>
    </w:pPr>
    <w:rPr>
      <w:sz w:val="22"/>
      <w:szCs w:val="22"/>
      <w:lang w:eastAsia="en-US"/>
    </w:rPr>
  </w:style>
  <w:style w:type="paragraph" w:customStyle="1" w:styleId="Default">
    <w:name w:val="Default"/>
    <w:pPr>
      <w:widowControl/>
    </w:pPr>
    <w:rPr>
      <w:rFonts w:ascii="Arial" w:eastAsia="Times New Roman" w:hAnsi="Arial" w:cs="Arial"/>
      <w:color w:val="000000"/>
      <w:sz w:val="24"/>
      <w:szCs w:val="24"/>
    </w:rPr>
  </w:style>
  <w:style w:type="paragraph" w:customStyle="1" w:styleId="Mapadokumentu1">
    <w:name w:val="Mapa dokumentu1"/>
    <w:basedOn w:val="Standard"/>
    <w:pPr>
      <w:spacing w:after="0" w:line="240" w:lineRule="auto"/>
    </w:pPr>
    <w:rPr>
      <w:rFonts w:ascii="Segoe UI" w:hAnsi="Segoe UI"/>
      <w:sz w:val="16"/>
      <w:szCs w:val="16"/>
      <w:lang w:eastAsia="pl-PL"/>
    </w:rPr>
  </w:style>
  <w:style w:type="paragraph" w:customStyle="1" w:styleId="wypunkt">
    <w:name w:val="wypunkt"/>
    <w:basedOn w:val="Standard"/>
    <w:pPr>
      <w:tabs>
        <w:tab w:val="left" w:pos="0"/>
      </w:tabs>
      <w:spacing w:after="0" w:line="360" w:lineRule="auto"/>
      <w:jc w:val="both"/>
    </w:pPr>
    <w:rPr>
      <w:szCs w:val="20"/>
      <w:lang w:eastAsia="pl-PL"/>
    </w:rPr>
  </w:style>
  <w:style w:type="paragraph" w:customStyle="1" w:styleId="NormalBold">
    <w:name w:val="NormalBold"/>
    <w:basedOn w:val="Standard"/>
    <w:pPr>
      <w:spacing w:after="0" w:line="240" w:lineRule="auto"/>
    </w:pPr>
    <w:rPr>
      <w:b/>
      <w:lang w:eastAsia="en-GB"/>
    </w:rPr>
  </w:style>
  <w:style w:type="paragraph" w:customStyle="1" w:styleId="Text1">
    <w:name w:val="Text 1"/>
    <w:basedOn w:val="Standard"/>
    <w:pPr>
      <w:spacing w:before="120" w:after="120" w:line="240" w:lineRule="auto"/>
      <w:ind w:left="850"/>
      <w:jc w:val="both"/>
    </w:pPr>
    <w:rPr>
      <w:lang w:eastAsia="en-GB"/>
    </w:rPr>
  </w:style>
  <w:style w:type="paragraph" w:customStyle="1" w:styleId="NormalLeft">
    <w:name w:val="Normal Left"/>
    <w:basedOn w:val="Standard"/>
    <w:pPr>
      <w:spacing w:before="120" w:after="120" w:line="240" w:lineRule="auto"/>
    </w:pPr>
    <w:rPr>
      <w:lang w:eastAsia="en-GB"/>
    </w:rPr>
  </w:style>
  <w:style w:type="paragraph" w:customStyle="1" w:styleId="Tiret0">
    <w:name w:val="Tiret 0"/>
    <w:basedOn w:val="Standard"/>
    <w:pPr>
      <w:spacing w:before="120" w:after="120" w:line="240" w:lineRule="auto"/>
      <w:jc w:val="both"/>
    </w:pPr>
    <w:rPr>
      <w:lang w:eastAsia="en-GB"/>
    </w:rPr>
  </w:style>
  <w:style w:type="paragraph" w:customStyle="1" w:styleId="Tiret1">
    <w:name w:val="Tiret 1"/>
    <w:basedOn w:val="Standard"/>
    <w:pPr>
      <w:spacing w:before="120" w:after="120" w:line="240" w:lineRule="auto"/>
      <w:jc w:val="both"/>
    </w:pPr>
    <w:rPr>
      <w:lang w:eastAsia="en-GB"/>
    </w:rPr>
  </w:style>
  <w:style w:type="paragraph" w:customStyle="1" w:styleId="NumPar1">
    <w:name w:val="NumPar 1"/>
    <w:basedOn w:val="Standard"/>
    <w:pPr>
      <w:spacing w:before="120" w:after="120" w:line="240" w:lineRule="auto"/>
      <w:jc w:val="both"/>
      <w:outlineLvl w:val="0"/>
    </w:pPr>
    <w:rPr>
      <w:lang w:eastAsia="en-GB"/>
    </w:rPr>
  </w:style>
  <w:style w:type="paragraph" w:customStyle="1" w:styleId="NumPar2">
    <w:name w:val="NumPar 2"/>
    <w:basedOn w:val="Standard"/>
    <w:pPr>
      <w:spacing w:before="120" w:after="120" w:line="240" w:lineRule="auto"/>
      <w:jc w:val="both"/>
      <w:outlineLvl w:val="1"/>
    </w:pPr>
    <w:rPr>
      <w:lang w:eastAsia="en-GB"/>
    </w:rPr>
  </w:style>
  <w:style w:type="paragraph" w:customStyle="1" w:styleId="NumPar3">
    <w:name w:val="NumPar 3"/>
    <w:basedOn w:val="Standard"/>
    <w:pPr>
      <w:spacing w:before="120" w:after="120" w:line="240" w:lineRule="auto"/>
      <w:jc w:val="both"/>
    </w:pPr>
    <w:rPr>
      <w:lang w:eastAsia="en-GB"/>
    </w:rPr>
  </w:style>
  <w:style w:type="paragraph" w:customStyle="1" w:styleId="NumPar4">
    <w:name w:val="NumPar 4"/>
    <w:basedOn w:val="Standard"/>
    <w:pPr>
      <w:spacing w:before="120" w:after="120" w:line="240" w:lineRule="auto"/>
      <w:jc w:val="both"/>
      <w:outlineLvl w:val="3"/>
    </w:pPr>
    <w:rPr>
      <w:lang w:eastAsia="en-GB"/>
    </w:rPr>
  </w:style>
  <w:style w:type="paragraph" w:customStyle="1" w:styleId="ChapterTitle">
    <w:name w:val="ChapterTitle"/>
    <w:basedOn w:val="Standard"/>
    <w:pPr>
      <w:keepNext/>
      <w:spacing w:before="120" w:after="360" w:line="240" w:lineRule="auto"/>
      <w:jc w:val="center"/>
    </w:pPr>
    <w:rPr>
      <w:b/>
      <w:sz w:val="32"/>
      <w:lang w:eastAsia="en-GB"/>
    </w:rPr>
  </w:style>
  <w:style w:type="paragraph" w:customStyle="1" w:styleId="SectionTitle">
    <w:name w:val="SectionTitle"/>
    <w:basedOn w:val="Standard"/>
    <w:pPr>
      <w:keepNext/>
      <w:spacing w:before="120" w:after="360" w:line="240" w:lineRule="auto"/>
      <w:jc w:val="center"/>
    </w:pPr>
    <w:rPr>
      <w:b/>
      <w:smallCaps/>
      <w:sz w:val="28"/>
      <w:lang w:eastAsia="en-GB"/>
    </w:rPr>
  </w:style>
  <w:style w:type="paragraph" w:customStyle="1" w:styleId="Annexetitre">
    <w:name w:val="Annexe titre"/>
    <w:basedOn w:val="Standard"/>
    <w:pPr>
      <w:spacing w:before="120" w:after="120" w:line="240" w:lineRule="auto"/>
      <w:jc w:val="center"/>
    </w:pPr>
    <w:rPr>
      <w:b/>
      <w:u w:val="single"/>
      <w:lang w:eastAsia="en-GB"/>
    </w:rPr>
  </w:style>
  <w:style w:type="paragraph" w:customStyle="1" w:styleId="Titrearticle">
    <w:name w:val="Titre article"/>
    <w:basedOn w:val="Standard"/>
    <w:pPr>
      <w:keepNext/>
      <w:spacing w:before="360" w:after="120" w:line="240" w:lineRule="auto"/>
      <w:jc w:val="center"/>
    </w:pPr>
    <w:rPr>
      <w:i/>
      <w:lang w:eastAsia="en-GB"/>
    </w:rPr>
  </w:style>
  <w:style w:type="paragraph" w:customStyle="1" w:styleId="TableParagraph">
    <w:name w:val="Table Paragraph"/>
    <w:basedOn w:val="Standard"/>
    <w:pPr>
      <w:spacing w:after="0" w:line="240" w:lineRule="auto"/>
      <w:ind w:left="103" w:right="308"/>
    </w:pPr>
    <w:rPr>
      <w:rFonts w:ascii="Arial" w:eastAsia="Arial" w:hAnsi="Arial" w:cs="Arial"/>
      <w:lang w:val="en-US"/>
    </w:rPr>
  </w:style>
  <w:style w:type="paragraph" w:styleId="Tekstkomentarza">
    <w:name w:val="annotation text"/>
    <w:basedOn w:val="Standard"/>
    <w:pPr>
      <w:spacing w:after="0" w:line="240" w:lineRule="auto"/>
    </w:pPr>
    <w:rPr>
      <w:sz w:val="20"/>
      <w:szCs w:val="20"/>
      <w:lang w:eastAsia="ar-SA"/>
    </w:rPr>
  </w:style>
  <w:style w:type="paragraph" w:customStyle="1" w:styleId="numerowanie">
    <w:name w:val="numerowanie"/>
    <w:basedOn w:val="Standard"/>
    <w:pPr>
      <w:tabs>
        <w:tab w:val="left" w:pos="851"/>
      </w:tabs>
      <w:spacing w:before="120" w:after="120" w:line="360" w:lineRule="auto"/>
      <w:jc w:val="both"/>
      <w:outlineLvl w:val="2"/>
    </w:pPr>
    <w:rPr>
      <w:lang w:eastAsia="pl-PL"/>
    </w:rPr>
  </w:style>
  <w:style w:type="paragraph" w:styleId="Tematkomentarza">
    <w:name w:val="annotation subject"/>
    <w:basedOn w:val="Tekstkomentarza"/>
    <w:pPr>
      <w:suppressAutoHyphens w:val="0"/>
      <w:spacing w:after="200"/>
    </w:pPr>
    <w:rPr>
      <w:rFonts w:ascii="Calibri" w:eastAsia="Calibri" w:hAnsi="Calibri"/>
      <w:b/>
      <w:bCs/>
      <w:lang w:eastAsia="en-US"/>
    </w:rPr>
  </w:style>
  <w:style w:type="paragraph" w:styleId="Poprawka">
    <w:name w:val="Revision"/>
    <w:pPr>
      <w:widowControl/>
    </w:pPr>
    <w:rPr>
      <w:sz w:val="22"/>
      <w:szCs w:val="22"/>
      <w:lang w:eastAsia="en-US"/>
    </w:rPr>
  </w:style>
  <w:style w:type="paragraph" w:customStyle="1" w:styleId="tekstost">
    <w:name w:val="tekst ost"/>
    <w:basedOn w:val="Standard"/>
    <w:pPr>
      <w:spacing w:after="0" w:line="240" w:lineRule="auto"/>
      <w:jc w:val="both"/>
    </w:pPr>
    <w:rPr>
      <w:sz w:val="20"/>
      <w:szCs w:val="20"/>
      <w:lang w:eastAsia="pl-PL"/>
    </w:rPr>
  </w:style>
  <w:style w:type="paragraph" w:styleId="NormalnyWeb">
    <w:name w:val="Normal (Web)"/>
    <w:basedOn w:val="Standard"/>
    <w:pPr>
      <w:spacing w:before="100" w:after="100" w:line="276" w:lineRule="auto"/>
    </w:pPr>
    <w:rPr>
      <w:lang w:val="en-US" w:eastAsia="pl-PL"/>
    </w:rPr>
  </w:style>
  <w:style w:type="paragraph" w:styleId="Mapadokumentu">
    <w:name w:val="Document Map"/>
    <w:basedOn w:val="Standard"/>
    <w:pPr>
      <w:spacing w:after="0" w:line="240" w:lineRule="auto"/>
    </w:pPr>
    <w:rPr>
      <w:rFonts w:ascii="Tahoma" w:hAnsi="Tahoma" w:cs="Tahoma"/>
      <w:sz w:val="16"/>
      <w:szCs w:val="16"/>
    </w:rPr>
  </w:style>
  <w:style w:type="paragraph" w:customStyle="1" w:styleId="ContentsHeading">
    <w:name w:val="Contents Heading"/>
    <w:basedOn w:val="Nagwek1"/>
    <w:pPr>
      <w:keepLines/>
      <w:suppressLineNumbers/>
      <w:spacing w:before="480" w:line="276" w:lineRule="auto"/>
    </w:pPr>
    <w:rPr>
      <w:rFonts w:ascii="Cambria" w:hAnsi="Cambria"/>
      <w:bCs/>
      <w:color w:val="365F91"/>
      <w:sz w:val="28"/>
      <w:szCs w:val="28"/>
      <w:lang w:eastAsia="en-US"/>
    </w:rPr>
  </w:style>
  <w:style w:type="paragraph" w:customStyle="1" w:styleId="Contents1">
    <w:name w:val="Contents 1"/>
    <w:basedOn w:val="Standard"/>
    <w:pPr>
      <w:tabs>
        <w:tab w:val="right" w:leader="dot" w:pos="9638"/>
      </w:tabs>
      <w:spacing w:after="100" w:line="276" w:lineRule="auto"/>
    </w:pPr>
  </w:style>
  <w:style w:type="paragraph" w:styleId="Tekstprzypisukocowego">
    <w:name w:val="endnote text"/>
    <w:basedOn w:val="Standard"/>
    <w:pPr>
      <w:spacing w:after="0" w:line="240" w:lineRule="auto"/>
    </w:pPr>
    <w:rPr>
      <w:sz w:val="20"/>
      <w:szCs w:val="20"/>
    </w:rPr>
  </w:style>
  <w:style w:type="paragraph" w:customStyle="1" w:styleId="WW-NormalnyWeb">
    <w:name w:val="WW-Normalny (Web)"/>
    <w:basedOn w:val="Standard"/>
    <w:pPr>
      <w:spacing w:before="100" w:after="119" w:line="240" w:lineRule="auto"/>
    </w:pPr>
    <w:rPr>
      <w:rFonts w:ascii="Arial Unicode MS" w:eastAsia="Arial Unicode MS" w:hAnsi="Arial Unicode MS"/>
      <w:szCs w:val="20"/>
      <w:lang w:eastAsia="pl-PL"/>
    </w:rPr>
  </w:style>
  <w:style w:type="paragraph" w:customStyle="1" w:styleId="Tekstpodstawowy31">
    <w:name w:val="Tekst podstawowy 31"/>
    <w:basedOn w:val="Standard"/>
    <w:pPr>
      <w:spacing w:after="0" w:line="240" w:lineRule="auto"/>
      <w:jc w:val="both"/>
    </w:pPr>
    <w:rPr>
      <w:color w:val="000080"/>
      <w:szCs w:val="20"/>
      <w:lang w:eastAsia="ar-SA"/>
    </w:rPr>
  </w:style>
  <w:style w:type="paragraph" w:customStyle="1" w:styleId="DwaCm">
    <w:name w:val="DwaCm"/>
    <w:basedOn w:val="Standard"/>
    <w:pPr>
      <w:tabs>
        <w:tab w:val="left" w:pos="1134"/>
        <w:tab w:val="left" w:pos="2268"/>
        <w:tab w:val="left" w:pos="3402"/>
        <w:tab w:val="left" w:pos="4536"/>
        <w:tab w:val="left" w:pos="5670"/>
        <w:tab w:val="left" w:pos="6804"/>
        <w:tab w:val="left" w:pos="7938"/>
      </w:tabs>
      <w:spacing w:after="0" w:line="240" w:lineRule="auto"/>
    </w:pPr>
    <w:rPr>
      <w:sz w:val="20"/>
      <w:szCs w:val="20"/>
      <w:lang w:eastAsia="pl-PL"/>
    </w:rPr>
  </w:style>
  <w:style w:type="paragraph" w:customStyle="1" w:styleId="Footnote">
    <w:name w:val="Footnote"/>
    <w:basedOn w:val="Standard"/>
    <w:pPr>
      <w:suppressLineNumbers/>
      <w:ind w:left="283" w:hanging="283"/>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orizontalLine">
    <w:name w:val="Horizontal Line"/>
    <w:basedOn w:val="Standard"/>
    <w:next w:val="Textbody"/>
    <w:pPr>
      <w:suppressLineNumbers/>
      <w:spacing w:after="283"/>
    </w:pPr>
    <w:rPr>
      <w:sz w:val="12"/>
      <w:szCs w:val="12"/>
    </w:rPr>
  </w:style>
  <w:style w:type="paragraph" w:customStyle="1" w:styleId="Style23">
    <w:name w:val="Style23"/>
    <w:basedOn w:val="Standard"/>
    <w:pPr>
      <w:autoSpaceDE w:val="0"/>
      <w:spacing w:line="206" w:lineRule="exact"/>
      <w:ind w:hanging="206"/>
    </w:pPr>
    <w:rPr>
      <w:rFonts w:ascii="Arial" w:hAnsi="Arial" w:cs="Arial"/>
    </w:rPr>
  </w:style>
  <w:style w:type="character" w:customStyle="1" w:styleId="Nagwek1Znak">
    <w:name w:val="Nagłówek 1 Znak"/>
    <w:rPr>
      <w:rFonts w:ascii="Times New Roman" w:eastAsia="Times New Roman" w:hAnsi="Times New Roman" w:cs="Times New Roman"/>
      <w:b/>
      <w:sz w:val="24"/>
      <w:szCs w:val="20"/>
      <w:lang w:eastAsia="pl-PL"/>
    </w:rPr>
  </w:style>
  <w:style w:type="character" w:customStyle="1" w:styleId="Nagwek2Znak">
    <w:name w:val="Nagłówek 2 Znak"/>
    <w:rPr>
      <w:rFonts w:ascii="Times New Roman" w:eastAsia="Times New Roman" w:hAnsi="Times New Roman" w:cs="Times New Roman"/>
      <w:b/>
      <w:sz w:val="40"/>
      <w:szCs w:val="20"/>
      <w:lang w:eastAsia="pl-PL"/>
    </w:rPr>
  </w:style>
  <w:style w:type="character" w:customStyle="1" w:styleId="Nagwek3Znak">
    <w:name w:val="Nagłówek 3 Znak"/>
    <w:rPr>
      <w:rFonts w:ascii="Times New Roman" w:eastAsia="Times New Roman" w:hAnsi="Times New Roman" w:cs="Times New Roman"/>
      <w:b/>
      <w:i/>
      <w:sz w:val="28"/>
      <w:szCs w:val="20"/>
      <w:u w:val="single"/>
      <w:lang w:eastAsia="pl-PL"/>
    </w:rPr>
  </w:style>
  <w:style w:type="character" w:customStyle="1" w:styleId="Nagwek4Znak">
    <w:name w:val="Nagłówek 4 Znak"/>
    <w:rPr>
      <w:rFonts w:ascii="Times New Roman" w:eastAsia="Times New Roman" w:hAnsi="Times New Roman" w:cs="Times New Roman"/>
      <w:b/>
      <w:sz w:val="28"/>
      <w:szCs w:val="20"/>
      <w:u w:val="single"/>
      <w:lang w:eastAsia="pl-PL"/>
    </w:rPr>
  </w:style>
  <w:style w:type="character" w:customStyle="1" w:styleId="Nagwek5Znak">
    <w:name w:val="Nagłówek 5 Znak"/>
    <w:rPr>
      <w:rFonts w:ascii="Times New Roman" w:eastAsia="Times New Roman" w:hAnsi="Times New Roman" w:cs="Times New Roman"/>
      <w:b/>
      <w:sz w:val="24"/>
      <w:szCs w:val="20"/>
      <w:lang w:eastAsia="pl-PL"/>
    </w:rPr>
  </w:style>
  <w:style w:type="character" w:customStyle="1" w:styleId="Nagwek6Znak">
    <w:name w:val="Nagłówek 6 Znak"/>
    <w:rPr>
      <w:rFonts w:ascii="Arial" w:eastAsia="Times New Roman" w:hAnsi="Arial" w:cs="Times New Roman"/>
      <w:b/>
      <w:sz w:val="20"/>
      <w:szCs w:val="20"/>
      <w:lang w:eastAsia="pl-PL"/>
    </w:rPr>
  </w:style>
  <w:style w:type="character" w:customStyle="1" w:styleId="Nagwek7Znak">
    <w:name w:val="Nagłówek 7 Znak"/>
    <w:rPr>
      <w:rFonts w:ascii="Times New Roman" w:eastAsia="Times New Roman" w:hAnsi="Times New Roman"/>
      <w:b/>
      <w:sz w:val="24"/>
      <w:lang w:eastAsia="en-US"/>
    </w:rPr>
  </w:style>
  <w:style w:type="character" w:customStyle="1" w:styleId="Nagwek8Znak">
    <w:name w:val="Nagłówek 8 Znak"/>
    <w:rPr>
      <w:rFonts w:ascii="Arial" w:eastAsia="Times New Roman" w:hAnsi="Arial" w:cs="Times New Roman"/>
      <w:i/>
      <w:sz w:val="20"/>
      <w:szCs w:val="20"/>
      <w:lang w:eastAsia="pl-PL"/>
    </w:rPr>
  </w:style>
  <w:style w:type="character" w:customStyle="1" w:styleId="Nagwek9Znak">
    <w:name w:val="Nagłówek 9 Znak"/>
    <w:rPr>
      <w:rFonts w:ascii="Arial" w:eastAsia="Times New Roman" w:hAnsi="Arial" w:cs="Times New Roman"/>
      <w:b/>
      <w:bCs/>
      <w:i/>
      <w:iCs/>
      <w:color w:val="000080"/>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StopkaZnak">
    <w:name w:val="Stopka Znak"/>
    <w:uiPriority w:val="99"/>
    <w:rPr>
      <w:rFonts w:ascii="Times New Roman" w:eastAsia="Times New Roman" w:hAnsi="Times New Roman" w:cs="Times New Roman"/>
      <w:sz w:val="20"/>
      <w:szCs w:val="20"/>
      <w:lang w:eastAsia="pl-PL"/>
    </w:rPr>
  </w:style>
  <w:style w:type="character" w:customStyle="1" w:styleId="TekstprzypisudolnegoZnak">
    <w:name w:val="Tekst przypisu dolnego Znak"/>
    <w:rPr>
      <w:rFonts w:ascii="Times New Roman" w:eastAsia="Times New Roman" w:hAnsi="Times New Roman" w:cs="Times New Roman"/>
      <w:sz w:val="20"/>
      <w:szCs w:val="20"/>
      <w:lang w:eastAsia="pl-PL"/>
    </w:rPr>
  </w:style>
  <w:style w:type="character" w:customStyle="1" w:styleId="Tekstpodstawowy3Znak">
    <w:name w:val="Tekst podstawowy 3 Znak"/>
    <w:rPr>
      <w:rFonts w:ascii="Times New Roman" w:eastAsia="Times New Roman" w:hAnsi="Times New Roman" w:cs="Times New Roman"/>
      <w:b/>
      <w:sz w:val="24"/>
      <w:szCs w:val="20"/>
      <w:u w:val="single"/>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TekstpodstawowyZnak">
    <w:name w:val="Tekst podstawowy Znak"/>
    <w:rPr>
      <w:rFonts w:ascii="Times New Roman" w:eastAsia="Times New Roman" w:hAnsi="Times New Roman" w:cs="Times New Roman"/>
      <w:b/>
      <w:sz w:val="28"/>
      <w:szCs w:val="20"/>
      <w:lang w:eastAsia="pl-PL"/>
    </w:rPr>
  </w:style>
  <w:style w:type="character" w:customStyle="1" w:styleId="NagwekZnak">
    <w:name w:val="Nagłówek Znak"/>
    <w:rPr>
      <w:rFonts w:ascii="Times New Roman" w:eastAsia="Times New Roman" w:hAnsi="Times New Roman" w:cs="Times New Roman"/>
      <w:sz w:val="20"/>
      <w:szCs w:val="20"/>
      <w:lang w:eastAsia="pl-PL"/>
    </w:rPr>
  </w:style>
  <w:style w:type="character" w:styleId="Numerstrony">
    <w:name w:val="page number"/>
  </w:style>
  <w:style w:type="character" w:customStyle="1" w:styleId="Tekstpodstawowy2Znak">
    <w:name w:val="Tekst podstawowy 2 Znak"/>
    <w:rPr>
      <w:rFonts w:ascii="Arial" w:eastAsia="Times New Roman" w:hAnsi="Arial" w:cs="Times New Roman"/>
      <w:b/>
      <w:sz w:val="20"/>
      <w:szCs w:val="20"/>
      <w:lang w:eastAsia="pl-PL"/>
    </w:rPr>
  </w:style>
  <w:style w:type="character" w:customStyle="1" w:styleId="Tekstpodstawowywcity2Znak">
    <w:name w:val="Tekst podstawowy wcięty 2 Znak"/>
    <w:rPr>
      <w:rFonts w:ascii="Arial" w:eastAsia="Times New Roman" w:hAnsi="Arial" w:cs="Arial"/>
      <w:sz w:val="16"/>
      <w:szCs w:val="20"/>
      <w:lang w:eastAsia="pl-PL"/>
    </w:rPr>
  </w:style>
  <w:style w:type="character" w:customStyle="1" w:styleId="Internetlink">
    <w:name w:val="Internet link"/>
    <w:rPr>
      <w:color w:val="0000FF"/>
      <w:u w:val="single"/>
    </w:rPr>
  </w:style>
  <w:style w:type="character" w:styleId="UyteHipercze">
    <w:name w:val="FollowedHyperlink"/>
    <w:rPr>
      <w:color w:val="800080"/>
      <w:u w:val="single"/>
    </w:rPr>
  </w:style>
  <w:style w:type="character" w:styleId="Uwydatnienie">
    <w:name w:val="Emphasis"/>
    <w:rPr>
      <w:b/>
      <w:bCs/>
      <w:i w:val="0"/>
      <w:iCs w:val="0"/>
    </w:rPr>
  </w:style>
  <w:style w:type="character" w:customStyle="1" w:styleId="FontStyle16">
    <w:name w:val="Font Style16"/>
    <w:rPr>
      <w:rFonts w:ascii="Arial" w:hAnsi="Arial" w:cs="Arial"/>
      <w:sz w:val="16"/>
      <w:szCs w:val="16"/>
    </w:rPr>
  </w:style>
  <w:style w:type="character" w:customStyle="1" w:styleId="FontStyle13">
    <w:name w:val="Font Style13"/>
    <w:rPr>
      <w:rFonts w:ascii="Times New Roman" w:hAnsi="Times New Roman" w:cs="Times New Roman"/>
      <w:sz w:val="22"/>
      <w:szCs w:val="22"/>
    </w:rPr>
  </w:style>
  <w:style w:type="character" w:customStyle="1" w:styleId="TekstdymkaZnak">
    <w:name w:val="Tekst dymka Znak"/>
    <w:rPr>
      <w:rFonts w:ascii="Tahoma" w:eastAsia="Times New Roman" w:hAnsi="Tahoma" w:cs="Tahoma"/>
      <w:sz w:val="16"/>
      <w:szCs w:val="16"/>
      <w:lang w:eastAsia="pl-PL"/>
    </w:rPr>
  </w:style>
  <w:style w:type="character" w:customStyle="1" w:styleId="text10">
    <w:name w:val="text1"/>
    <w:rPr>
      <w:rFonts w:ascii="Verdana" w:hAnsi="Verdana"/>
      <w:color w:val="000000"/>
      <w:sz w:val="20"/>
      <w:szCs w:val="20"/>
    </w:rPr>
  </w:style>
  <w:style w:type="character" w:customStyle="1" w:styleId="MapadokumentuZnak">
    <w:name w:val="Mapa dokumentu Znak"/>
    <w:rPr>
      <w:rFonts w:ascii="Segoe UI" w:eastAsia="Times New Roman" w:hAnsi="Segoe UI" w:cs="Segoe UI"/>
      <w:sz w:val="16"/>
      <w:szCs w:val="16"/>
      <w:lang w:eastAsia="pl-PL"/>
    </w:rPr>
  </w:style>
  <w:style w:type="character" w:styleId="Odwoanieprzypisudolnego">
    <w:name w:val="footnote reference"/>
    <w:rPr>
      <w:position w:val="0"/>
      <w:vertAlign w:val="superscript"/>
    </w:rPr>
  </w:style>
  <w:style w:type="character" w:customStyle="1" w:styleId="NormalBoldChar">
    <w:name w:val="NormalBold Char"/>
    <w:rPr>
      <w:rFonts w:ascii="Times New Roman" w:eastAsia="Times New Roman" w:hAnsi="Times New Roman"/>
      <w:b/>
      <w:sz w:val="24"/>
      <w:szCs w:val="22"/>
      <w:lang w:eastAsia="en-GB"/>
    </w:rPr>
  </w:style>
  <w:style w:type="character" w:customStyle="1" w:styleId="DeltaViewInsertion">
    <w:name w:val="DeltaView Insertion"/>
    <w:rPr>
      <w:b/>
      <w:i/>
      <w:spacing w:val="0"/>
    </w:rPr>
  </w:style>
  <w:style w:type="character" w:customStyle="1" w:styleId="BezodstpwZnak">
    <w:name w:val="Bez odstępów Znak"/>
    <w:rPr>
      <w:sz w:val="22"/>
      <w:szCs w:val="22"/>
      <w:lang w:eastAsia="en-US" w:bidi="ar-SA"/>
    </w:rPr>
  </w:style>
  <w:style w:type="character" w:styleId="Odwoaniedokomentarza">
    <w:name w:val="annotation reference"/>
    <w:rPr>
      <w:sz w:val="16"/>
      <w:szCs w:val="16"/>
    </w:rPr>
  </w:style>
  <w:style w:type="character" w:customStyle="1" w:styleId="TekstkomentarzaZnak">
    <w:name w:val="Tekst komentarza Znak"/>
    <w:rPr>
      <w:rFonts w:ascii="Times New Roman" w:eastAsia="Times New Roman" w:hAnsi="Times New Roman"/>
      <w:lang w:eastAsia="ar-SA"/>
    </w:rPr>
  </w:style>
  <w:style w:type="character" w:customStyle="1" w:styleId="TematkomentarzaZnak">
    <w:name w:val="Temat komentarza Znak"/>
    <w:rPr>
      <w:rFonts w:ascii="Times New Roman" w:eastAsia="Times New Roman" w:hAnsi="Times New Roman"/>
      <w:b/>
      <w:bCs/>
      <w:lang w:eastAsia="en-US"/>
    </w:rPr>
  </w:style>
  <w:style w:type="character" w:customStyle="1" w:styleId="NormalnyWebZnak">
    <w:name w:val="Normalny (Web) Znak"/>
    <w:rPr>
      <w:rFonts w:ascii="Times New Roman" w:hAnsi="Times New Roman"/>
      <w:sz w:val="24"/>
      <w:szCs w:val="24"/>
      <w:lang w:val="en-US"/>
    </w:rPr>
  </w:style>
  <w:style w:type="character" w:customStyle="1" w:styleId="MapadokumentuZnak1">
    <w:name w:val="Mapa dokumentu Znak1"/>
    <w:rPr>
      <w:rFonts w:ascii="Segoe UI" w:hAnsi="Segoe UI" w:cs="Segoe UI"/>
      <w:sz w:val="16"/>
      <w:szCs w:val="16"/>
      <w:lang w:eastAsia="en-US"/>
    </w:rPr>
  </w:style>
  <w:style w:type="character" w:customStyle="1" w:styleId="MapadokumentuZnak2">
    <w:name w:val="Mapa dokumentu Znak2"/>
    <w:rPr>
      <w:rFonts w:ascii="Tahoma" w:hAnsi="Tahoma" w:cs="Tahoma"/>
      <w:sz w:val="16"/>
      <w:szCs w:val="16"/>
      <w:lang w:eastAsia="en-US"/>
    </w:rPr>
  </w:style>
  <w:style w:type="character" w:customStyle="1" w:styleId="TekstprzypisukocowegoZnak">
    <w:name w:val="Tekst przypisu końcowego Znak"/>
    <w:rPr>
      <w:lang w:eastAsia="en-US"/>
    </w:rPr>
  </w:style>
  <w:style w:type="character" w:styleId="Odwoanieprzypisukocowego">
    <w:name w:val="endnote reference"/>
    <w:rPr>
      <w:position w:val="0"/>
      <w:vertAlign w:val="superscript"/>
    </w:rPr>
  </w:style>
  <w:style w:type="character" w:customStyle="1" w:styleId="tl8wme">
    <w:name w:val="tl8wme"/>
  </w:style>
  <w:style w:type="character" w:customStyle="1" w:styleId="AkapitzlistZnak">
    <w:name w:val="Akapit z listą Znak"/>
    <w:rPr>
      <w:rFonts w:ascii="Times New Roman" w:eastAsia="Times New Roman" w:hAnsi="Times New Roman"/>
    </w:rPr>
  </w:style>
  <w:style w:type="character" w:customStyle="1" w:styleId="ListLabel1">
    <w:name w:val="ListLabel 1"/>
    <w:rPr>
      <w:b w:val="0"/>
    </w:rPr>
  </w:style>
  <w:style w:type="character" w:customStyle="1" w:styleId="ListLabel2">
    <w:name w:val="ListLabel 2"/>
    <w:rPr>
      <w:rFonts w:cs="Arial"/>
    </w:rPr>
  </w:style>
  <w:style w:type="character" w:customStyle="1" w:styleId="ListLabel3">
    <w:name w:val="ListLabel 3"/>
    <w:rPr>
      <w:b/>
    </w:rPr>
  </w:style>
  <w:style w:type="character" w:customStyle="1" w:styleId="ListLabel4">
    <w:name w:val="ListLabel 4"/>
    <w:rPr>
      <w:b/>
      <w:i w:val="0"/>
      <w:color w:val="00000A"/>
    </w:rPr>
  </w:style>
  <w:style w:type="character" w:customStyle="1" w:styleId="ListLabel5">
    <w:name w:val="ListLabel 5"/>
    <w:rPr>
      <w:b/>
      <w:color w:val="0000FF"/>
    </w:rPr>
  </w:style>
  <w:style w:type="character" w:customStyle="1" w:styleId="ListLabel6">
    <w:name w:val="ListLabel 6"/>
    <w:rPr>
      <w:b w:val="0"/>
      <w:color w:val="00000A"/>
    </w:rPr>
  </w:style>
  <w:style w:type="character" w:customStyle="1" w:styleId="ListLabel7">
    <w:name w:val="ListLabel 7"/>
    <w:rPr>
      <w:color w:val="00000A"/>
    </w:rPr>
  </w:style>
  <w:style w:type="character" w:customStyle="1" w:styleId="ListLabel8">
    <w:name w:val="ListLabel 8"/>
    <w:rPr>
      <w:b/>
      <w:sz w:val="23"/>
    </w:rPr>
  </w:style>
  <w:style w:type="character" w:customStyle="1" w:styleId="ListLabel9">
    <w:name w:val="ListLabel 9"/>
    <w:rPr>
      <w:b w:val="0"/>
      <w:strike w:val="0"/>
      <w:dstrike w:val="0"/>
    </w:rPr>
  </w:style>
  <w:style w:type="character" w:customStyle="1" w:styleId="ListLabel10">
    <w:name w:val="ListLabel 10"/>
    <w:rPr>
      <w:rFonts w:cs="Courier New"/>
    </w:rPr>
  </w:style>
  <w:style w:type="character" w:customStyle="1" w:styleId="ListLabel11">
    <w:name w:val="ListLabel 11"/>
    <w:rPr>
      <w:position w:val="0"/>
      <w:sz w:val="20"/>
      <w:szCs w:val="20"/>
      <w:vertAlign w:val="superscript"/>
    </w:rPr>
  </w:style>
  <w:style w:type="character" w:customStyle="1" w:styleId="ListLabel12">
    <w:name w:val="ListLabel 12"/>
    <w:rPr>
      <w:b w:val="0"/>
      <w:i w:val="0"/>
      <w:color w:val="000000"/>
    </w:rPr>
  </w:style>
  <w:style w:type="character" w:customStyle="1" w:styleId="ListLabel13">
    <w:name w:val="ListLabel 13"/>
    <w:rPr>
      <w:b w:val="0"/>
      <w:i w:val="0"/>
    </w:rPr>
  </w:style>
  <w:style w:type="character" w:customStyle="1" w:styleId="ListLabel14">
    <w:name w:val="ListLabel 14"/>
    <w:rPr>
      <w:rFonts w:cs="Times New Roman"/>
      <w:b w:val="0"/>
      <w:i w:val="0"/>
      <w:color w:val="00000A"/>
    </w:rPr>
  </w:style>
  <w:style w:type="character" w:customStyle="1" w:styleId="ListLabel15">
    <w:name w:val="ListLabel 15"/>
    <w:rPr>
      <w:rFonts w:cs="Times New Roman"/>
    </w:rPr>
  </w:style>
  <w:style w:type="character" w:customStyle="1" w:styleId="ListLabel16">
    <w:name w:val="ListLabel 16"/>
    <w:rPr>
      <w:rFonts w:eastAsia="Times New Roman" w:cs="Arial"/>
    </w:rPr>
  </w:style>
  <w:style w:type="character" w:customStyle="1" w:styleId="ListLabel17">
    <w:name w:val="ListLabel 17"/>
    <w:rPr>
      <w:rFonts w:eastAsia="Times New Roman" w:cs="Arial"/>
      <w:b/>
      <w:sz w:val="20"/>
      <w:szCs w:val="20"/>
    </w:rPr>
  </w:style>
  <w:style w:type="character" w:customStyle="1" w:styleId="ListLabel18">
    <w:name w:val="ListLabel 18"/>
    <w:rPr>
      <w:rFonts w:cs="Times New Roman"/>
      <w:b w:val="0"/>
    </w:rPr>
  </w:style>
  <w:style w:type="character" w:customStyle="1" w:styleId="ListLabel19">
    <w:name w:val="ListLabel 19"/>
    <w:rPr>
      <w:i w:val="0"/>
    </w:rPr>
  </w:style>
  <w:style w:type="character" w:customStyle="1" w:styleId="ListLabel20">
    <w:name w:val="ListLabel 20"/>
    <w:rPr>
      <w:rFonts w:eastAsia="Times New Roman" w:cs="Times New Roman"/>
    </w:rPr>
  </w:style>
  <w:style w:type="character" w:customStyle="1" w:styleId="ListLabel21">
    <w:name w:val="ListLabel 21"/>
    <w:rPr>
      <w:color w:val="000000"/>
    </w:rPr>
  </w:style>
  <w:style w:type="character" w:customStyle="1" w:styleId="ListLabel22">
    <w:name w:val="ListLabel 22"/>
    <w:rPr>
      <w:rFonts w:eastAsia="Courier New" w:cs="Courier New"/>
    </w:rPr>
  </w:style>
  <w:style w:type="character" w:customStyle="1" w:styleId="ListLabel23">
    <w:name w:val="ListLabel 23"/>
    <w:rPr>
      <w:rFonts w:eastAsia="Noto Sans Symbols" w:cs="Noto Sans Symbols"/>
    </w:rPr>
  </w:style>
  <w:style w:type="character" w:customStyle="1" w:styleId="ListLabel24">
    <w:name w:val="ListLabel 24"/>
    <w:rPr>
      <w:rFonts w:eastAsia="Arial" w:cs="Arial"/>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customStyle="1" w:styleId="WW8Num3z0">
    <w:name w:val="WW8Num3z0"/>
    <w:rPr>
      <w:rFonts w:ascii="Symbol" w:eastAsia="Times New Roman"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StrongEmphasis">
    <w:name w:val="Strong Emphasis"/>
    <w:rPr>
      <w:b/>
      <w:bCs/>
    </w:rPr>
  </w:style>
  <w:style w:type="character" w:customStyle="1" w:styleId="WW8Num4z0">
    <w:name w:val="WW8Num4z0"/>
    <w:rPr>
      <w:rFonts w:ascii="Wingdings" w:hAnsi="Wingdings" w:cs="Wingdings"/>
      <w:sz w:val="20"/>
      <w:szCs w:val="20"/>
    </w:rPr>
  </w:style>
  <w:style w:type="character" w:customStyle="1" w:styleId="WW8Num4z1">
    <w:name w:val="WW8Num4z1"/>
    <w:rPr>
      <w:rFonts w:ascii="Courier New" w:hAnsi="Courier New" w:cs="Courier New"/>
    </w:rPr>
  </w:style>
  <w:style w:type="character" w:customStyle="1" w:styleId="WW8Num4z3">
    <w:name w:val="WW8Num4z3"/>
    <w:rPr>
      <w:rFonts w:ascii="Symbol" w:hAnsi="Symbol" w:cs="Symbol"/>
    </w:rPr>
  </w:style>
  <w:style w:type="character" w:customStyle="1" w:styleId="WW8Num17z0">
    <w:name w:val="WW8Num17z0"/>
    <w:rPr>
      <w:rFonts w:ascii="Symbol" w:eastAsia="ArialMT, 'MS Mincho'" w:hAnsi="Symbol" w:cs="Symbol"/>
      <w:sz w:val="20"/>
      <w:szCs w:val="20"/>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7z0">
    <w:name w:val="WW8Num7z0"/>
    <w:rPr>
      <w:rFonts w:ascii="Symbol" w:eastAsia="ArialMT, 'MS Mincho'" w:hAnsi="Symbol" w:cs="Symbol"/>
      <w:sz w:val="20"/>
      <w:szCs w:val="20"/>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4z0">
    <w:name w:val="WW8Num14z0"/>
    <w:rPr>
      <w:rFonts w:ascii="Symbol" w:eastAsia="Calibri" w:hAnsi="Symbol" w:cs="Arial"/>
      <w:sz w:val="20"/>
      <w:szCs w:val="20"/>
    </w:rPr>
  </w:style>
  <w:style w:type="character" w:customStyle="1" w:styleId="WW8Num14z1">
    <w:name w:val="WW8Num14z1"/>
    <w:rPr>
      <w:rFonts w:ascii="Courier New" w:hAnsi="Courier New" w:cs="Courier New"/>
      <w:sz w:val="20"/>
      <w:szCs w:val="20"/>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8z0">
    <w:name w:val="WW8Num18z0"/>
    <w:rPr>
      <w:rFonts w:ascii="Symbol" w:eastAsia="Calibri" w:hAnsi="Symbol" w:cs="Arial"/>
      <w:sz w:val="20"/>
      <w:szCs w:val="20"/>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8z0">
    <w:name w:val="WW8Num8z0"/>
    <w:rPr>
      <w:rFonts w:ascii="Symbol" w:eastAsia="Calibri" w:hAnsi="Symbol" w:cs="Arial"/>
      <w:sz w:val="20"/>
      <w:szCs w:val="20"/>
    </w:rPr>
  </w:style>
  <w:style w:type="character" w:customStyle="1" w:styleId="WW8Num8z1">
    <w:name w:val="WW8Num8z1"/>
    <w:rPr>
      <w:rFonts w:ascii="Courier New" w:hAnsi="Courier New" w:cs="Courier New"/>
      <w:sz w:val="20"/>
      <w:szCs w:val="20"/>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11z0">
    <w:name w:val="WW8Num11z0"/>
    <w:rPr>
      <w:rFonts w:ascii="Symbol" w:hAnsi="Symbol" w:cs="Symbol"/>
      <w:sz w:val="20"/>
      <w:szCs w:val="20"/>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0z0">
    <w:name w:val="WW8Num10z0"/>
    <w:rPr>
      <w:lang w:eastAsia="zh-CN"/>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0">
    <w:name w:val="WW8Num12z0"/>
    <w:rPr>
      <w:color w:val="00000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9z0">
    <w:name w:val="WW8Num19z0"/>
    <w:rPr>
      <w:rFonts w:ascii="Times New Roman" w:hAnsi="Times New Roman" w:cs="Times New Roman"/>
      <w:sz w:val="24"/>
      <w:szCs w:val="24"/>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15z0">
    <w:name w:val="WW8Num15z0"/>
    <w:rPr>
      <w:b/>
      <w:bCs/>
    </w:rPr>
  </w:style>
  <w:style w:type="character" w:customStyle="1" w:styleId="WW8Num15z1">
    <w:name w:val="WW8Num15z1"/>
  </w:style>
  <w:style w:type="character" w:customStyle="1" w:styleId="WW8Num15z2">
    <w:name w:val="WW8Num15z2"/>
  </w:style>
  <w:style w:type="character" w:customStyle="1" w:styleId="WW8Num15z3">
    <w:name w:val="WW8Num15z3"/>
    <w:rPr>
      <w:i/>
      <w:iCs/>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numbering" w:customStyle="1" w:styleId="WWNum1">
    <w:name w:val="WWNum1"/>
    <w:basedOn w:val="Bezlisty"/>
    <w:pPr>
      <w:numPr>
        <w:numId w:val="2"/>
      </w:numPr>
    </w:pPr>
  </w:style>
  <w:style w:type="numbering" w:customStyle="1" w:styleId="WWNum2">
    <w:name w:val="WWNum2"/>
    <w:basedOn w:val="Bezlisty"/>
    <w:pPr>
      <w:numPr>
        <w:numId w:val="3"/>
      </w:numPr>
    </w:pPr>
  </w:style>
  <w:style w:type="numbering" w:customStyle="1" w:styleId="WWNum3">
    <w:name w:val="WWNum3"/>
    <w:basedOn w:val="Bezlisty"/>
    <w:pPr>
      <w:numPr>
        <w:numId w:val="4"/>
      </w:numPr>
    </w:pPr>
  </w:style>
  <w:style w:type="numbering" w:customStyle="1" w:styleId="WWNum4">
    <w:name w:val="WWNum4"/>
    <w:basedOn w:val="Bezlisty"/>
    <w:pPr>
      <w:numPr>
        <w:numId w:val="5"/>
      </w:numPr>
    </w:pPr>
  </w:style>
  <w:style w:type="numbering" w:customStyle="1" w:styleId="WWNum5">
    <w:name w:val="WWNum5"/>
    <w:basedOn w:val="Bezlisty"/>
    <w:pPr>
      <w:numPr>
        <w:numId w:val="6"/>
      </w:numPr>
    </w:pPr>
  </w:style>
  <w:style w:type="numbering" w:customStyle="1" w:styleId="WWNum6">
    <w:name w:val="WWNum6"/>
    <w:basedOn w:val="Bezlisty"/>
    <w:pPr>
      <w:numPr>
        <w:numId w:val="7"/>
      </w:numPr>
    </w:pPr>
  </w:style>
  <w:style w:type="numbering" w:customStyle="1" w:styleId="WWNum7">
    <w:name w:val="WWNum7"/>
    <w:basedOn w:val="Bezlisty"/>
    <w:pPr>
      <w:numPr>
        <w:numId w:val="8"/>
      </w:numPr>
    </w:pPr>
  </w:style>
  <w:style w:type="numbering" w:customStyle="1" w:styleId="WWNum8">
    <w:name w:val="WWNum8"/>
    <w:basedOn w:val="Bezlisty"/>
    <w:pPr>
      <w:numPr>
        <w:numId w:val="9"/>
      </w:numPr>
    </w:pPr>
  </w:style>
  <w:style w:type="numbering" w:customStyle="1" w:styleId="WWNum9">
    <w:name w:val="WWNum9"/>
    <w:basedOn w:val="Bezlisty"/>
    <w:pPr>
      <w:numPr>
        <w:numId w:val="10"/>
      </w:numPr>
    </w:pPr>
  </w:style>
  <w:style w:type="numbering" w:customStyle="1" w:styleId="WWNum10">
    <w:name w:val="WWNum10"/>
    <w:basedOn w:val="Bezlisty"/>
    <w:pPr>
      <w:numPr>
        <w:numId w:val="11"/>
      </w:numPr>
    </w:pPr>
  </w:style>
  <w:style w:type="numbering" w:customStyle="1" w:styleId="WWNum11">
    <w:name w:val="WWNum11"/>
    <w:basedOn w:val="Bezlisty"/>
    <w:pPr>
      <w:numPr>
        <w:numId w:val="151"/>
      </w:numPr>
    </w:pPr>
  </w:style>
  <w:style w:type="numbering" w:customStyle="1" w:styleId="WWNum12">
    <w:name w:val="WWNum12"/>
    <w:basedOn w:val="Bezlisty"/>
    <w:pPr>
      <w:numPr>
        <w:numId w:val="13"/>
      </w:numPr>
    </w:pPr>
  </w:style>
  <w:style w:type="numbering" w:customStyle="1" w:styleId="WWNum13">
    <w:name w:val="WWNum13"/>
    <w:basedOn w:val="Bezlisty"/>
    <w:pPr>
      <w:numPr>
        <w:numId w:val="14"/>
      </w:numPr>
    </w:pPr>
  </w:style>
  <w:style w:type="numbering" w:customStyle="1" w:styleId="WWNum14">
    <w:name w:val="WWNum14"/>
    <w:basedOn w:val="Bezlisty"/>
    <w:pPr>
      <w:numPr>
        <w:numId w:val="150"/>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168"/>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Num28">
    <w:name w:val="WWNum28"/>
    <w:basedOn w:val="Bezlisty"/>
    <w:pPr>
      <w:numPr>
        <w:numId w:val="28"/>
      </w:numPr>
    </w:pPr>
  </w:style>
  <w:style w:type="numbering" w:customStyle="1" w:styleId="WWNum29">
    <w:name w:val="WWNum29"/>
    <w:basedOn w:val="Bezlisty"/>
    <w:pPr>
      <w:numPr>
        <w:numId w:val="29"/>
      </w:numPr>
    </w:pPr>
  </w:style>
  <w:style w:type="numbering" w:customStyle="1" w:styleId="WWNum30">
    <w:name w:val="WWNum30"/>
    <w:basedOn w:val="Bezlisty"/>
    <w:pPr>
      <w:numPr>
        <w:numId w:val="30"/>
      </w:numPr>
    </w:pPr>
  </w:style>
  <w:style w:type="numbering" w:customStyle="1" w:styleId="WWNum31">
    <w:name w:val="WWNum31"/>
    <w:basedOn w:val="Bezlisty"/>
    <w:pPr>
      <w:numPr>
        <w:numId w:val="31"/>
      </w:numPr>
    </w:pPr>
  </w:style>
  <w:style w:type="numbering" w:customStyle="1" w:styleId="WWNum32">
    <w:name w:val="WWNum32"/>
    <w:basedOn w:val="Bezlisty"/>
    <w:pPr>
      <w:numPr>
        <w:numId w:val="32"/>
      </w:numPr>
    </w:pPr>
  </w:style>
  <w:style w:type="numbering" w:customStyle="1" w:styleId="WWNum33">
    <w:name w:val="WWNum33"/>
    <w:basedOn w:val="Bezlisty"/>
    <w:pPr>
      <w:numPr>
        <w:numId w:val="33"/>
      </w:numPr>
    </w:pPr>
  </w:style>
  <w:style w:type="numbering" w:customStyle="1" w:styleId="WWNum34">
    <w:name w:val="WWNum34"/>
    <w:basedOn w:val="Bezlisty"/>
    <w:pPr>
      <w:numPr>
        <w:numId w:val="34"/>
      </w:numPr>
    </w:pPr>
  </w:style>
  <w:style w:type="numbering" w:customStyle="1" w:styleId="WWNum35">
    <w:name w:val="WWNum35"/>
    <w:basedOn w:val="Bezlisty"/>
    <w:pPr>
      <w:numPr>
        <w:numId w:val="35"/>
      </w:numPr>
    </w:pPr>
  </w:style>
  <w:style w:type="numbering" w:customStyle="1" w:styleId="WWNum36">
    <w:name w:val="WWNum36"/>
    <w:basedOn w:val="Bezlisty"/>
    <w:pPr>
      <w:numPr>
        <w:numId w:val="36"/>
      </w:numPr>
    </w:pPr>
  </w:style>
  <w:style w:type="numbering" w:customStyle="1" w:styleId="WWNum37">
    <w:name w:val="WWNum37"/>
    <w:basedOn w:val="Bezlisty"/>
    <w:pPr>
      <w:numPr>
        <w:numId w:val="37"/>
      </w:numPr>
    </w:pPr>
  </w:style>
  <w:style w:type="numbering" w:customStyle="1" w:styleId="WWNum38">
    <w:name w:val="WWNum38"/>
    <w:basedOn w:val="Bezlisty"/>
    <w:pPr>
      <w:numPr>
        <w:numId w:val="38"/>
      </w:numPr>
    </w:pPr>
  </w:style>
  <w:style w:type="numbering" w:customStyle="1" w:styleId="WWNum39">
    <w:name w:val="WWNum39"/>
    <w:basedOn w:val="Bezlisty"/>
    <w:pPr>
      <w:numPr>
        <w:numId w:val="39"/>
      </w:numPr>
    </w:pPr>
  </w:style>
  <w:style w:type="numbering" w:customStyle="1" w:styleId="WWNum40">
    <w:name w:val="WWNum40"/>
    <w:basedOn w:val="Bezlisty"/>
    <w:pPr>
      <w:numPr>
        <w:numId w:val="40"/>
      </w:numPr>
    </w:pPr>
  </w:style>
  <w:style w:type="numbering" w:customStyle="1" w:styleId="WWNum41">
    <w:name w:val="WWNum41"/>
    <w:basedOn w:val="Bezlisty"/>
    <w:pPr>
      <w:numPr>
        <w:numId w:val="41"/>
      </w:numPr>
    </w:pPr>
  </w:style>
  <w:style w:type="numbering" w:customStyle="1" w:styleId="WWNum42">
    <w:name w:val="WWNum42"/>
    <w:basedOn w:val="Bezlisty"/>
    <w:pPr>
      <w:numPr>
        <w:numId w:val="42"/>
      </w:numPr>
    </w:pPr>
  </w:style>
  <w:style w:type="numbering" w:customStyle="1" w:styleId="WWNum43">
    <w:name w:val="WWNum43"/>
    <w:basedOn w:val="Bezlisty"/>
    <w:pPr>
      <w:numPr>
        <w:numId w:val="43"/>
      </w:numPr>
    </w:pPr>
  </w:style>
  <w:style w:type="numbering" w:customStyle="1" w:styleId="WWNum44">
    <w:name w:val="WWNum44"/>
    <w:basedOn w:val="Bezlisty"/>
    <w:pPr>
      <w:numPr>
        <w:numId w:val="44"/>
      </w:numPr>
    </w:pPr>
  </w:style>
  <w:style w:type="numbering" w:customStyle="1" w:styleId="WWNum45">
    <w:name w:val="WWNum45"/>
    <w:basedOn w:val="Bezlisty"/>
    <w:pPr>
      <w:numPr>
        <w:numId w:val="45"/>
      </w:numPr>
    </w:pPr>
  </w:style>
  <w:style w:type="numbering" w:customStyle="1" w:styleId="WWNum46">
    <w:name w:val="WWNum46"/>
    <w:basedOn w:val="Bezlisty"/>
    <w:pPr>
      <w:numPr>
        <w:numId w:val="46"/>
      </w:numPr>
    </w:pPr>
  </w:style>
  <w:style w:type="numbering" w:customStyle="1" w:styleId="WWNum47">
    <w:name w:val="WWNum47"/>
    <w:basedOn w:val="Bezlisty"/>
    <w:pPr>
      <w:numPr>
        <w:numId w:val="47"/>
      </w:numPr>
    </w:pPr>
  </w:style>
  <w:style w:type="numbering" w:customStyle="1" w:styleId="WWNum48">
    <w:name w:val="WWNum48"/>
    <w:basedOn w:val="Bezlisty"/>
    <w:pPr>
      <w:numPr>
        <w:numId w:val="48"/>
      </w:numPr>
    </w:pPr>
  </w:style>
  <w:style w:type="numbering" w:customStyle="1" w:styleId="WWNum49">
    <w:name w:val="WWNum49"/>
    <w:basedOn w:val="Bezlisty"/>
    <w:pPr>
      <w:numPr>
        <w:numId w:val="49"/>
      </w:numPr>
    </w:pPr>
  </w:style>
  <w:style w:type="numbering" w:customStyle="1" w:styleId="WWNum50">
    <w:name w:val="WWNum50"/>
    <w:basedOn w:val="Bezlisty"/>
    <w:pPr>
      <w:numPr>
        <w:numId w:val="50"/>
      </w:numPr>
    </w:pPr>
  </w:style>
  <w:style w:type="numbering" w:customStyle="1" w:styleId="WWNum51">
    <w:name w:val="WWNum51"/>
    <w:basedOn w:val="Bezlisty"/>
    <w:pPr>
      <w:numPr>
        <w:numId w:val="51"/>
      </w:numPr>
    </w:pPr>
  </w:style>
  <w:style w:type="numbering" w:customStyle="1" w:styleId="WWNum52">
    <w:name w:val="WWNum52"/>
    <w:basedOn w:val="Bezlisty"/>
    <w:pPr>
      <w:numPr>
        <w:numId w:val="52"/>
      </w:numPr>
    </w:pPr>
  </w:style>
  <w:style w:type="numbering" w:customStyle="1" w:styleId="WWNum53">
    <w:name w:val="WWNum53"/>
    <w:basedOn w:val="Bezlisty"/>
    <w:pPr>
      <w:numPr>
        <w:numId w:val="53"/>
      </w:numPr>
    </w:pPr>
  </w:style>
  <w:style w:type="numbering" w:customStyle="1" w:styleId="WWNum54">
    <w:name w:val="WWNum54"/>
    <w:basedOn w:val="Bezlisty"/>
    <w:pPr>
      <w:numPr>
        <w:numId w:val="54"/>
      </w:numPr>
    </w:pPr>
  </w:style>
  <w:style w:type="numbering" w:customStyle="1" w:styleId="WWNum55">
    <w:name w:val="WWNum55"/>
    <w:basedOn w:val="Bezlisty"/>
    <w:pPr>
      <w:numPr>
        <w:numId w:val="55"/>
      </w:numPr>
    </w:pPr>
  </w:style>
  <w:style w:type="numbering" w:customStyle="1" w:styleId="WWNum56">
    <w:name w:val="WWNum56"/>
    <w:basedOn w:val="Bezlisty"/>
    <w:pPr>
      <w:numPr>
        <w:numId w:val="56"/>
      </w:numPr>
    </w:pPr>
  </w:style>
  <w:style w:type="numbering" w:customStyle="1" w:styleId="WWNum57">
    <w:name w:val="WWNum57"/>
    <w:basedOn w:val="Bezlisty"/>
    <w:pPr>
      <w:numPr>
        <w:numId w:val="57"/>
      </w:numPr>
    </w:pPr>
  </w:style>
  <w:style w:type="numbering" w:customStyle="1" w:styleId="WWNum58">
    <w:name w:val="WWNum58"/>
    <w:basedOn w:val="Bezlisty"/>
    <w:pPr>
      <w:numPr>
        <w:numId w:val="58"/>
      </w:numPr>
    </w:pPr>
  </w:style>
  <w:style w:type="numbering" w:customStyle="1" w:styleId="WWNum59">
    <w:name w:val="WWNum59"/>
    <w:basedOn w:val="Bezlisty"/>
    <w:pPr>
      <w:numPr>
        <w:numId w:val="59"/>
      </w:numPr>
    </w:pPr>
  </w:style>
  <w:style w:type="numbering" w:customStyle="1" w:styleId="WWNum60">
    <w:name w:val="WWNum60"/>
    <w:basedOn w:val="Bezlisty"/>
    <w:pPr>
      <w:numPr>
        <w:numId w:val="60"/>
      </w:numPr>
    </w:pPr>
  </w:style>
  <w:style w:type="numbering" w:customStyle="1" w:styleId="WWNum61">
    <w:name w:val="WWNum61"/>
    <w:basedOn w:val="Bezlisty"/>
    <w:pPr>
      <w:numPr>
        <w:numId w:val="61"/>
      </w:numPr>
    </w:pPr>
  </w:style>
  <w:style w:type="numbering" w:customStyle="1" w:styleId="WWNum62">
    <w:name w:val="WWNum62"/>
    <w:basedOn w:val="Bezlisty"/>
    <w:pPr>
      <w:numPr>
        <w:numId w:val="62"/>
      </w:numPr>
    </w:pPr>
  </w:style>
  <w:style w:type="numbering" w:customStyle="1" w:styleId="WWNum63">
    <w:name w:val="WWNum63"/>
    <w:basedOn w:val="Bezlisty"/>
    <w:pPr>
      <w:numPr>
        <w:numId w:val="63"/>
      </w:numPr>
    </w:pPr>
  </w:style>
  <w:style w:type="numbering" w:customStyle="1" w:styleId="WWNum64">
    <w:name w:val="WWNum64"/>
    <w:basedOn w:val="Bezlisty"/>
    <w:pPr>
      <w:numPr>
        <w:numId w:val="64"/>
      </w:numPr>
    </w:pPr>
  </w:style>
  <w:style w:type="numbering" w:customStyle="1" w:styleId="WWNum65">
    <w:name w:val="WWNum65"/>
    <w:basedOn w:val="Bezlisty"/>
    <w:pPr>
      <w:numPr>
        <w:numId w:val="65"/>
      </w:numPr>
    </w:pPr>
  </w:style>
  <w:style w:type="numbering" w:customStyle="1" w:styleId="WWNum66">
    <w:name w:val="WWNum66"/>
    <w:basedOn w:val="Bezlisty"/>
    <w:pPr>
      <w:numPr>
        <w:numId w:val="66"/>
      </w:numPr>
    </w:pPr>
  </w:style>
  <w:style w:type="numbering" w:customStyle="1" w:styleId="WWNum67">
    <w:name w:val="WWNum67"/>
    <w:basedOn w:val="Bezlisty"/>
    <w:pPr>
      <w:numPr>
        <w:numId w:val="67"/>
      </w:numPr>
    </w:pPr>
  </w:style>
  <w:style w:type="numbering" w:customStyle="1" w:styleId="WWNum68">
    <w:name w:val="WWNum68"/>
    <w:basedOn w:val="Bezlisty"/>
    <w:pPr>
      <w:numPr>
        <w:numId w:val="68"/>
      </w:numPr>
    </w:pPr>
  </w:style>
  <w:style w:type="numbering" w:customStyle="1" w:styleId="WWNum69">
    <w:name w:val="WWNum69"/>
    <w:basedOn w:val="Bezlisty"/>
    <w:pPr>
      <w:numPr>
        <w:numId w:val="69"/>
      </w:numPr>
    </w:pPr>
  </w:style>
  <w:style w:type="numbering" w:customStyle="1" w:styleId="WWNum70">
    <w:name w:val="WWNum70"/>
    <w:basedOn w:val="Bezlisty"/>
    <w:pPr>
      <w:numPr>
        <w:numId w:val="70"/>
      </w:numPr>
    </w:pPr>
  </w:style>
  <w:style w:type="numbering" w:customStyle="1" w:styleId="WWNum71">
    <w:name w:val="WWNum71"/>
    <w:basedOn w:val="Bezlisty"/>
    <w:pPr>
      <w:numPr>
        <w:numId w:val="71"/>
      </w:numPr>
    </w:pPr>
  </w:style>
  <w:style w:type="numbering" w:customStyle="1" w:styleId="WWNum72">
    <w:name w:val="WWNum72"/>
    <w:basedOn w:val="Bezlisty"/>
    <w:pPr>
      <w:numPr>
        <w:numId w:val="72"/>
      </w:numPr>
    </w:pPr>
  </w:style>
  <w:style w:type="numbering" w:customStyle="1" w:styleId="WWNum73">
    <w:name w:val="WWNum73"/>
    <w:basedOn w:val="Bezlisty"/>
    <w:pPr>
      <w:numPr>
        <w:numId w:val="73"/>
      </w:numPr>
    </w:pPr>
  </w:style>
  <w:style w:type="numbering" w:customStyle="1" w:styleId="WWNum74">
    <w:name w:val="WWNum74"/>
    <w:basedOn w:val="Bezlisty"/>
    <w:pPr>
      <w:numPr>
        <w:numId w:val="74"/>
      </w:numPr>
    </w:pPr>
  </w:style>
  <w:style w:type="numbering" w:customStyle="1" w:styleId="WWNum75">
    <w:name w:val="WWNum75"/>
    <w:basedOn w:val="Bezlisty"/>
    <w:pPr>
      <w:numPr>
        <w:numId w:val="75"/>
      </w:numPr>
    </w:pPr>
  </w:style>
  <w:style w:type="numbering" w:customStyle="1" w:styleId="WWNum76">
    <w:name w:val="WWNum76"/>
    <w:basedOn w:val="Bezlisty"/>
    <w:pPr>
      <w:numPr>
        <w:numId w:val="76"/>
      </w:numPr>
    </w:pPr>
  </w:style>
  <w:style w:type="numbering" w:customStyle="1" w:styleId="WW8Num3">
    <w:name w:val="WW8Num3"/>
    <w:basedOn w:val="Bezlisty"/>
    <w:pPr>
      <w:numPr>
        <w:numId w:val="77"/>
      </w:numPr>
    </w:pPr>
  </w:style>
  <w:style w:type="numbering" w:customStyle="1" w:styleId="WW8Num4">
    <w:name w:val="WW8Num4"/>
    <w:basedOn w:val="Bezlisty"/>
    <w:pPr>
      <w:numPr>
        <w:numId w:val="78"/>
      </w:numPr>
    </w:pPr>
  </w:style>
  <w:style w:type="numbering" w:customStyle="1" w:styleId="WW8Num17">
    <w:name w:val="WW8Num17"/>
    <w:basedOn w:val="Bezlisty"/>
    <w:pPr>
      <w:numPr>
        <w:numId w:val="79"/>
      </w:numPr>
    </w:pPr>
  </w:style>
  <w:style w:type="numbering" w:customStyle="1" w:styleId="WW8Num7">
    <w:name w:val="WW8Num7"/>
    <w:basedOn w:val="Bezlisty"/>
    <w:pPr>
      <w:numPr>
        <w:numId w:val="80"/>
      </w:numPr>
    </w:pPr>
  </w:style>
  <w:style w:type="numbering" w:customStyle="1" w:styleId="WW8Num14">
    <w:name w:val="WW8Num14"/>
    <w:basedOn w:val="Bezlisty"/>
    <w:pPr>
      <w:numPr>
        <w:numId w:val="81"/>
      </w:numPr>
    </w:pPr>
  </w:style>
  <w:style w:type="numbering" w:customStyle="1" w:styleId="WW8Num18">
    <w:name w:val="WW8Num18"/>
    <w:basedOn w:val="Bezlisty"/>
    <w:pPr>
      <w:numPr>
        <w:numId w:val="82"/>
      </w:numPr>
    </w:pPr>
  </w:style>
  <w:style w:type="numbering" w:customStyle="1" w:styleId="WW8Num8">
    <w:name w:val="WW8Num8"/>
    <w:basedOn w:val="Bezlisty"/>
    <w:pPr>
      <w:numPr>
        <w:numId w:val="83"/>
      </w:numPr>
    </w:pPr>
  </w:style>
  <w:style w:type="numbering" w:customStyle="1" w:styleId="WW8Num11">
    <w:name w:val="WW8Num11"/>
    <w:basedOn w:val="Bezlisty"/>
    <w:pPr>
      <w:numPr>
        <w:numId w:val="84"/>
      </w:numPr>
    </w:pPr>
  </w:style>
  <w:style w:type="numbering" w:customStyle="1" w:styleId="WW8Num10">
    <w:name w:val="WW8Num10"/>
    <w:basedOn w:val="Bezlisty"/>
    <w:pPr>
      <w:numPr>
        <w:numId w:val="85"/>
      </w:numPr>
    </w:pPr>
  </w:style>
  <w:style w:type="numbering" w:customStyle="1" w:styleId="WW8Num12">
    <w:name w:val="WW8Num12"/>
    <w:basedOn w:val="Bezlisty"/>
    <w:pPr>
      <w:numPr>
        <w:numId w:val="86"/>
      </w:numPr>
    </w:pPr>
  </w:style>
  <w:style w:type="numbering" w:customStyle="1" w:styleId="WW8Num19">
    <w:name w:val="WW8Num19"/>
    <w:basedOn w:val="Bezlisty"/>
    <w:pPr>
      <w:numPr>
        <w:numId w:val="87"/>
      </w:numPr>
    </w:pPr>
  </w:style>
  <w:style w:type="numbering" w:customStyle="1" w:styleId="WW8Num15">
    <w:name w:val="WW8Num15"/>
    <w:basedOn w:val="Bezlisty"/>
    <w:pPr>
      <w:numPr>
        <w:numId w:val="88"/>
      </w:numPr>
    </w:pPr>
  </w:style>
  <w:style w:type="paragraph" w:styleId="Tytu">
    <w:name w:val="Title"/>
    <w:basedOn w:val="Normalny"/>
    <w:next w:val="Normalny"/>
    <w:link w:val="TytuZnak"/>
    <w:rsid w:val="00943433"/>
    <w:pPr>
      <w:keepNext/>
      <w:keepLines/>
      <w:widowControl/>
      <w:suppressAutoHyphens w:val="0"/>
      <w:autoSpaceDN/>
      <w:spacing w:before="480" w:after="120"/>
      <w:textAlignment w:val="auto"/>
    </w:pPr>
    <w:rPr>
      <w:rFonts w:ascii="Times New Roman" w:eastAsia="Times New Roman" w:hAnsi="Times New Roman"/>
      <w:b/>
      <w:kern w:val="0"/>
      <w:sz w:val="72"/>
      <w:szCs w:val="72"/>
    </w:rPr>
  </w:style>
  <w:style w:type="character" w:customStyle="1" w:styleId="TytuZnak">
    <w:name w:val="Tytuł Znak"/>
    <w:basedOn w:val="Domylnaczcionkaakapitu"/>
    <w:link w:val="Tytu"/>
    <w:rsid w:val="00943433"/>
    <w:rPr>
      <w:rFonts w:ascii="Times New Roman" w:eastAsia="Times New Roman" w:hAnsi="Times New Roman"/>
      <w:b/>
      <w:kern w:val="0"/>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38408">
      <w:bodyDiv w:val="1"/>
      <w:marLeft w:val="0"/>
      <w:marRight w:val="0"/>
      <w:marTop w:val="0"/>
      <w:marBottom w:val="0"/>
      <w:divBdr>
        <w:top w:val="none" w:sz="0" w:space="0" w:color="auto"/>
        <w:left w:val="none" w:sz="0" w:space="0" w:color="auto"/>
        <w:bottom w:val="none" w:sz="0" w:space="0" w:color="auto"/>
        <w:right w:val="none" w:sz="0" w:space="0" w:color="auto"/>
      </w:divBdr>
      <w:divsChild>
        <w:div w:id="193230533">
          <w:marLeft w:val="0"/>
          <w:marRight w:val="0"/>
          <w:marTop w:val="0"/>
          <w:marBottom w:val="0"/>
          <w:divBdr>
            <w:top w:val="none" w:sz="0" w:space="0" w:color="auto"/>
            <w:left w:val="none" w:sz="0" w:space="0" w:color="auto"/>
            <w:bottom w:val="none" w:sz="0" w:space="0" w:color="auto"/>
            <w:right w:val="none" w:sz="0" w:space="0" w:color="auto"/>
          </w:divBdr>
          <w:divsChild>
            <w:div w:id="470636036">
              <w:marLeft w:val="0"/>
              <w:marRight w:val="0"/>
              <w:marTop w:val="0"/>
              <w:marBottom w:val="0"/>
              <w:divBdr>
                <w:top w:val="none" w:sz="0" w:space="0" w:color="auto"/>
                <w:left w:val="none" w:sz="0" w:space="0" w:color="auto"/>
                <w:bottom w:val="none" w:sz="0" w:space="0" w:color="auto"/>
                <w:right w:val="none" w:sz="0" w:space="0" w:color="auto"/>
              </w:divBdr>
            </w:div>
            <w:div w:id="546334541">
              <w:marLeft w:val="0"/>
              <w:marRight w:val="0"/>
              <w:marTop w:val="0"/>
              <w:marBottom w:val="0"/>
              <w:divBdr>
                <w:top w:val="none" w:sz="0" w:space="0" w:color="auto"/>
                <w:left w:val="none" w:sz="0" w:space="0" w:color="auto"/>
                <w:bottom w:val="none" w:sz="0" w:space="0" w:color="auto"/>
                <w:right w:val="none" w:sz="0" w:space="0" w:color="auto"/>
              </w:divBdr>
              <w:divsChild>
                <w:div w:id="1872569934">
                  <w:marLeft w:val="0"/>
                  <w:marRight w:val="0"/>
                  <w:marTop w:val="0"/>
                  <w:marBottom w:val="0"/>
                  <w:divBdr>
                    <w:top w:val="none" w:sz="0" w:space="0" w:color="auto"/>
                    <w:left w:val="none" w:sz="0" w:space="0" w:color="auto"/>
                    <w:bottom w:val="none" w:sz="0" w:space="0" w:color="auto"/>
                    <w:right w:val="none" w:sz="0" w:space="0" w:color="auto"/>
                  </w:divBdr>
                  <w:divsChild>
                    <w:div w:id="1347361960">
                      <w:marLeft w:val="0"/>
                      <w:marRight w:val="0"/>
                      <w:marTop w:val="0"/>
                      <w:marBottom w:val="0"/>
                      <w:divBdr>
                        <w:top w:val="none" w:sz="0" w:space="0" w:color="auto"/>
                        <w:left w:val="none" w:sz="0" w:space="0" w:color="auto"/>
                        <w:bottom w:val="none" w:sz="0" w:space="0" w:color="auto"/>
                        <w:right w:val="none" w:sz="0" w:space="0" w:color="auto"/>
                      </w:divBdr>
                      <w:divsChild>
                        <w:div w:id="460268061">
                          <w:marLeft w:val="0"/>
                          <w:marRight w:val="0"/>
                          <w:marTop w:val="0"/>
                          <w:marBottom w:val="0"/>
                          <w:divBdr>
                            <w:top w:val="none" w:sz="0" w:space="0" w:color="auto"/>
                            <w:left w:val="none" w:sz="0" w:space="0" w:color="auto"/>
                            <w:bottom w:val="none" w:sz="0" w:space="0" w:color="auto"/>
                            <w:right w:val="none" w:sz="0" w:space="0" w:color="auto"/>
                          </w:divBdr>
                          <w:divsChild>
                            <w:div w:id="169567406">
                              <w:marLeft w:val="0"/>
                              <w:marRight w:val="0"/>
                              <w:marTop w:val="0"/>
                              <w:marBottom w:val="0"/>
                              <w:divBdr>
                                <w:top w:val="none" w:sz="0" w:space="0" w:color="auto"/>
                                <w:left w:val="none" w:sz="0" w:space="0" w:color="auto"/>
                                <w:bottom w:val="none" w:sz="0" w:space="0" w:color="auto"/>
                                <w:right w:val="none" w:sz="0" w:space="0" w:color="auto"/>
                              </w:divBdr>
                              <w:divsChild>
                                <w:div w:id="1904101481">
                                  <w:marLeft w:val="0"/>
                                  <w:marRight w:val="0"/>
                                  <w:marTop w:val="0"/>
                                  <w:marBottom w:val="0"/>
                                  <w:divBdr>
                                    <w:top w:val="none" w:sz="0" w:space="0" w:color="auto"/>
                                    <w:left w:val="none" w:sz="0" w:space="0" w:color="auto"/>
                                    <w:bottom w:val="none" w:sz="0" w:space="0" w:color="auto"/>
                                    <w:right w:val="none" w:sz="0" w:space="0" w:color="auto"/>
                                  </w:divBdr>
                                  <w:divsChild>
                                    <w:div w:id="1709141963">
                                      <w:marLeft w:val="0"/>
                                      <w:marRight w:val="0"/>
                                      <w:marTop w:val="0"/>
                                      <w:marBottom w:val="0"/>
                                      <w:divBdr>
                                        <w:top w:val="none" w:sz="0" w:space="0" w:color="auto"/>
                                        <w:left w:val="none" w:sz="0" w:space="0" w:color="auto"/>
                                        <w:bottom w:val="none" w:sz="0" w:space="0" w:color="auto"/>
                                        <w:right w:val="none" w:sz="0" w:space="0" w:color="auto"/>
                                      </w:divBdr>
                                      <w:divsChild>
                                        <w:div w:id="354812717">
                                          <w:marLeft w:val="0"/>
                                          <w:marRight w:val="0"/>
                                          <w:marTop w:val="0"/>
                                          <w:marBottom w:val="0"/>
                                          <w:divBdr>
                                            <w:top w:val="none" w:sz="0" w:space="0" w:color="auto"/>
                                            <w:left w:val="none" w:sz="0" w:space="0" w:color="auto"/>
                                            <w:bottom w:val="none" w:sz="0" w:space="0" w:color="auto"/>
                                            <w:right w:val="none" w:sz="0" w:space="0" w:color="auto"/>
                                          </w:divBdr>
                                          <w:divsChild>
                                            <w:div w:id="1183201595">
                                              <w:marLeft w:val="0"/>
                                              <w:marRight w:val="0"/>
                                              <w:marTop w:val="120"/>
                                              <w:marBottom w:val="0"/>
                                              <w:divBdr>
                                                <w:top w:val="none" w:sz="0" w:space="0" w:color="auto"/>
                                                <w:left w:val="none" w:sz="0" w:space="0" w:color="auto"/>
                                                <w:bottom w:val="none" w:sz="0" w:space="0" w:color="auto"/>
                                                <w:right w:val="none" w:sz="0" w:space="0" w:color="auto"/>
                                              </w:divBdr>
                                              <w:divsChild>
                                                <w:div w:id="1880434549">
                                                  <w:marLeft w:val="0"/>
                                                  <w:marRight w:val="0"/>
                                                  <w:marTop w:val="0"/>
                                                  <w:marBottom w:val="0"/>
                                                  <w:divBdr>
                                                    <w:top w:val="none" w:sz="0" w:space="0" w:color="auto"/>
                                                    <w:left w:val="none" w:sz="0" w:space="0" w:color="auto"/>
                                                    <w:bottom w:val="none" w:sz="0" w:space="0" w:color="auto"/>
                                                    <w:right w:val="none" w:sz="0" w:space="0" w:color="auto"/>
                                                  </w:divBdr>
                                                  <w:divsChild>
                                                    <w:div w:id="1453478560">
                                                      <w:marLeft w:val="0"/>
                                                      <w:marRight w:val="0"/>
                                                      <w:marTop w:val="0"/>
                                                      <w:marBottom w:val="0"/>
                                                      <w:divBdr>
                                                        <w:top w:val="none" w:sz="0" w:space="0" w:color="auto"/>
                                                        <w:left w:val="none" w:sz="0" w:space="0" w:color="auto"/>
                                                        <w:bottom w:val="none" w:sz="0" w:space="0" w:color="auto"/>
                                                        <w:right w:val="none" w:sz="0" w:space="0" w:color="auto"/>
                                                      </w:divBdr>
                                                      <w:divsChild>
                                                        <w:div w:id="2116946283">
                                                          <w:marLeft w:val="0"/>
                                                          <w:marRight w:val="0"/>
                                                          <w:marTop w:val="0"/>
                                                          <w:marBottom w:val="0"/>
                                                          <w:divBdr>
                                                            <w:top w:val="none" w:sz="0" w:space="0" w:color="auto"/>
                                                            <w:left w:val="none" w:sz="0" w:space="0" w:color="auto"/>
                                                            <w:bottom w:val="none" w:sz="0" w:space="0" w:color="auto"/>
                                                            <w:right w:val="none" w:sz="0" w:space="0" w:color="auto"/>
                                                          </w:divBdr>
                                                          <w:divsChild>
                                                            <w:div w:id="38167582">
                                                              <w:marLeft w:val="0"/>
                                                              <w:marRight w:val="0"/>
                                                              <w:marTop w:val="0"/>
                                                              <w:marBottom w:val="0"/>
                                                              <w:divBdr>
                                                                <w:top w:val="none" w:sz="0" w:space="0" w:color="auto"/>
                                                                <w:left w:val="none" w:sz="0" w:space="0" w:color="auto"/>
                                                                <w:bottom w:val="none" w:sz="0" w:space="0" w:color="auto"/>
                                                                <w:right w:val="none" w:sz="0" w:space="0" w:color="auto"/>
                                                              </w:divBdr>
                                                              <w:divsChild>
                                                                <w:div w:id="1736465801">
                                                                  <w:marLeft w:val="0"/>
                                                                  <w:marRight w:val="0"/>
                                                                  <w:marTop w:val="0"/>
                                                                  <w:marBottom w:val="0"/>
                                                                  <w:divBdr>
                                                                    <w:top w:val="none" w:sz="0" w:space="0" w:color="auto"/>
                                                                    <w:left w:val="none" w:sz="0" w:space="0" w:color="auto"/>
                                                                    <w:bottom w:val="none" w:sz="0" w:space="0" w:color="auto"/>
                                                                    <w:right w:val="none" w:sz="0" w:space="0" w:color="auto"/>
                                                                  </w:divBdr>
                                                                  <w:divsChild>
                                                                    <w:div w:id="909384111">
                                                                      <w:marLeft w:val="0"/>
                                                                      <w:marRight w:val="0"/>
                                                                      <w:marTop w:val="0"/>
                                                                      <w:marBottom w:val="0"/>
                                                                      <w:divBdr>
                                                                        <w:top w:val="none" w:sz="0" w:space="0" w:color="auto"/>
                                                                        <w:left w:val="none" w:sz="0" w:space="0" w:color="auto"/>
                                                                        <w:bottom w:val="none" w:sz="0" w:space="0" w:color="auto"/>
                                                                        <w:right w:val="none" w:sz="0" w:space="0" w:color="auto"/>
                                                                      </w:divBdr>
                                                                      <w:divsChild>
                                                                        <w:div w:id="772020290">
                                                                          <w:marLeft w:val="0"/>
                                                                          <w:marRight w:val="0"/>
                                                                          <w:marTop w:val="0"/>
                                                                          <w:marBottom w:val="0"/>
                                                                          <w:divBdr>
                                                                            <w:top w:val="none" w:sz="0" w:space="0" w:color="auto"/>
                                                                            <w:left w:val="none" w:sz="0" w:space="0" w:color="auto"/>
                                                                            <w:bottom w:val="none" w:sz="0" w:space="0" w:color="auto"/>
                                                                            <w:right w:val="none" w:sz="0" w:space="0" w:color="auto"/>
                                                                          </w:divBdr>
                                                                          <w:divsChild>
                                                                            <w:div w:id="801532359">
                                                                              <w:marLeft w:val="0"/>
                                                                              <w:marRight w:val="0"/>
                                                                              <w:marTop w:val="0"/>
                                                                              <w:marBottom w:val="0"/>
                                                                              <w:divBdr>
                                                                                <w:top w:val="none" w:sz="0" w:space="0" w:color="auto"/>
                                                                                <w:left w:val="none" w:sz="0" w:space="0" w:color="auto"/>
                                                                                <w:bottom w:val="none" w:sz="0" w:space="0" w:color="auto"/>
                                                                                <w:right w:val="none" w:sz="0" w:space="0" w:color="auto"/>
                                                                              </w:divBdr>
                                                                              <w:divsChild>
                                                                                <w:div w:id="94870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0888326">
              <w:marLeft w:val="0"/>
              <w:marRight w:val="0"/>
              <w:marTop w:val="0"/>
              <w:marBottom w:val="0"/>
              <w:divBdr>
                <w:top w:val="none" w:sz="0" w:space="0" w:color="auto"/>
                <w:left w:val="none" w:sz="0" w:space="0" w:color="auto"/>
                <w:bottom w:val="none" w:sz="0" w:space="0" w:color="auto"/>
                <w:right w:val="none" w:sz="0" w:space="0" w:color="auto"/>
              </w:divBdr>
            </w:div>
          </w:divsChild>
        </w:div>
        <w:div w:id="637880536">
          <w:marLeft w:val="0"/>
          <w:marRight w:val="0"/>
          <w:marTop w:val="0"/>
          <w:marBottom w:val="0"/>
          <w:divBdr>
            <w:top w:val="none" w:sz="0" w:space="0" w:color="auto"/>
            <w:left w:val="none" w:sz="0" w:space="0" w:color="auto"/>
            <w:bottom w:val="none" w:sz="0" w:space="0" w:color="auto"/>
            <w:right w:val="none" w:sz="0" w:space="0" w:color="auto"/>
          </w:divBdr>
        </w:div>
      </w:divsChild>
    </w:div>
    <w:div w:id="1750150200">
      <w:bodyDiv w:val="1"/>
      <w:marLeft w:val="0"/>
      <w:marRight w:val="0"/>
      <w:marTop w:val="0"/>
      <w:marBottom w:val="0"/>
      <w:divBdr>
        <w:top w:val="none" w:sz="0" w:space="0" w:color="auto"/>
        <w:left w:val="none" w:sz="0" w:space="0" w:color="auto"/>
        <w:bottom w:val="none" w:sz="0" w:space="0" w:color="auto"/>
        <w:right w:val="none" w:sz="0" w:space="0" w:color="auto"/>
      </w:divBdr>
      <w:divsChild>
        <w:div w:id="15933917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cocertified.com/product-finder/" TargetMode="External"/><Relationship Id="rId18" Type="http://schemas.openxmlformats.org/officeDocument/2006/relationships/footer" Target="footer1.xml"/><Relationship Id="rId26" Type="http://schemas.openxmlformats.org/officeDocument/2006/relationships/hyperlink" Target="http://www.dmtf.org/standards/mgmt/dash/" TargetMode="External"/><Relationship Id="rId39"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mailto:s.borowski@aeroclub.com.pl" TargetMode="External"/><Relationship Id="rId7" Type="http://schemas.openxmlformats.org/officeDocument/2006/relationships/settings" Target="settings.xml"/><Relationship Id="rId12" Type="http://schemas.openxmlformats.org/officeDocument/2006/relationships/hyperlink" Target="mailto:m.pajurek@law.mil.pl" TargetMode="External"/><Relationship Id="rId17" Type="http://schemas.openxmlformats.org/officeDocument/2006/relationships/header" Target="header1.xml"/><Relationship Id="rId25" Type="http://schemas.openxmlformats.org/officeDocument/2006/relationships/hyperlink" Target="http://www.dmtf.org/standards/wsman" TargetMode="External"/><Relationship Id="rId33" Type="http://schemas.openxmlformats.org/officeDocument/2006/relationships/hyperlink" Target="http://www.videocardbenchmark.net/gpu_list.php" TargetMode="External"/><Relationship Id="rId38" Type="http://schemas.openxmlformats.org/officeDocument/2006/relationships/header" Target="header4.xml"/><Relationship Id="rId46"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www.law.mil.pl/" TargetMode="External"/><Relationship Id="rId20" Type="http://schemas.openxmlformats.org/officeDocument/2006/relationships/header" Target="header2.xml"/><Relationship Id="rId29" Type="http://schemas.openxmlformats.org/officeDocument/2006/relationships/hyperlink" Target="http://www.plugloadsolutions.com/80pluspowersupplies.aspx"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plugloadsolutions.com/80pluspowersupplies.aspx" TargetMode="External"/><Relationship Id="rId32" Type="http://schemas.openxmlformats.org/officeDocument/2006/relationships/hyperlink" Target="http://tcocertified.com/product-finder/" TargetMode="External"/><Relationship Id="rId37" Type="http://schemas.openxmlformats.org/officeDocument/2006/relationships/footer" Target="footer4.xml"/><Relationship Id="rId40" Type="http://schemas.openxmlformats.org/officeDocument/2006/relationships/fontTable" Target="fontTable.xml"/><Relationship Id="rId45"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http://tcocertified.com/product-finder/" TargetMode="External"/><Relationship Id="rId23" Type="http://schemas.openxmlformats.org/officeDocument/2006/relationships/hyperlink" Target="https://www.videocardbenchmark.net/gpu_list.php" TargetMode="External"/><Relationship Id="rId28" Type="http://schemas.openxmlformats.org/officeDocument/2006/relationships/hyperlink" Target="http://www.cpubenchmark.net/cpu_list.php"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www.dmtf.org/standards/mgmt/das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ugloadsolutions.com/80pluspowersupplies.aspx" TargetMode="External"/><Relationship Id="rId22" Type="http://schemas.openxmlformats.org/officeDocument/2006/relationships/hyperlink" Target="http://www.cpubenchmark.net/cpu_list.php" TargetMode="External"/><Relationship Id="rId27" Type="http://schemas.openxmlformats.org/officeDocument/2006/relationships/hyperlink" Target="http://tcocertified.com/product-finder/" TargetMode="External"/><Relationship Id="rId30" Type="http://schemas.openxmlformats.org/officeDocument/2006/relationships/hyperlink" Target="http://www.dmtf.org/standards/wsman" TargetMode="External"/><Relationship Id="rId35" Type="http://schemas.openxmlformats.org/officeDocument/2006/relationships/hyperlink" Target="mailto:iod@law.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ACF636-7F27-4EA4-9658-964BA9FE0166}">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   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CECD2-EB27-4E56-BBBA-8F61951C6C4F}">
  <ds:schemaRefs>
    <ds:schemaRef ds:uri="http://www.w3.org/2001/XMLSchema"/>
  </ds:schemaRefs>
</ds:datastoreItem>
</file>

<file path=customXml/itemProps2.xml><?xml version="1.0" encoding="utf-8"?>
<ds:datastoreItem xmlns:ds="http://schemas.openxmlformats.org/officeDocument/2006/customXml" ds:itemID="{2654FB60-5381-4E91-8597-AB9B4BDA40EE}">
  <ds:schemaRefs>
    <ds:schemaRef ds:uri="http://www.w3.org/2001/XMLSchema"/>
  </ds:schemaRefs>
</ds:datastoreItem>
</file>

<file path=customXml/itemProps3.xml><?xml version="1.0" encoding="utf-8"?>
<ds:datastoreItem xmlns:ds="http://schemas.openxmlformats.org/officeDocument/2006/customXml" ds:itemID="{58EE7D17-EE8E-4370-9CAA-6DBAA1F9830A}">
  <ds:schemaRefs>
    <ds:schemaRef ds:uri="http://www.w3.org/2001/XMLSchema"/>
  </ds:schemaRefs>
</ds:datastoreItem>
</file>

<file path=customXml/itemProps4.xml><?xml version="1.0" encoding="utf-8"?>
<ds:datastoreItem xmlns:ds="http://schemas.openxmlformats.org/officeDocument/2006/customXml" ds:itemID="{0EB924E4-5B4E-4A47-A447-A69B664E9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89</Pages>
  <Words>31016</Words>
  <Characters>186098</Characters>
  <Application>Microsoft Office Word</Application>
  <DocSecurity>0</DocSecurity>
  <Lines>1550</Lines>
  <Paragraphs>433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x;WSOSP</dc:creator>
  <cp:keywords/>
  <dc:description/>
  <cp:lastModifiedBy>Magdalena Pajurek</cp:lastModifiedBy>
  <cp:revision>2</cp:revision>
  <cp:lastPrinted>2020-10-16T13:10:00Z</cp:lastPrinted>
  <dcterms:created xsi:type="dcterms:W3CDTF">2020-10-30T09:37:00Z</dcterms:created>
  <dcterms:modified xsi:type="dcterms:W3CDTF">2020-10-30T09:37:00Z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