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8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608"/>
      </w:tblGrid>
      <w:tr w:rsidR="00561A2A" w:rsidRPr="00115C04" w:rsidTr="007779D2">
        <w:tc>
          <w:tcPr>
            <w:tcW w:w="9608" w:type="dxa"/>
            <w:shd w:val="clear" w:color="auto" w:fill="BFBFBF"/>
          </w:tcPr>
          <w:p w:rsidR="00561A2A" w:rsidRPr="00115C04" w:rsidRDefault="00561A2A" w:rsidP="007779D2">
            <w:pPr>
              <w:numPr>
                <w:ilvl w:val="3"/>
                <w:numId w:val="5"/>
              </w:numPr>
              <w:tabs>
                <w:tab w:val="left" w:pos="426"/>
              </w:tabs>
              <w:spacing w:after="0"/>
              <w:ind w:left="284" w:hanging="284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5C04">
              <w:rPr>
                <w:rFonts w:ascii="Arial" w:hAnsi="Arial" w:cs="Arial"/>
                <w:b/>
                <w:bCs/>
                <w:sz w:val="20"/>
                <w:szCs w:val="20"/>
              </w:rPr>
              <w:t>SZCZEGÓŁOWY OPIS PRZEDMIOTU ZAMÓWIENIA</w:t>
            </w:r>
          </w:p>
        </w:tc>
      </w:tr>
    </w:tbl>
    <w:p w:rsidR="00561A2A" w:rsidRPr="00115C04" w:rsidRDefault="00561A2A" w:rsidP="00561A2A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561A2A" w:rsidRDefault="00561A2A" w:rsidP="00561A2A">
      <w:pPr>
        <w:contextualSpacing/>
        <w:jc w:val="both"/>
        <w:rPr>
          <w:rFonts w:ascii="Arial" w:hAnsi="Arial" w:cs="Arial"/>
          <w:sz w:val="20"/>
          <w:szCs w:val="20"/>
        </w:rPr>
      </w:pPr>
      <w:r w:rsidRPr="00A2443F">
        <w:rPr>
          <w:rFonts w:ascii="Arial" w:hAnsi="Arial" w:cs="Arial"/>
          <w:sz w:val="20"/>
          <w:szCs w:val="20"/>
        </w:rPr>
        <w:t xml:space="preserve">Przedmiotem zamówienia jest </w:t>
      </w:r>
      <w:r w:rsidRPr="002271E9">
        <w:rPr>
          <w:rFonts w:ascii="Arial" w:hAnsi="Arial" w:cs="Arial"/>
          <w:sz w:val="20"/>
          <w:szCs w:val="20"/>
        </w:rPr>
        <w:t>dostawę kart sieciowych, modułów SFP, przewodów sieciowych, kluczy U2F oraz narzędzi i akcesoriów teleinformatycznych z podziałem na zadania.</w:t>
      </w:r>
    </w:p>
    <w:p w:rsidR="00561A2A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u w:val="single"/>
          <w:lang w:eastAsia="zh-CN"/>
        </w:rPr>
        <w:t>ZADANIE 1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972"/>
        <w:gridCol w:w="790"/>
        <w:gridCol w:w="672"/>
      </w:tblGrid>
      <w:tr w:rsidR="00561A2A" w:rsidRPr="00112360" w:rsidTr="007779D2">
        <w:tc>
          <w:tcPr>
            <w:tcW w:w="601" w:type="dxa"/>
            <w:shd w:val="clear" w:color="auto" w:fill="D0CECE"/>
          </w:tcPr>
          <w:p w:rsidR="00561A2A" w:rsidRPr="00112360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112360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Poz.</w:t>
            </w:r>
          </w:p>
        </w:tc>
        <w:tc>
          <w:tcPr>
            <w:tcW w:w="7061" w:type="dxa"/>
            <w:shd w:val="clear" w:color="auto" w:fill="D0CECE"/>
          </w:tcPr>
          <w:p w:rsidR="00561A2A" w:rsidRPr="00112360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112360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Nazwa</w:t>
            </w:r>
          </w:p>
        </w:tc>
        <w:tc>
          <w:tcPr>
            <w:tcW w:w="794" w:type="dxa"/>
            <w:shd w:val="clear" w:color="auto" w:fill="D0CECE"/>
          </w:tcPr>
          <w:p w:rsidR="00561A2A" w:rsidRPr="00112360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112360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Jm.</w:t>
            </w:r>
          </w:p>
        </w:tc>
        <w:tc>
          <w:tcPr>
            <w:tcW w:w="644" w:type="dxa"/>
            <w:shd w:val="clear" w:color="auto" w:fill="D0CECE"/>
          </w:tcPr>
          <w:p w:rsidR="00561A2A" w:rsidRPr="00112360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112360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Ilość</w:t>
            </w:r>
          </w:p>
        </w:tc>
      </w:tr>
      <w:tr w:rsidR="00561A2A" w:rsidRPr="002271E9" w:rsidTr="007779D2">
        <w:tc>
          <w:tcPr>
            <w:tcW w:w="60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Karta sieciowa serwerowa Intel X710-DA2 lub równoważna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8</w:t>
            </w:r>
          </w:p>
        </w:tc>
      </w:tr>
      <w:tr w:rsidR="00561A2A" w:rsidRPr="002271E9" w:rsidTr="007779D2">
        <w:tc>
          <w:tcPr>
            <w:tcW w:w="60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Karta sieciowa komputerowa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</w:t>
            </w:r>
          </w:p>
        </w:tc>
      </w:tr>
      <w:tr w:rsidR="00561A2A" w:rsidRPr="002271E9" w:rsidTr="007779D2">
        <w:tc>
          <w:tcPr>
            <w:tcW w:w="60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Karta WLAN TP-Link Archer T3U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50</w:t>
            </w:r>
          </w:p>
        </w:tc>
      </w:tr>
      <w:tr w:rsidR="00561A2A" w:rsidRPr="002271E9" w:rsidTr="007779D2">
        <w:tc>
          <w:tcPr>
            <w:tcW w:w="60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tabs>
                <w:tab w:val="left" w:pos="180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zh-CN"/>
              </w:rPr>
            </w:pPr>
            <w:r w:rsidRPr="002271E9">
              <w:rPr>
                <w:rFonts w:ascii="Arial" w:hAnsi="Arial" w:cs="Arial"/>
                <w:bCs/>
                <w:sz w:val="20"/>
                <w:szCs w:val="20"/>
                <w:lang w:val="en-US" w:eastAsia="zh-CN"/>
              </w:rPr>
              <w:t>Karta Ethernet USB 3.0 TP-Link UE300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</w:tr>
      <w:tr w:rsidR="00561A2A" w:rsidRPr="002271E9" w:rsidTr="007779D2">
        <w:tc>
          <w:tcPr>
            <w:tcW w:w="60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tabs>
                <w:tab w:val="left" w:pos="180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n-US" w:eastAsia="zh-CN"/>
              </w:rPr>
            </w:pPr>
            <w:r w:rsidRPr="002271E9">
              <w:rPr>
                <w:rFonts w:ascii="Arial" w:hAnsi="Arial" w:cs="Arial"/>
                <w:bCs/>
                <w:sz w:val="20"/>
                <w:szCs w:val="20"/>
                <w:lang w:val="en-US" w:eastAsia="zh-CN"/>
              </w:rPr>
              <w:t>Karta Bluetooth 4.0 TP-Link UB400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</w:tr>
      <w:tr w:rsidR="00561A2A" w:rsidRPr="002271E9" w:rsidTr="007779D2">
        <w:tc>
          <w:tcPr>
            <w:tcW w:w="60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tabs>
                <w:tab w:val="left" w:pos="180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bCs/>
                <w:sz w:val="20"/>
                <w:szCs w:val="20"/>
                <w:lang w:eastAsia="zh-CN"/>
              </w:rPr>
              <w:t>Karta sieciowa do Synology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:rsidR="00561A2A" w:rsidRPr="00B30D9E" w:rsidRDefault="00561A2A" w:rsidP="00561A2A">
      <w:pPr>
        <w:numPr>
          <w:ilvl w:val="0"/>
          <w:numId w:val="27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 xml:space="preserve"> Karta sieciowa serwerowa Intel X710-DA2 lub równoważna – 8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 xml:space="preserve">Karta musi znajdować się na liście zgodności z serwerem Lenovo system x3650 </w:t>
      </w:r>
      <w:hyperlink r:id="rId5" w:history="1">
        <w:r w:rsidRPr="002271E9">
          <w:rPr>
            <w:rFonts w:ascii="Arial" w:hAnsi="Arial" w:cs="Arial"/>
            <w:bCs/>
            <w:color w:val="0563C1"/>
            <w:sz w:val="20"/>
            <w:szCs w:val="20"/>
            <w:u w:val="single"/>
            <w:lang w:eastAsia="zh-CN"/>
          </w:rPr>
          <w:t>https://lenovopress.com/tips1193-lenovo-system-x3650-m5-machine-type-5462</w:t>
        </w:r>
      </w:hyperlink>
      <w:r w:rsidRPr="002271E9">
        <w:rPr>
          <w:rFonts w:ascii="Arial" w:hAnsi="Arial" w:cs="Arial"/>
          <w:bCs/>
          <w:sz w:val="20"/>
          <w:szCs w:val="20"/>
          <w:lang w:eastAsia="zh-CN"/>
        </w:rPr>
        <w:t xml:space="preserve"> </w:t>
      </w:r>
      <w:r w:rsidRPr="002271E9">
        <w:rPr>
          <w:rFonts w:ascii="Arial" w:hAnsi="Arial" w:cs="Arial"/>
          <w:bCs/>
          <w:color w:val="333333"/>
          <w:sz w:val="20"/>
          <w:szCs w:val="20"/>
          <w:shd w:val="clear" w:color="auto" w:fill="FFFFFF"/>
          <w:lang w:eastAsia="zh-CN"/>
        </w:rPr>
        <w:t>Table 19. Network adapters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5490"/>
      </w:tblGrid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Technologia łączności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Przewodowa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Przeznaczenie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Serwer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Wewnętrzna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Rodzaj karty PCI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Full-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height</w:t>
            </w:r>
            <w:proofErr w:type="spellEnd"/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 hosta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PCI-E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 interfejsu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PCIe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v3.0 (8.0GT/s)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Ilość portów SFP+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Maksymalna szybkość przesyłania danych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10000 Mbit/s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 interfejsu sieci Ethernet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  <w:t xml:space="preserve">Fast Ethernet, Gigabit Ethernet, 10 Gigabit Ethernet 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Standardy komunikacyjne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IEEE 802.1Q, IEEE 802.1as, IEEE 802.1p, IEEE 802.3, IEEE 802.3ad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Tagowanie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 VLAN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Tak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Obsługa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iSCSI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Tak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Zgodny z PCI-SIG* SR-IOV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Tak  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Obsługa Inteligentny system odciążania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Tak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Obsługa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iWARP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/RDMA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Tak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System operacyjny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Microsoft Windows Server 2012 R2,</w:t>
            </w: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br/>
              <w:t>Microsoft Windows Server 2012,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Microsoft Windows Server 2016,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Red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Hat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 Enterprise Linux 6 Server x64 Edition,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Red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Hat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 Enterprise Linux 7,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SUSE Linux Enterprise Server 12,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SUSE Linux Enterprise Server 11 for AMD64/EM64T,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SUSE Linux Enterprise Server 11 with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Xen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 for AMD64/EM64T,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 xml:space="preserve">SUSE Linux Enterprise Server 12 with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>Xen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>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 xml:space="preserve">VMware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>ESXi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 xml:space="preserve"> 5.5, VMware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>ESXi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 xml:space="preserve"> 6.0,</w:t>
            </w:r>
          </w:p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 xml:space="preserve">VMware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>ESXi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  <w:t xml:space="preserve"> 6.5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ind w:left="360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B30D9E" w:rsidRDefault="00561A2A" w:rsidP="00561A2A">
      <w:pPr>
        <w:numPr>
          <w:ilvl w:val="0"/>
          <w:numId w:val="27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 xml:space="preserve"> Karta sieciowa komputerowa – 3 szt.</w:t>
      </w:r>
    </w:p>
    <w:p w:rsidR="00561A2A" w:rsidRPr="00BB0053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  <w:r w:rsidRPr="00BB0053">
        <w:rPr>
          <w:rFonts w:ascii="Arial" w:hAnsi="Arial" w:cs="Arial"/>
          <w:sz w:val="20"/>
          <w:szCs w:val="20"/>
          <w:lang w:eastAsia="zh-CN"/>
        </w:rPr>
        <w:t>Karta wyposażona w 2 szyny montażowe nisko i wysokoprofilową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1"/>
        <w:gridCol w:w="4991"/>
      </w:tblGrid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Technologia łączności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Przewodowa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Wewnętrzna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Rodzaj karty PCI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333333"/>
                <w:spacing w:val="3"/>
                <w:sz w:val="20"/>
                <w:szCs w:val="20"/>
                <w:shd w:val="clear" w:color="auto" w:fill="FFFFFF"/>
                <w:lang w:eastAsia="zh-CN"/>
              </w:rPr>
              <w:t>nisko- i wysokoprofilowa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 hosta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PCI-E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Ilość portów Ethernet LAN (RJ-45)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Maksymalna szybkość przesyłania danych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10000 Mbit/s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Technologia okablowania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10GBase-T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Prędkość transferu danych przez Ethernet LAN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100, 1000, 10000 Mbit/s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 interfejsu sieci Ethernet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  <w:t xml:space="preserve">Fast Ethernet, Gigabit Ethernet, 10 Gigabit Ethernet 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Standardy komunikacyjne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it-IT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it-IT" w:eastAsia="zh-CN"/>
              </w:rPr>
              <w:t>IEEE 802.1Q, IEEE 802.1ad, IEEE 802.1 ae, IEEE 802.3 x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System operacyjny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AU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Microsoft Windows 10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B30D9E" w:rsidRDefault="00561A2A" w:rsidP="00561A2A">
      <w:pPr>
        <w:numPr>
          <w:ilvl w:val="0"/>
          <w:numId w:val="27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 xml:space="preserve"> Karta WLAN TP-Link Archer T3U – 50 szt.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7"/>
        <w:gridCol w:w="4705"/>
      </w:tblGrid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Technologia łączności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Bezprzewodowa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USB 3.0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Obsługiwany standard bezprzewodowy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zh-CN"/>
              </w:rPr>
              <w:t>Wi-Fi 5 (802.11 a/b/g/n/ac)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pt-BR"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val="pt-BR" w:eastAsia="zh-CN"/>
              </w:rPr>
              <w:t>Częstotliwość pracy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2,4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Ghz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, 5 GHz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Maksymalna prędkość transmisji bezprzewodowej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Do 1300 Mb/s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Zabezpieczenia transmisji bezprzewodowej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64/128-bit WEP, WPA2-PSK, WPA-PSK, WPA, WPA2</w:t>
            </w:r>
          </w:p>
        </w:tc>
      </w:tr>
      <w:tr w:rsidR="00561A2A" w:rsidRPr="002271E9" w:rsidTr="007779D2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Antena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Wbudowana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B30D9E" w:rsidRDefault="00561A2A" w:rsidP="00561A2A">
      <w:pPr>
        <w:numPr>
          <w:ilvl w:val="0"/>
          <w:numId w:val="27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val="en-US" w:eastAsia="zh-CN"/>
        </w:rPr>
      </w:pPr>
      <w:r w:rsidRPr="002271E9">
        <w:rPr>
          <w:rFonts w:ascii="Arial" w:hAnsi="Arial" w:cs="Arial"/>
          <w:b/>
          <w:sz w:val="20"/>
          <w:szCs w:val="20"/>
          <w:lang w:val="en-US" w:eastAsia="zh-CN"/>
        </w:rPr>
        <w:t>Karta Ethernet USB 3.0 TP-Link UE300 – 10 szt.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4"/>
        <w:gridCol w:w="4498"/>
      </w:tblGrid>
      <w:tr w:rsidR="00561A2A" w:rsidRPr="002271E9" w:rsidTr="007779D2">
        <w:trPr>
          <w:jc w:val="center"/>
        </w:trPr>
        <w:tc>
          <w:tcPr>
            <w:tcW w:w="2518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Technologia łączności</w:t>
            </w:r>
          </w:p>
        </w:tc>
        <w:tc>
          <w:tcPr>
            <w:tcW w:w="2482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Przewodowa</w:t>
            </w:r>
          </w:p>
        </w:tc>
      </w:tr>
      <w:tr w:rsidR="00561A2A" w:rsidRPr="002271E9" w:rsidTr="007779D2">
        <w:trPr>
          <w:jc w:val="center"/>
        </w:trPr>
        <w:tc>
          <w:tcPr>
            <w:tcW w:w="2518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</w:t>
            </w:r>
          </w:p>
        </w:tc>
        <w:tc>
          <w:tcPr>
            <w:tcW w:w="2482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USB 3.0</w:t>
            </w:r>
          </w:p>
        </w:tc>
      </w:tr>
      <w:tr w:rsidR="00561A2A" w:rsidRPr="002271E9" w:rsidTr="007779D2">
        <w:trPr>
          <w:jc w:val="center"/>
        </w:trPr>
        <w:tc>
          <w:tcPr>
            <w:tcW w:w="2518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 Interfejsu sieci Ethernet</w:t>
            </w:r>
          </w:p>
        </w:tc>
        <w:tc>
          <w:tcPr>
            <w:tcW w:w="2482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  <w:t>Fast Ethernet, Gigabit Ethernet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val="en-US" w:eastAsia="zh-CN"/>
        </w:rPr>
      </w:pPr>
    </w:p>
    <w:p w:rsidR="00561A2A" w:rsidRPr="00B30D9E" w:rsidRDefault="00561A2A" w:rsidP="00561A2A">
      <w:pPr>
        <w:numPr>
          <w:ilvl w:val="0"/>
          <w:numId w:val="27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val="en-US" w:eastAsia="zh-CN"/>
        </w:rPr>
      </w:pPr>
      <w:r w:rsidRPr="002271E9">
        <w:rPr>
          <w:rFonts w:ascii="Arial" w:hAnsi="Arial" w:cs="Arial"/>
          <w:b/>
          <w:sz w:val="20"/>
          <w:szCs w:val="20"/>
          <w:lang w:val="en-US" w:eastAsia="zh-CN"/>
        </w:rPr>
        <w:t>Karta Bluetooth 4.0 TP-Link UB400 – 10 szt.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4"/>
        <w:gridCol w:w="4498"/>
      </w:tblGrid>
      <w:tr w:rsidR="00561A2A" w:rsidRPr="002271E9" w:rsidTr="007779D2">
        <w:trPr>
          <w:jc w:val="center"/>
        </w:trPr>
        <w:tc>
          <w:tcPr>
            <w:tcW w:w="2518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Technologia łączności</w:t>
            </w:r>
          </w:p>
        </w:tc>
        <w:tc>
          <w:tcPr>
            <w:tcW w:w="2482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Bluetooth V4.0</w:t>
            </w:r>
          </w:p>
        </w:tc>
      </w:tr>
      <w:tr w:rsidR="00561A2A" w:rsidRPr="002271E9" w:rsidTr="007779D2">
        <w:trPr>
          <w:jc w:val="center"/>
        </w:trPr>
        <w:tc>
          <w:tcPr>
            <w:tcW w:w="2518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</w:t>
            </w:r>
          </w:p>
        </w:tc>
        <w:tc>
          <w:tcPr>
            <w:tcW w:w="2482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USB 2.0</w:t>
            </w:r>
          </w:p>
        </w:tc>
      </w:tr>
      <w:tr w:rsidR="00561A2A" w:rsidRPr="002271E9" w:rsidTr="007779D2">
        <w:trPr>
          <w:jc w:val="center"/>
        </w:trPr>
        <w:tc>
          <w:tcPr>
            <w:tcW w:w="2518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Częstotliwość pracy</w:t>
            </w:r>
          </w:p>
        </w:tc>
        <w:tc>
          <w:tcPr>
            <w:tcW w:w="2482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  <w:t>2.4 – 2.4835 GHz</w:t>
            </w:r>
          </w:p>
        </w:tc>
      </w:tr>
      <w:tr w:rsidR="00561A2A" w:rsidRPr="002271E9" w:rsidTr="007779D2">
        <w:trPr>
          <w:jc w:val="center"/>
        </w:trPr>
        <w:tc>
          <w:tcPr>
            <w:tcW w:w="2518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Zasięg</w:t>
            </w:r>
          </w:p>
        </w:tc>
        <w:tc>
          <w:tcPr>
            <w:tcW w:w="2482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  <w:t>10 m</w:t>
            </w:r>
          </w:p>
        </w:tc>
      </w:tr>
      <w:tr w:rsidR="00561A2A" w:rsidRPr="002271E9" w:rsidTr="007779D2">
        <w:trPr>
          <w:jc w:val="center"/>
        </w:trPr>
        <w:tc>
          <w:tcPr>
            <w:tcW w:w="2518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Rozmiar</w:t>
            </w:r>
          </w:p>
        </w:tc>
        <w:tc>
          <w:tcPr>
            <w:tcW w:w="2482" w:type="pct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  <w:t>Nano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val="en-US" w:eastAsia="zh-CN"/>
        </w:rPr>
      </w:pPr>
    </w:p>
    <w:p w:rsidR="00561A2A" w:rsidRPr="00B30D9E" w:rsidRDefault="00561A2A" w:rsidP="00561A2A">
      <w:pPr>
        <w:numPr>
          <w:ilvl w:val="0"/>
          <w:numId w:val="27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Karta sieciowa do Synology – 2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Cs/>
          <w:color w:val="333333"/>
          <w:sz w:val="20"/>
          <w:szCs w:val="20"/>
          <w:shd w:val="clear" w:color="auto" w:fill="FFFFFF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 xml:space="preserve">Karta musi znajdować się na liście zgodności </w:t>
      </w:r>
      <w:hyperlink r:id="rId6" w:history="1">
        <w:r w:rsidRPr="002271E9">
          <w:rPr>
            <w:rFonts w:ascii="Arial" w:hAnsi="Arial" w:cs="Arial"/>
            <w:color w:val="0563C1"/>
            <w:sz w:val="20"/>
            <w:szCs w:val="20"/>
            <w:u w:val="single"/>
            <w:lang w:eastAsia="zh-CN"/>
          </w:rPr>
          <w:t>https://www.synology.com/pl-pl/compatibility?search_by=products&amp;model=RS18017xs%2B&amp;category=network_interface_cards&amp;filter_ports=2%20x%2010GbE&amp;filter_connector=SFP%2B&amp;filter_interface=PCIe%203.0%20x8&amp;p=1</w:t>
        </w:r>
      </w:hyperlink>
      <w:r w:rsidRPr="002271E9">
        <w:rPr>
          <w:rFonts w:ascii="Arial" w:hAnsi="Arial" w:cs="Arial"/>
          <w:bCs/>
          <w:sz w:val="20"/>
          <w:szCs w:val="20"/>
          <w:lang w:eastAsia="zh-CN"/>
        </w:rPr>
        <w:t xml:space="preserve"> 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2"/>
        <w:gridCol w:w="4808"/>
      </w:tblGrid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Technologia łączności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Przewodowa</w:t>
            </w:r>
          </w:p>
        </w:tc>
      </w:tr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Przeznaczenie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Synology RS18017xs+</w:t>
            </w:r>
          </w:p>
        </w:tc>
      </w:tr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Wewnętrzna</w:t>
            </w:r>
          </w:p>
        </w:tc>
      </w:tr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Rodzaj karty PCI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Full-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zh-CN"/>
              </w:rPr>
              <w:t>height</w:t>
            </w:r>
            <w:proofErr w:type="spellEnd"/>
          </w:p>
        </w:tc>
      </w:tr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 hosta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PCI-E</w:t>
            </w:r>
          </w:p>
        </w:tc>
      </w:tr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 interfejsu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PCIe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v3.0 (8.0GT/s)</w:t>
            </w:r>
          </w:p>
        </w:tc>
      </w:tr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val="en-US" w:eastAsia="zh-CN"/>
              </w:rPr>
              <w:t xml:space="preserve">Ilość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val="en-US" w:eastAsia="zh-CN"/>
              </w:rPr>
              <w:t>portów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val="en-US" w:eastAsia="zh-CN"/>
              </w:rPr>
              <w:t xml:space="preserve"> SFP+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</w:t>
            </w:r>
          </w:p>
        </w:tc>
      </w:tr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Maksymalna szybkość przesyłania danych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10000 Mbit/s</w:t>
            </w:r>
          </w:p>
        </w:tc>
      </w:tr>
      <w:tr w:rsidR="00561A2A" w:rsidRPr="002271E9" w:rsidTr="007779D2">
        <w:trPr>
          <w:jc w:val="center"/>
        </w:trPr>
        <w:tc>
          <w:tcPr>
            <w:tcW w:w="4232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 interfejsu sieci Ethernet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de-DE" w:eastAsia="zh-CN"/>
              </w:rPr>
              <w:t xml:space="preserve">Fast Ethernet, Gigabit Ethernet, 10 Gigabit Ethernet 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val="de-DE" w:eastAsia="zh-CN"/>
        </w:rPr>
      </w:pPr>
    </w:p>
    <w:p w:rsidR="00561A2A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  <w:lang w:val="de-DE"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u w:val="single"/>
          <w:lang w:eastAsia="zh-CN"/>
        </w:rPr>
        <w:t>ZADANIE 2</w:t>
      </w:r>
    </w:p>
    <w:p w:rsidR="00561A2A" w:rsidRPr="002271E9" w:rsidRDefault="00561A2A" w:rsidP="00561A2A">
      <w:pPr>
        <w:tabs>
          <w:tab w:val="left" w:pos="180"/>
        </w:tabs>
        <w:contextualSpacing/>
        <w:jc w:val="both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868"/>
        <w:gridCol w:w="786"/>
        <w:gridCol w:w="672"/>
      </w:tblGrid>
      <w:tr w:rsidR="00561A2A" w:rsidRPr="009E07AC" w:rsidTr="007779D2">
        <w:tc>
          <w:tcPr>
            <w:tcW w:w="509" w:type="dxa"/>
            <w:shd w:val="clear" w:color="auto" w:fill="D0CECE"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9E07A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Poz.</w:t>
            </w:r>
          </w:p>
        </w:tc>
        <w:tc>
          <w:tcPr>
            <w:tcW w:w="7061" w:type="dxa"/>
            <w:shd w:val="clear" w:color="auto" w:fill="D0CECE"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9E07A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Nazwa</w:t>
            </w:r>
          </w:p>
        </w:tc>
        <w:tc>
          <w:tcPr>
            <w:tcW w:w="794" w:type="dxa"/>
            <w:shd w:val="clear" w:color="auto" w:fill="D0CECE"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9E07A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Jm.</w:t>
            </w:r>
          </w:p>
        </w:tc>
        <w:tc>
          <w:tcPr>
            <w:tcW w:w="644" w:type="dxa"/>
            <w:shd w:val="clear" w:color="auto" w:fill="D0CECE"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 w:rsidRPr="009E07A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Ilość</w:t>
            </w:r>
          </w:p>
        </w:tc>
      </w:tr>
      <w:tr w:rsidR="00561A2A" w:rsidRPr="002271E9" w:rsidTr="007779D2">
        <w:tc>
          <w:tcPr>
            <w:tcW w:w="509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val="fr-FR" w:eastAsia="zh-CN"/>
              </w:rPr>
              <w:t>Moduł SFP+ 10Gbase-T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20</w:t>
            </w:r>
          </w:p>
        </w:tc>
      </w:tr>
      <w:tr w:rsidR="00561A2A" w:rsidRPr="002271E9" w:rsidTr="007779D2">
        <w:tc>
          <w:tcPr>
            <w:tcW w:w="509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Moduł SFP 1000 Bbps LC SM WDM TX 1310 nm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</w:tr>
      <w:tr w:rsidR="00561A2A" w:rsidRPr="002271E9" w:rsidTr="007779D2">
        <w:tc>
          <w:tcPr>
            <w:tcW w:w="509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Moduł SFP 1000 Bbps LC SM WDM TX 1550 nm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</w:tr>
      <w:tr w:rsidR="00561A2A" w:rsidRPr="002271E9" w:rsidTr="007779D2">
        <w:tc>
          <w:tcPr>
            <w:tcW w:w="509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706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pt-BR"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val="pt-BR" w:eastAsia="zh-CN"/>
              </w:rPr>
              <w:t>Media konwerter 10/100/1000 – RJ45</w:t>
            </w:r>
          </w:p>
        </w:tc>
        <w:tc>
          <w:tcPr>
            <w:tcW w:w="7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Szt.</w:t>
            </w:r>
          </w:p>
        </w:tc>
        <w:tc>
          <w:tcPr>
            <w:tcW w:w="64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6</w:t>
            </w:r>
          </w:p>
        </w:tc>
      </w:tr>
    </w:tbl>
    <w:p w:rsidR="00A87F2A" w:rsidRDefault="00A87F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A87F2A" w:rsidRPr="002271E9" w:rsidRDefault="00A87F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spacing w:after="0" w:line="24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</w:p>
    <w:p w:rsidR="00561A2A" w:rsidRPr="00B30D9E" w:rsidRDefault="00561A2A" w:rsidP="00561A2A">
      <w:pPr>
        <w:numPr>
          <w:ilvl w:val="0"/>
          <w:numId w:val="28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lastRenderedPageBreak/>
        <w:t xml:space="preserve"> Moduł SFP+ 10Gbase-T – 20 szt.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1"/>
        <w:gridCol w:w="3632"/>
      </w:tblGrid>
      <w:tr w:rsidR="00561A2A" w:rsidRPr="002271E9" w:rsidTr="007779D2">
        <w:trPr>
          <w:jc w:val="center"/>
        </w:trPr>
        <w:tc>
          <w:tcPr>
            <w:tcW w:w="541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Kompatybilny</w:t>
            </w:r>
          </w:p>
        </w:tc>
        <w:tc>
          <w:tcPr>
            <w:tcW w:w="3632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Cisco, DELL</w:t>
            </w:r>
          </w:p>
        </w:tc>
      </w:tr>
      <w:tr w:rsidR="00561A2A" w:rsidRPr="002271E9" w:rsidTr="007779D2">
        <w:trPr>
          <w:jc w:val="center"/>
        </w:trPr>
        <w:tc>
          <w:tcPr>
            <w:tcW w:w="541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 modułu</w:t>
            </w:r>
          </w:p>
        </w:tc>
        <w:tc>
          <w:tcPr>
            <w:tcW w:w="3632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SFP+</w:t>
            </w:r>
          </w:p>
        </w:tc>
      </w:tr>
      <w:tr w:rsidR="00561A2A" w:rsidRPr="002271E9" w:rsidTr="007779D2">
        <w:trPr>
          <w:jc w:val="center"/>
        </w:trPr>
        <w:tc>
          <w:tcPr>
            <w:tcW w:w="541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Technologia</w:t>
            </w:r>
          </w:p>
        </w:tc>
        <w:tc>
          <w:tcPr>
            <w:tcW w:w="3632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10GBASE-T</w:t>
            </w:r>
          </w:p>
        </w:tc>
      </w:tr>
      <w:tr w:rsidR="00561A2A" w:rsidRPr="002271E9" w:rsidTr="007779D2">
        <w:trPr>
          <w:jc w:val="center"/>
        </w:trPr>
        <w:tc>
          <w:tcPr>
            <w:tcW w:w="541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Maksymalna szybkość przesyłania danych</w:t>
            </w:r>
          </w:p>
        </w:tc>
        <w:tc>
          <w:tcPr>
            <w:tcW w:w="3632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10000 Mbit/s</w:t>
            </w:r>
          </w:p>
        </w:tc>
      </w:tr>
      <w:tr w:rsidR="00561A2A" w:rsidRPr="002271E9" w:rsidTr="007779D2">
        <w:trPr>
          <w:jc w:val="center"/>
        </w:trPr>
        <w:tc>
          <w:tcPr>
            <w:tcW w:w="541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Zasięg</w:t>
            </w:r>
          </w:p>
        </w:tc>
        <w:tc>
          <w:tcPr>
            <w:tcW w:w="3632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Do 30 m poprzez Cat6a / Cat7</w:t>
            </w:r>
          </w:p>
        </w:tc>
      </w:tr>
      <w:tr w:rsidR="00561A2A" w:rsidRPr="002271E9" w:rsidTr="007779D2">
        <w:trPr>
          <w:jc w:val="center"/>
        </w:trPr>
        <w:tc>
          <w:tcPr>
            <w:tcW w:w="541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</w:t>
            </w:r>
          </w:p>
        </w:tc>
        <w:tc>
          <w:tcPr>
            <w:tcW w:w="3632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RJ-45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B30D9E" w:rsidRDefault="00561A2A" w:rsidP="00561A2A">
      <w:pPr>
        <w:numPr>
          <w:ilvl w:val="0"/>
          <w:numId w:val="28"/>
        </w:num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bCs/>
          <w:sz w:val="20"/>
          <w:szCs w:val="20"/>
          <w:lang w:eastAsia="zh-CN"/>
        </w:rPr>
        <w:t xml:space="preserve"> Moduł SFP 1000 Bbps LC SM WDM TX 1310 nm – 10 szt.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8"/>
        <w:gridCol w:w="3594"/>
      </w:tblGrid>
      <w:tr w:rsidR="00561A2A" w:rsidRPr="002271E9" w:rsidTr="007779D2">
        <w:trPr>
          <w:jc w:val="center"/>
        </w:trPr>
        <w:tc>
          <w:tcPr>
            <w:tcW w:w="535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 modułu</w:t>
            </w:r>
          </w:p>
        </w:tc>
        <w:tc>
          <w:tcPr>
            <w:tcW w:w="35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SFP</w:t>
            </w:r>
          </w:p>
        </w:tc>
      </w:tr>
      <w:tr w:rsidR="00561A2A" w:rsidRPr="002271E9" w:rsidTr="007779D2">
        <w:trPr>
          <w:jc w:val="center"/>
        </w:trPr>
        <w:tc>
          <w:tcPr>
            <w:tcW w:w="535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Maksymalna szybkość przesyłania danych</w:t>
            </w:r>
          </w:p>
        </w:tc>
        <w:tc>
          <w:tcPr>
            <w:tcW w:w="35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1000 Mbit/s</w:t>
            </w:r>
          </w:p>
        </w:tc>
      </w:tr>
      <w:tr w:rsidR="00561A2A" w:rsidRPr="002271E9" w:rsidTr="007779D2">
        <w:trPr>
          <w:jc w:val="center"/>
        </w:trPr>
        <w:tc>
          <w:tcPr>
            <w:tcW w:w="535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Zasięg</w:t>
            </w:r>
          </w:p>
        </w:tc>
        <w:tc>
          <w:tcPr>
            <w:tcW w:w="35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 km</w:t>
            </w:r>
          </w:p>
        </w:tc>
      </w:tr>
      <w:tr w:rsidR="00561A2A" w:rsidRPr="002271E9" w:rsidTr="007779D2">
        <w:trPr>
          <w:jc w:val="center"/>
        </w:trPr>
        <w:tc>
          <w:tcPr>
            <w:tcW w:w="535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</w:t>
            </w:r>
          </w:p>
        </w:tc>
        <w:tc>
          <w:tcPr>
            <w:tcW w:w="35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753FD6">
              <w:rPr>
                <w:rFonts w:ascii="Arial" w:hAnsi="Arial" w:cs="Arial"/>
                <w:sz w:val="20"/>
                <w:szCs w:val="20"/>
                <w:lang w:eastAsia="zh-CN"/>
              </w:rPr>
              <w:t>1,25 Gbps LC SM WDM</w:t>
            </w:r>
          </w:p>
        </w:tc>
      </w:tr>
      <w:tr w:rsidR="00561A2A" w:rsidRPr="002271E9" w:rsidTr="007779D2">
        <w:trPr>
          <w:jc w:val="center"/>
        </w:trPr>
        <w:tc>
          <w:tcPr>
            <w:tcW w:w="535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Okablowanie portu</w:t>
            </w:r>
          </w:p>
        </w:tc>
        <w:tc>
          <w:tcPr>
            <w:tcW w:w="35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9/125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um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jednomodowy</w:t>
            </w:r>
            <w:proofErr w:type="spellEnd"/>
          </w:p>
        </w:tc>
      </w:tr>
      <w:tr w:rsidR="00561A2A" w:rsidRPr="002271E9" w:rsidTr="007779D2">
        <w:trPr>
          <w:jc w:val="center"/>
        </w:trPr>
        <w:tc>
          <w:tcPr>
            <w:tcW w:w="535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 fali TX</w:t>
            </w:r>
          </w:p>
        </w:tc>
        <w:tc>
          <w:tcPr>
            <w:tcW w:w="35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1310 nm</w:t>
            </w:r>
          </w:p>
        </w:tc>
      </w:tr>
      <w:tr w:rsidR="00561A2A" w:rsidRPr="002271E9" w:rsidTr="007779D2">
        <w:trPr>
          <w:jc w:val="center"/>
        </w:trPr>
        <w:tc>
          <w:tcPr>
            <w:tcW w:w="535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 fali RX</w:t>
            </w:r>
          </w:p>
        </w:tc>
        <w:tc>
          <w:tcPr>
            <w:tcW w:w="3594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1550 nm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</w:p>
    <w:p w:rsidR="00561A2A" w:rsidRPr="00B30D9E" w:rsidRDefault="00561A2A" w:rsidP="00561A2A">
      <w:pPr>
        <w:numPr>
          <w:ilvl w:val="0"/>
          <w:numId w:val="28"/>
        </w:num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bCs/>
          <w:sz w:val="20"/>
          <w:szCs w:val="20"/>
          <w:lang w:eastAsia="zh-CN"/>
        </w:rPr>
        <w:t xml:space="preserve"> Moduł SFP 1000 Bbps LC SM WDM TX 1550 nm – 10szt.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7"/>
        <w:gridCol w:w="3845"/>
      </w:tblGrid>
      <w:tr w:rsidR="00561A2A" w:rsidRPr="002271E9" w:rsidTr="007779D2">
        <w:trPr>
          <w:jc w:val="center"/>
        </w:trPr>
        <w:tc>
          <w:tcPr>
            <w:tcW w:w="5097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 modułu</w:t>
            </w:r>
          </w:p>
        </w:tc>
        <w:tc>
          <w:tcPr>
            <w:tcW w:w="3845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SFP</w:t>
            </w:r>
          </w:p>
        </w:tc>
      </w:tr>
      <w:tr w:rsidR="00561A2A" w:rsidRPr="002271E9" w:rsidTr="007779D2">
        <w:trPr>
          <w:jc w:val="center"/>
        </w:trPr>
        <w:tc>
          <w:tcPr>
            <w:tcW w:w="5097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Maksymalna szybkość przesyłania danych</w:t>
            </w:r>
          </w:p>
        </w:tc>
        <w:tc>
          <w:tcPr>
            <w:tcW w:w="3845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1000 Mbit/s</w:t>
            </w:r>
          </w:p>
        </w:tc>
      </w:tr>
      <w:tr w:rsidR="00561A2A" w:rsidRPr="002271E9" w:rsidTr="007779D2">
        <w:trPr>
          <w:jc w:val="center"/>
        </w:trPr>
        <w:tc>
          <w:tcPr>
            <w:tcW w:w="5097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Zasięg</w:t>
            </w:r>
          </w:p>
        </w:tc>
        <w:tc>
          <w:tcPr>
            <w:tcW w:w="3845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 km</w:t>
            </w:r>
          </w:p>
        </w:tc>
      </w:tr>
      <w:tr w:rsidR="00561A2A" w:rsidRPr="002271E9" w:rsidTr="007779D2">
        <w:trPr>
          <w:jc w:val="center"/>
        </w:trPr>
        <w:tc>
          <w:tcPr>
            <w:tcW w:w="5097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</w:t>
            </w:r>
          </w:p>
        </w:tc>
        <w:tc>
          <w:tcPr>
            <w:tcW w:w="3845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753FD6">
              <w:rPr>
                <w:rFonts w:ascii="Arial" w:hAnsi="Arial" w:cs="Arial"/>
                <w:sz w:val="20"/>
                <w:szCs w:val="20"/>
                <w:lang w:eastAsia="zh-CN"/>
              </w:rPr>
              <w:t>1,25 Gbps LC SM WDM</w:t>
            </w:r>
          </w:p>
        </w:tc>
      </w:tr>
      <w:tr w:rsidR="00561A2A" w:rsidRPr="002271E9" w:rsidTr="007779D2">
        <w:trPr>
          <w:jc w:val="center"/>
        </w:trPr>
        <w:tc>
          <w:tcPr>
            <w:tcW w:w="5097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Okablowanie portu</w:t>
            </w:r>
          </w:p>
        </w:tc>
        <w:tc>
          <w:tcPr>
            <w:tcW w:w="3845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9/125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um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jednomodowy</w:t>
            </w:r>
            <w:proofErr w:type="spellEnd"/>
          </w:p>
        </w:tc>
      </w:tr>
      <w:tr w:rsidR="00561A2A" w:rsidRPr="002271E9" w:rsidTr="007779D2">
        <w:trPr>
          <w:jc w:val="center"/>
        </w:trPr>
        <w:tc>
          <w:tcPr>
            <w:tcW w:w="5097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 fali TX</w:t>
            </w:r>
          </w:p>
        </w:tc>
        <w:tc>
          <w:tcPr>
            <w:tcW w:w="3845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1550 nm</w:t>
            </w:r>
          </w:p>
        </w:tc>
      </w:tr>
      <w:tr w:rsidR="00561A2A" w:rsidRPr="002271E9" w:rsidTr="007779D2">
        <w:trPr>
          <w:jc w:val="center"/>
        </w:trPr>
        <w:tc>
          <w:tcPr>
            <w:tcW w:w="5097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 fali RX</w:t>
            </w:r>
          </w:p>
        </w:tc>
        <w:tc>
          <w:tcPr>
            <w:tcW w:w="3845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1310 nm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val="pt-BR"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</w:p>
    <w:p w:rsidR="00561A2A" w:rsidRPr="00B30D9E" w:rsidRDefault="00561A2A" w:rsidP="00561A2A">
      <w:pPr>
        <w:numPr>
          <w:ilvl w:val="0"/>
          <w:numId w:val="28"/>
        </w:num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bCs/>
          <w:sz w:val="20"/>
          <w:szCs w:val="20"/>
          <w:lang w:eastAsia="zh-CN"/>
        </w:rPr>
        <w:t xml:space="preserve"> </w:t>
      </w:r>
      <w:r w:rsidRPr="002271E9">
        <w:rPr>
          <w:rFonts w:ascii="Arial" w:hAnsi="Arial" w:cs="Arial"/>
          <w:b/>
          <w:bCs/>
          <w:sz w:val="20"/>
          <w:szCs w:val="20"/>
          <w:lang w:val="pt-BR" w:eastAsia="zh-CN"/>
        </w:rPr>
        <w:t>Media konwerter 10/100/1000 – RJ45 – 6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  <w:r w:rsidRPr="002271E9">
        <w:rPr>
          <w:rFonts w:ascii="Arial" w:hAnsi="Arial" w:cs="Arial"/>
          <w:sz w:val="20"/>
          <w:szCs w:val="20"/>
          <w:lang w:eastAsia="zh-CN"/>
        </w:rPr>
        <w:t>Konwerter pozwala na zamianę medium ze standardowej skrętki STP/UTP na światłowód poprzez gigabitową (1,25Gbps) wkładkę SFP (</w:t>
      </w:r>
      <w:proofErr w:type="spellStart"/>
      <w:r w:rsidRPr="002271E9">
        <w:rPr>
          <w:rFonts w:ascii="Arial" w:hAnsi="Arial" w:cs="Arial"/>
          <w:sz w:val="20"/>
          <w:szCs w:val="20"/>
          <w:lang w:eastAsia="zh-CN"/>
        </w:rPr>
        <w:t>miniGBIC</w:t>
      </w:r>
      <w:proofErr w:type="spellEnd"/>
      <w:r w:rsidRPr="002271E9">
        <w:rPr>
          <w:rFonts w:ascii="Arial" w:hAnsi="Arial" w:cs="Arial"/>
          <w:sz w:val="20"/>
          <w:szCs w:val="20"/>
          <w:lang w:eastAsia="zh-CN"/>
        </w:rPr>
        <w:t>).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5918"/>
      </w:tblGrid>
      <w:tr w:rsidR="00561A2A" w:rsidRPr="002271E9" w:rsidTr="007779D2">
        <w:trPr>
          <w:jc w:val="center"/>
        </w:trPr>
        <w:tc>
          <w:tcPr>
            <w:tcW w:w="307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 interfejsu 1</w:t>
            </w:r>
          </w:p>
        </w:tc>
        <w:tc>
          <w:tcPr>
            <w:tcW w:w="591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SFP</w:t>
            </w:r>
          </w:p>
        </w:tc>
      </w:tr>
      <w:tr w:rsidR="00561A2A" w:rsidRPr="002271E9" w:rsidTr="007779D2">
        <w:trPr>
          <w:jc w:val="center"/>
        </w:trPr>
        <w:tc>
          <w:tcPr>
            <w:tcW w:w="307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 interfejsu 2</w:t>
            </w:r>
          </w:p>
        </w:tc>
        <w:tc>
          <w:tcPr>
            <w:tcW w:w="591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10/100/1000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Mbps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RJ-45</w:t>
            </w:r>
          </w:p>
        </w:tc>
      </w:tr>
      <w:tr w:rsidR="00561A2A" w:rsidRPr="002271E9" w:rsidTr="007779D2">
        <w:trPr>
          <w:jc w:val="center"/>
        </w:trPr>
        <w:tc>
          <w:tcPr>
            <w:tcW w:w="307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 obudowy</w:t>
            </w:r>
          </w:p>
        </w:tc>
        <w:tc>
          <w:tcPr>
            <w:tcW w:w="591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Moduł wsuwany</w:t>
            </w:r>
          </w:p>
        </w:tc>
      </w:tr>
      <w:tr w:rsidR="00561A2A" w:rsidRPr="002271E9" w:rsidTr="007779D2">
        <w:trPr>
          <w:jc w:val="center"/>
        </w:trPr>
        <w:tc>
          <w:tcPr>
            <w:tcW w:w="307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Zasilanie</w:t>
            </w:r>
          </w:p>
        </w:tc>
        <w:tc>
          <w:tcPr>
            <w:tcW w:w="591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5V DC 2a</w:t>
            </w:r>
          </w:p>
        </w:tc>
      </w:tr>
      <w:tr w:rsidR="00561A2A" w:rsidRPr="002271E9" w:rsidTr="007779D2">
        <w:trPr>
          <w:jc w:val="center"/>
        </w:trPr>
        <w:tc>
          <w:tcPr>
            <w:tcW w:w="307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Akcesoria</w:t>
            </w:r>
          </w:p>
        </w:tc>
        <w:tc>
          <w:tcPr>
            <w:tcW w:w="591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Zasilacz, 5V DC 2A</w:t>
            </w:r>
          </w:p>
        </w:tc>
      </w:tr>
      <w:tr w:rsidR="00561A2A" w:rsidRPr="002271E9" w:rsidTr="007779D2">
        <w:trPr>
          <w:jc w:val="center"/>
        </w:trPr>
        <w:tc>
          <w:tcPr>
            <w:tcW w:w="307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Certyfikaty</w:t>
            </w:r>
          </w:p>
        </w:tc>
        <w:tc>
          <w:tcPr>
            <w:tcW w:w="591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FCC Class B, CE</w:t>
            </w:r>
          </w:p>
        </w:tc>
      </w:tr>
      <w:tr w:rsidR="00561A2A" w:rsidRPr="002271E9" w:rsidTr="007779D2">
        <w:trPr>
          <w:jc w:val="center"/>
        </w:trPr>
        <w:tc>
          <w:tcPr>
            <w:tcW w:w="307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Funkcję</w:t>
            </w:r>
          </w:p>
        </w:tc>
        <w:tc>
          <w:tcPr>
            <w:tcW w:w="5918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Autonegocjacja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prędkości po stronie miedzi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B30D9E" w:rsidRDefault="00561A2A" w:rsidP="00561A2A">
      <w:pPr>
        <w:contextualSpacing/>
        <w:jc w:val="center"/>
        <w:rPr>
          <w:rFonts w:ascii="Arial" w:hAnsi="Arial" w:cs="Arial"/>
          <w:b/>
          <w:sz w:val="20"/>
          <w:szCs w:val="20"/>
          <w:u w:val="single"/>
          <w:lang w:eastAsia="en-US"/>
        </w:rPr>
      </w:pPr>
      <w:r>
        <w:rPr>
          <w:rFonts w:ascii="Arial" w:hAnsi="Arial" w:cs="Arial"/>
          <w:b/>
          <w:sz w:val="20"/>
          <w:szCs w:val="20"/>
          <w:u w:val="single"/>
          <w:lang w:eastAsia="en-US"/>
        </w:rPr>
        <w:t>ZADANIE 3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7520"/>
        <w:gridCol w:w="462"/>
        <w:gridCol w:w="560"/>
      </w:tblGrid>
      <w:tr w:rsidR="00561A2A" w:rsidRPr="009E07AC" w:rsidTr="007779D2">
        <w:trPr>
          <w:trHeight w:val="315"/>
        </w:trPr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Poz.</w:t>
            </w:r>
          </w:p>
        </w:tc>
        <w:tc>
          <w:tcPr>
            <w:tcW w:w="415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Nazwa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Jm.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sz w:val="20"/>
                <w:szCs w:val="20"/>
                <w:lang w:eastAsia="zh-CN"/>
              </w:rPr>
              <w:t>Ilość</w:t>
            </w:r>
          </w:p>
        </w:tc>
      </w:tr>
      <w:tr w:rsidR="00561A2A" w:rsidRPr="002271E9" w:rsidTr="007779D2">
        <w:trPr>
          <w:trHeight w:val="315"/>
        </w:trPr>
        <w:tc>
          <w:tcPr>
            <w:tcW w:w="284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5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Fluke Networks IntelliTone 200 Pro - Szukacz par przewodów i tester okablowania</w:t>
            </w:r>
          </w:p>
        </w:tc>
        <w:tc>
          <w:tcPr>
            <w:tcW w:w="2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kpl.</w:t>
            </w:r>
          </w:p>
        </w:tc>
        <w:tc>
          <w:tcPr>
            <w:tcW w:w="3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561A2A" w:rsidRPr="002271E9" w:rsidTr="007779D2">
        <w:trPr>
          <w:trHeight w:val="315"/>
        </w:trPr>
        <w:tc>
          <w:tcPr>
            <w:tcW w:w="284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Labelarka DYMO RHINO 5200 + Zestaw taśm (12 sztuk)</w:t>
            </w:r>
          </w:p>
        </w:tc>
        <w:tc>
          <w:tcPr>
            <w:tcW w:w="2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kpl.</w:t>
            </w:r>
          </w:p>
        </w:tc>
        <w:tc>
          <w:tcPr>
            <w:tcW w:w="3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561A2A" w:rsidRPr="002271E9" w:rsidTr="007779D2">
        <w:trPr>
          <w:trHeight w:val="315"/>
        </w:trPr>
        <w:tc>
          <w:tcPr>
            <w:tcW w:w="284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Wkrętarka Makita HP457DX100 - zestaw</w:t>
            </w:r>
          </w:p>
        </w:tc>
        <w:tc>
          <w:tcPr>
            <w:tcW w:w="2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kpl.</w:t>
            </w:r>
          </w:p>
        </w:tc>
        <w:tc>
          <w:tcPr>
            <w:tcW w:w="3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561A2A" w:rsidRPr="002271E9" w:rsidTr="007779D2">
        <w:trPr>
          <w:trHeight w:val="315"/>
        </w:trPr>
        <w:tc>
          <w:tcPr>
            <w:tcW w:w="284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Wkrętarka Bosch EasyDrill 12-2 - zestaw</w:t>
            </w:r>
          </w:p>
        </w:tc>
        <w:tc>
          <w:tcPr>
            <w:tcW w:w="25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kpl.</w:t>
            </w:r>
          </w:p>
        </w:tc>
        <w:tc>
          <w:tcPr>
            <w:tcW w:w="30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B30D9E" w:rsidRDefault="00561A2A" w:rsidP="00561A2A">
      <w:pPr>
        <w:numPr>
          <w:ilvl w:val="0"/>
          <w:numId w:val="29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Fluke Networks IntelliTone 200 Pro - Szukacz par przewodów i tester okablowania –  1kpl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Rodzaje testowanego okablowania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UTP, FT</w:t>
            </w: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</w:t>
            </w: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, STP, RG59, RG6, CCTV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Test pojedynczych par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tak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Test mapy połączeń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tak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Wykrywane uszkodzenia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przerwa, zwarcie, pary skrzyżowane, pary odwrócone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>Wykrywane sygnały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telefoniczny, Ethernet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Identyfikacja podłączonego urządzenia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koncentrator, karta sieciowa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Dodatkowe właściwości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identyfikacja aktywnej sieci Ethernet oraz urządzenia podłączonego z do toru,</w:t>
            </w: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br/>
              <w:t xml:space="preserve">pełny test mapy połączeń (ang. </w:t>
            </w: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wire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map)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Dopuszczalna temperatura pracy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0°C ÷ 40°C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Dopuszczalna wilgotność otoczenia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5% ÷ 95%, niekondensująca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Zasilanie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2x bateria 9V 6F22</w:t>
            </w:r>
          </w:p>
        </w:tc>
      </w:tr>
      <w:tr w:rsidR="00561A2A" w:rsidRPr="002271E9" w:rsidTr="007779D2">
        <w:tc>
          <w:tcPr>
            <w:tcW w:w="9210" w:type="dxa"/>
            <w:gridSpan w:val="2"/>
            <w:shd w:val="clear" w:color="auto" w:fill="auto"/>
          </w:tcPr>
          <w:p w:rsidR="00561A2A" w:rsidRPr="002271E9" w:rsidRDefault="00561A2A" w:rsidP="007779D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en-US"/>
              </w:rPr>
              <w:t>Parametry generatora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Wymiary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141x75x32 mm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Rodzaj wskaźnika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LED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Sterowanie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tarcza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Automatyczne wyłączenie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tak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Moc wyjściowa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5V p-p</w:t>
            </w:r>
          </w:p>
        </w:tc>
      </w:tr>
      <w:tr w:rsidR="00561A2A" w:rsidRPr="002271E9" w:rsidTr="007779D2">
        <w:tc>
          <w:tcPr>
            <w:tcW w:w="9210" w:type="dxa"/>
            <w:gridSpan w:val="2"/>
            <w:shd w:val="clear" w:color="auto" w:fill="auto"/>
          </w:tcPr>
          <w:p w:rsidR="00561A2A" w:rsidRPr="002271E9" w:rsidRDefault="00561A2A" w:rsidP="007779D2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en-US"/>
              </w:rPr>
              <w:t>Parametry sondy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Wymiary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222x48x32 mm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Rodzaj wskaźnika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val="da-DK"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val="da-DK" w:eastAsia="en-US"/>
              </w:rPr>
              <w:t>8x LED, 1x Sync LED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Sterowanie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pokrętło głośności, tarcza</w:t>
            </w:r>
          </w:p>
        </w:tc>
      </w:tr>
      <w:tr w:rsidR="00561A2A" w:rsidRPr="002271E9" w:rsidTr="007779D2"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Automatyczne wyłączenie</w:t>
            </w:r>
          </w:p>
        </w:tc>
        <w:tc>
          <w:tcPr>
            <w:tcW w:w="4605" w:type="dxa"/>
            <w:shd w:val="clear" w:color="auto" w:fill="auto"/>
            <w:vAlign w:val="center"/>
          </w:tcPr>
          <w:p w:rsidR="00561A2A" w:rsidRPr="002271E9" w:rsidRDefault="00561A2A" w:rsidP="007779D2">
            <w:pPr>
              <w:spacing w:before="15" w:after="15" w:line="240" w:lineRule="auto"/>
              <w:ind w:left="15" w:right="15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tak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B30D9E" w:rsidRDefault="00561A2A" w:rsidP="00561A2A">
      <w:pPr>
        <w:numPr>
          <w:ilvl w:val="0"/>
          <w:numId w:val="29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Labelarka DYMO RHINO 5200 + Zestaw taśm (12 sztuk) – 1 kpl.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Wyposażenie:</w:t>
      </w:r>
    </w:p>
    <w:p w:rsidR="00561A2A" w:rsidRDefault="00561A2A" w:rsidP="00561A2A">
      <w:pPr>
        <w:numPr>
          <w:ilvl w:val="0"/>
          <w:numId w:val="33"/>
        </w:numPr>
        <w:spacing w:after="0" w:line="240" w:lineRule="auto"/>
        <w:rPr>
          <w:rFonts w:ascii="Arial" w:hAnsi="Arial" w:cs="Arial"/>
          <w:color w:val="111111"/>
          <w:sz w:val="20"/>
          <w:szCs w:val="20"/>
          <w:shd w:val="clear" w:color="auto" w:fill="FFFFFF"/>
          <w:lang w:eastAsia="zh-CN"/>
        </w:rPr>
      </w:pPr>
      <w:r>
        <w:rPr>
          <w:rFonts w:ascii="Arial" w:hAnsi="Arial" w:cs="Arial"/>
          <w:color w:val="111111"/>
          <w:sz w:val="20"/>
          <w:szCs w:val="20"/>
          <w:shd w:val="clear" w:color="auto" w:fill="FFFFFF"/>
          <w:lang w:eastAsia="zh-CN"/>
        </w:rPr>
        <w:t>Drukarka etykiet RHINO 5200;</w:t>
      </w:r>
    </w:p>
    <w:p w:rsidR="00561A2A" w:rsidRDefault="00561A2A" w:rsidP="00561A2A">
      <w:pPr>
        <w:numPr>
          <w:ilvl w:val="0"/>
          <w:numId w:val="33"/>
        </w:numPr>
        <w:spacing w:after="0" w:line="240" w:lineRule="auto"/>
        <w:rPr>
          <w:rFonts w:ascii="Arial" w:hAnsi="Arial" w:cs="Arial"/>
          <w:color w:val="111111"/>
          <w:sz w:val="20"/>
          <w:szCs w:val="20"/>
          <w:shd w:val="clear" w:color="auto" w:fill="FFFFFF"/>
          <w:lang w:eastAsia="zh-CN"/>
        </w:rPr>
      </w:pP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Akumulator litowo-jonowy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3"/>
        </w:numPr>
        <w:spacing w:after="0" w:line="240" w:lineRule="auto"/>
        <w:rPr>
          <w:rFonts w:ascii="Arial" w:hAnsi="Arial" w:cs="Arial"/>
          <w:color w:val="111111"/>
          <w:sz w:val="20"/>
          <w:szCs w:val="20"/>
          <w:shd w:val="clear" w:color="auto" w:fill="FFFFFF"/>
          <w:lang w:eastAsia="zh-CN"/>
        </w:rPr>
      </w:pP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Zasilacz sieciowy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Pr="00B30D9E" w:rsidRDefault="00561A2A" w:rsidP="00561A2A">
      <w:pPr>
        <w:numPr>
          <w:ilvl w:val="0"/>
          <w:numId w:val="33"/>
        </w:numPr>
        <w:spacing w:after="0" w:line="240" w:lineRule="auto"/>
        <w:rPr>
          <w:rFonts w:ascii="Arial" w:hAnsi="Arial" w:cs="Arial"/>
          <w:color w:val="111111"/>
          <w:sz w:val="20"/>
          <w:szCs w:val="20"/>
          <w:shd w:val="clear" w:color="auto" w:fill="FFFFFF"/>
          <w:lang w:eastAsia="zh-CN"/>
        </w:rPr>
      </w:pP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 xml:space="preserve"> Walizka profilowana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color w:val="111111"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bCs/>
          <w:color w:val="111111"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bCs/>
          <w:color w:val="111111"/>
          <w:sz w:val="20"/>
          <w:szCs w:val="20"/>
          <w:lang w:eastAsia="zh-CN"/>
        </w:rPr>
        <w:t>Zestaw taśm:</w:t>
      </w:r>
    </w:p>
    <w:p w:rsidR="00561A2A" w:rsidRDefault="00561A2A" w:rsidP="00561A2A">
      <w:pPr>
        <w:numPr>
          <w:ilvl w:val="0"/>
          <w:numId w:val="34"/>
        </w:numPr>
        <w:tabs>
          <w:tab w:val="left" w:pos="180"/>
        </w:tabs>
        <w:spacing w:after="0" w:line="240" w:lineRule="auto"/>
        <w:rPr>
          <w:rFonts w:ascii="Arial" w:hAnsi="Arial" w:cs="Arial"/>
          <w:color w:val="111111"/>
          <w:sz w:val="20"/>
          <w:szCs w:val="20"/>
          <w:lang w:eastAsia="zh-CN"/>
        </w:rPr>
      </w:pPr>
      <w:r w:rsidRPr="002271E9">
        <w:rPr>
          <w:rFonts w:ascii="Arial" w:hAnsi="Arial" w:cs="Arial"/>
          <w:color w:val="111111"/>
          <w:sz w:val="20"/>
          <w:szCs w:val="20"/>
          <w:lang w:eastAsia="zh-CN"/>
        </w:rPr>
        <w:t>2 szt. taśma Dymo RHINO Vinylowa 12mm nadruk czarny/taśma biała – 18444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4"/>
        </w:numPr>
        <w:tabs>
          <w:tab w:val="left" w:pos="180"/>
        </w:tabs>
        <w:spacing w:after="0" w:line="240" w:lineRule="auto"/>
        <w:rPr>
          <w:rFonts w:ascii="Arial" w:hAnsi="Arial" w:cs="Arial"/>
          <w:color w:val="111111"/>
          <w:sz w:val="20"/>
          <w:szCs w:val="20"/>
          <w:lang w:eastAsia="zh-CN"/>
        </w:rPr>
      </w:pP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2 szt. taśma Dymo RHINO Vinylowa 12mm nadruk biały/taśma czerwona – 1805416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4"/>
        </w:numPr>
        <w:tabs>
          <w:tab w:val="left" w:pos="180"/>
        </w:tabs>
        <w:spacing w:after="0" w:line="240" w:lineRule="auto"/>
        <w:rPr>
          <w:rFonts w:ascii="Arial" w:hAnsi="Arial" w:cs="Arial"/>
          <w:color w:val="111111"/>
          <w:sz w:val="20"/>
          <w:szCs w:val="20"/>
          <w:lang w:eastAsia="zh-CN"/>
        </w:rPr>
      </w:pP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 xml:space="preserve"> 2 szt. taśma Dymo RHINO Vinylowa 12mm nadruk czarny/taśma żółta – 18432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4"/>
        </w:numPr>
        <w:tabs>
          <w:tab w:val="left" w:pos="180"/>
        </w:tabs>
        <w:spacing w:after="0" w:line="240" w:lineRule="auto"/>
        <w:rPr>
          <w:rFonts w:ascii="Arial" w:hAnsi="Arial" w:cs="Arial"/>
          <w:color w:val="111111"/>
          <w:sz w:val="20"/>
          <w:szCs w:val="20"/>
          <w:lang w:eastAsia="zh-CN"/>
        </w:rPr>
      </w:pP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2 szt. taśma Dymo RHINO Vinylowa 12mm nadruk czarny/taśma pomarańczowa – 18435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4"/>
        </w:numPr>
        <w:tabs>
          <w:tab w:val="left" w:pos="180"/>
        </w:tabs>
        <w:spacing w:after="0" w:line="240" w:lineRule="auto"/>
        <w:rPr>
          <w:rFonts w:ascii="Arial" w:hAnsi="Arial" w:cs="Arial"/>
          <w:color w:val="111111"/>
          <w:sz w:val="20"/>
          <w:szCs w:val="20"/>
          <w:lang w:eastAsia="zh-CN"/>
        </w:rPr>
      </w:pP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2 szt. taśma Dymo RHINO Vinylowa 12mm nadruk czarny/taśma szara– 1805413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Pr="00B30D9E" w:rsidRDefault="00561A2A" w:rsidP="00561A2A">
      <w:pPr>
        <w:numPr>
          <w:ilvl w:val="0"/>
          <w:numId w:val="34"/>
        </w:numPr>
        <w:tabs>
          <w:tab w:val="left" w:pos="180"/>
        </w:tabs>
        <w:spacing w:after="0" w:line="240" w:lineRule="auto"/>
        <w:rPr>
          <w:rFonts w:ascii="Arial" w:hAnsi="Arial" w:cs="Arial"/>
          <w:color w:val="111111"/>
          <w:sz w:val="20"/>
          <w:szCs w:val="20"/>
          <w:lang w:eastAsia="zh-CN"/>
        </w:rPr>
      </w:pP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2 szt. taśma Dymo RHINO Vinylowa 12mm nadruk biały/taśma fioletowa– 1805415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Funkcje Labelarki DYMO RHINO 5200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 w:rsidRPr="002271E9">
        <w:rPr>
          <w:rFonts w:ascii="Arial" w:hAnsi="Arial" w:cs="Arial"/>
          <w:color w:val="111111"/>
          <w:sz w:val="20"/>
          <w:szCs w:val="20"/>
          <w:lang w:eastAsia="zh-CN"/>
        </w:rPr>
        <w:t>klawisze skrótu DYMO automatycznie zmieniają rozmiar, rozmieszczenie i format etykiet do przewodów i kabli, przyłączy, wyłączników automatycznych, tablic połączeń, zastosowa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ń poziomych i o stałej długości;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w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stępnie zaprogramowana biblioteka symboli zawiera symbole przemysłowe, znaki interpu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nkcyjne, symbole walut i ułamki;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d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uży wyświetlacz z prezentacją wielu etykiet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d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uży, dwuliniowy wyświetlacz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p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odświetlenie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z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integrowany, gumowy uchwyt antypoślizgowy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z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apis/przywoływanie ponad 100 formatów etykiet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d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rukuje kody paskowe Code 39 i Code 128 na etykietach 19 mm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u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żywa łatwych w rozdzielaniu etykiet RHINO z silnym klejem, wykonanych z 5 materiałów</w:t>
      </w:r>
    </w:p>
    <w:p w:rsidR="00561A2A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z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asilanie 6 bateriami AA lub opcjonalnym, szybko się ładując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ym akumulatorem litowo-jonowym;</w:t>
      </w:r>
    </w:p>
    <w:p w:rsidR="00561A2A" w:rsidRPr="00B30D9E" w:rsidRDefault="00561A2A" w:rsidP="00561A2A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r>
        <w:rPr>
          <w:rFonts w:ascii="Arial" w:hAnsi="Arial" w:cs="Arial"/>
          <w:color w:val="111111"/>
          <w:sz w:val="20"/>
          <w:szCs w:val="20"/>
          <w:lang w:eastAsia="zh-CN"/>
        </w:rPr>
        <w:t>f</w:t>
      </w:r>
      <w:r w:rsidRPr="00B30D9E">
        <w:rPr>
          <w:rFonts w:ascii="Arial" w:hAnsi="Arial" w:cs="Arial"/>
          <w:color w:val="111111"/>
          <w:sz w:val="20"/>
          <w:szCs w:val="20"/>
          <w:lang w:eastAsia="zh-CN"/>
        </w:rPr>
        <w:t>unkcja automatycznego wyłączania</w:t>
      </w:r>
      <w:r>
        <w:rPr>
          <w:rFonts w:ascii="Arial" w:hAnsi="Arial" w:cs="Arial"/>
          <w:color w:val="111111"/>
          <w:sz w:val="20"/>
          <w:szCs w:val="20"/>
          <w:lang w:eastAsia="zh-CN"/>
        </w:rPr>
        <w:t>.</w:t>
      </w:r>
    </w:p>
    <w:p w:rsidR="00561A2A" w:rsidRDefault="00561A2A" w:rsidP="00561A2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</w:p>
    <w:p w:rsidR="00A87F2A" w:rsidRDefault="00A87F2A" w:rsidP="00561A2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</w:p>
    <w:p w:rsidR="00A87F2A" w:rsidRDefault="00A87F2A" w:rsidP="00561A2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</w:p>
    <w:p w:rsidR="00A87F2A" w:rsidRDefault="00A87F2A" w:rsidP="00561A2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</w:p>
    <w:p w:rsidR="00A87F2A" w:rsidRPr="002271E9" w:rsidRDefault="00A87F2A" w:rsidP="00561A2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  <w:bookmarkStart w:id="0" w:name="_GoBack"/>
      <w:bookmarkEnd w:id="0"/>
    </w:p>
    <w:p w:rsidR="00561A2A" w:rsidRPr="002271E9" w:rsidRDefault="00561A2A" w:rsidP="00561A2A">
      <w:pPr>
        <w:numPr>
          <w:ilvl w:val="0"/>
          <w:numId w:val="29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lastRenderedPageBreak/>
        <w:t>Wkrętarka Makita HP457DX100 – 1 kpl.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shd w:val="clear" w:color="auto" w:fill="FFFFFF"/>
          <w:lang w:eastAsia="zh-CN"/>
        </w:rPr>
        <w:t>Dwubiegowa wiertarko - wkrętarka akumulatorowa udarowa MAKITA HP457D o maksymalnym momencie dokręcania 42 Nm. Wkrętarka do wiercenia oraz wkręcania w drewnie, metalu i tworzywach sztucznych. W tym zestawie z dwoma akumulatorami 18V 1.5Ah, ładowarką i walizką z 74 akcesoriami.</w:t>
      </w:r>
    </w:p>
    <w:p w:rsidR="00561A2A" w:rsidRPr="002271E9" w:rsidRDefault="00561A2A" w:rsidP="00561A2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zh-CN"/>
        </w:rPr>
      </w:pPr>
    </w:p>
    <w:p w:rsidR="00561A2A" w:rsidRPr="00B30D9E" w:rsidRDefault="00561A2A" w:rsidP="00561A2A">
      <w:pPr>
        <w:keepNext/>
        <w:shd w:val="clear" w:color="auto" w:fill="FFFFFF"/>
        <w:spacing w:before="45" w:after="45" w:line="240" w:lineRule="auto"/>
        <w:ind w:left="45" w:right="45"/>
        <w:outlineLvl w:val="2"/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</w:pPr>
      <w:r w:rsidRPr="00B30D9E"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  <w:t>WŁAŚCIWOŚCI</w:t>
      </w:r>
    </w:p>
    <w:p w:rsidR="00561A2A" w:rsidRDefault="00561A2A" w:rsidP="00561A2A">
      <w:pPr>
        <w:numPr>
          <w:ilvl w:val="0"/>
          <w:numId w:val="36"/>
        </w:numPr>
        <w:shd w:val="clear" w:color="auto" w:fill="FFFFFF"/>
        <w:spacing w:before="45" w:after="45" w:line="240" w:lineRule="auto"/>
        <w:ind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Dwubiegowa regulacja obrotów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6"/>
        </w:numPr>
        <w:shd w:val="clear" w:color="auto" w:fill="FFFFFF"/>
        <w:spacing w:before="45" w:after="45" w:line="240" w:lineRule="auto"/>
        <w:ind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16-stopniowa regulacja momentu obrotowego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6"/>
        </w:numPr>
        <w:shd w:val="clear" w:color="auto" w:fill="FFFFFF"/>
        <w:spacing w:before="45" w:after="45" w:line="240" w:lineRule="auto"/>
        <w:ind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Samozaciskowy uchwyt wiertarski 1.5 - 13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6"/>
        </w:numPr>
        <w:shd w:val="clear" w:color="auto" w:fill="FFFFFF"/>
        <w:spacing w:before="45" w:after="45" w:line="240" w:lineRule="auto"/>
        <w:ind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Kontrola prędkości obrotowej spustem włącznika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6"/>
        </w:numPr>
        <w:shd w:val="clear" w:color="auto" w:fill="FFFFFF"/>
        <w:spacing w:before="45" w:after="45" w:line="240" w:lineRule="auto"/>
        <w:ind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Aluminiowa obudowa przekładni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6"/>
        </w:numPr>
        <w:shd w:val="clear" w:color="auto" w:fill="FFFFFF"/>
        <w:spacing w:before="45" w:after="45" w:line="240" w:lineRule="auto"/>
        <w:ind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Ergonomiczna rękojeść pokryta powłoką antypoślizgową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B30D9E" w:rsidRDefault="00561A2A" w:rsidP="00561A2A">
      <w:pPr>
        <w:numPr>
          <w:ilvl w:val="0"/>
          <w:numId w:val="36"/>
        </w:numPr>
        <w:shd w:val="clear" w:color="auto" w:fill="FFFFFF"/>
        <w:spacing w:before="45" w:after="45" w:line="240" w:lineRule="auto"/>
        <w:ind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Wygodna i wytrzymała walizka z tworzywa sztucznego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.</w:t>
      </w:r>
    </w:p>
    <w:p w:rsidR="00561A2A" w:rsidRDefault="00561A2A" w:rsidP="00561A2A">
      <w:pPr>
        <w:keepNext/>
        <w:shd w:val="clear" w:color="auto" w:fill="FFFFFF"/>
        <w:spacing w:before="45" w:after="45" w:line="240" w:lineRule="auto"/>
        <w:ind w:left="45" w:right="45"/>
        <w:outlineLvl w:val="2"/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</w:pPr>
      <w:r w:rsidRPr="00B30D9E"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  <w:t>DANE TECHNICZNE</w:t>
      </w:r>
    </w:p>
    <w:p w:rsidR="00561A2A" w:rsidRDefault="00561A2A" w:rsidP="00561A2A">
      <w:pPr>
        <w:keepNext/>
        <w:numPr>
          <w:ilvl w:val="0"/>
          <w:numId w:val="37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s</w:t>
      </w: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ystem: Seria G 18V</w:t>
      </w: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Napięcie: 18 V</w:t>
      </w:r>
      <w:r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  <w:t>;</w:t>
      </w:r>
    </w:p>
    <w:p w:rsidR="00561A2A" w:rsidRDefault="00561A2A" w:rsidP="00561A2A">
      <w:pPr>
        <w:keepNext/>
        <w:numPr>
          <w:ilvl w:val="0"/>
          <w:numId w:val="37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t</w:t>
      </w: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yp akumulatora: Li-</w:t>
      </w:r>
      <w:proofErr w:type="spellStart"/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ion</w:t>
      </w:r>
      <w:proofErr w:type="spellEnd"/>
      <w:r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  <w:t>;</w:t>
      </w:r>
    </w:p>
    <w:p w:rsidR="00561A2A" w:rsidRPr="00B30D9E" w:rsidRDefault="00561A2A" w:rsidP="00561A2A">
      <w:pPr>
        <w:keepNext/>
        <w:numPr>
          <w:ilvl w:val="0"/>
          <w:numId w:val="37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u w:val="single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m</w:t>
      </w: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aksymalny moment obrotowy:</w:t>
      </w:r>
    </w:p>
    <w:p w:rsidR="00561A2A" w:rsidRDefault="00561A2A" w:rsidP="00561A2A">
      <w:pPr>
        <w:numPr>
          <w:ilvl w:val="0"/>
          <w:numId w:val="38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Miękki: 24 Nm</w:t>
      </w:r>
    </w:p>
    <w:p w:rsidR="00561A2A" w:rsidRPr="00B30D9E" w:rsidRDefault="00561A2A" w:rsidP="00561A2A">
      <w:pPr>
        <w:numPr>
          <w:ilvl w:val="0"/>
          <w:numId w:val="38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Twardy: 42 Nm</w:t>
      </w:r>
    </w:p>
    <w:p w:rsidR="00561A2A" w:rsidRDefault="00561A2A" w:rsidP="00561A2A">
      <w:pPr>
        <w:numPr>
          <w:ilvl w:val="0"/>
          <w:numId w:val="39"/>
        </w:numPr>
        <w:shd w:val="clear" w:color="auto" w:fill="FFFFFF"/>
        <w:spacing w:before="45" w:after="45" w:line="240" w:lineRule="auto"/>
        <w:ind w:left="709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Hamulec silnikowy: Tak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9"/>
        </w:numPr>
        <w:shd w:val="clear" w:color="auto" w:fill="FFFFFF"/>
        <w:spacing w:before="45" w:after="45" w:line="240" w:lineRule="auto"/>
        <w:ind w:left="709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Ilość nastaw wysprzęglika sprzęgła: 16 + 2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9"/>
        </w:numPr>
        <w:shd w:val="clear" w:color="auto" w:fill="FFFFFF"/>
        <w:spacing w:before="45" w:after="45" w:line="240" w:lineRule="auto"/>
        <w:ind w:left="709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 xml:space="preserve">Rodzaj mocowania: walcowe 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–</w:t>
      </w: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 xml:space="preserve"> samozaciskowe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9"/>
        </w:numPr>
        <w:shd w:val="clear" w:color="auto" w:fill="FFFFFF"/>
        <w:spacing w:before="45" w:after="45" w:line="240" w:lineRule="auto"/>
        <w:ind w:left="709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Uchwyt: 1.5 mm - 13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39"/>
        </w:numPr>
        <w:shd w:val="clear" w:color="auto" w:fill="FFFFFF"/>
        <w:spacing w:before="45" w:after="45" w:line="240" w:lineRule="auto"/>
        <w:ind w:left="709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B30D9E">
        <w:rPr>
          <w:rFonts w:ascii="Arial" w:hAnsi="Arial" w:cs="Arial"/>
          <w:color w:val="000000"/>
          <w:sz w:val="20"/>
          <w:szCs w:val="20"/>
          <w:lang w:eastAsia="zh-CN"/>
        </w:rPr>
        <w:t>Ustawienia prędkości: 2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C73639" w:rsidRDefault="00561A2A" w:rsidP="00561A2A">
      <w:pPr>
        <w:numPr>
          <w:ilvl w:val="0"/>
          <w:numId w:val="39"/>
        </w:numPr>
        <w:shd w:val="clear" w:color="auto" w:fill="FFFFFF"/>
        <w:spacing w:before="45" w:after="45" w:line="240" w:lineRule="auto"/>
        <w:ind w:left="709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Prędkość obrotowa na biegu jałowym:</w:t>
      </w:r>
    </w:p>
    <w:p w:rsidR="00561A2A" w:rsidRDefault="00561A2A" w:rsidP="00561A2A">
      <w:pPr>
        <w:numPr>
          <w:ilvl w:val="0"/>
          <w:numId w:val="40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 xml:space="preserve">Bieg 1: 0 - 400 </w:t>
      </w:r>
      <w:proofErr w:type="spellStart"/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obr</w:t>
      </w:r>
      <w:proofErr w:type="spellEnd"/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/min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C73639" w:rsidRDefault="00561A2A" w:rsidP="00561A2A">
      <w:pPr>
        <w:numPr>
          <w:ilvl w:val="0"/>
          <w:numId w:val="40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 xml:space="preserve">Bieg 2: 0 - 1400 </w:t>
      </w:r>
      <w:proofErr w:type="spellStart"/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obr</w:t>
      </w:r>
      <w:proofErr w:type="spellEnd"/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/min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2271E9" w:rsidRDefault="00561A2A" w:rsidP="00561A2A">
      <w:pPr>
        <w:numPr>
          <w:ilvl w:val="0"/>
          <w:numId w:val="41"/>
        </w:numPr>
        <w:shd w:val="clear" w:color="auto" w:fill="FFFFFF"/>
        <w:spacing w:before="45" w:after="45" w:line="240" w:lineRule="auto"/>
        <w:ind w:left="709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Częstotliwość udarów na biegu jałowym:</w:t>
      </w:r>
    </w:p>
    <w:p w:rsidR="00561A2A" w:rsidRDefault="00561A2A" w:rsidP="00561A2A">
      <w:pPr>
        <w:numPr>
          <w:ilvl w:val="0"/>
          <w:numId w:val="42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Bieg 1: 0 - 6000 ud/min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C73639" w:rsidRDefault="00561A2A" w:rsidP="00561A2A">
      <w:pPr>
        <w:numPr>
          <w:ilvl w:val="0"/>
          <w:numId w:val="42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Bieg 2: 0 - 21000 ud/min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2271E9" w:rsidRDefault="00561A2A" w:rsidP="00561A2A">
      <w:pPr>
        <w:numPr>
          <w:ilvl w:val="0"/>
          <w:numId w:val="41"/>
        </w:numPr>
        <w:shd w:val="clear" w:color="auto" w:fill="FFFFFF"/>
        <w:spacing w:before="45" w:after="45" w:line="240" w:lineRule="auto"/>
        <w:ind w:left="567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Maksymalna zdolność wiercenia:</w:t>
      </w:r>
    </w:p>
    <w:p w:rsidR="00561A2A" w:rsidRDefault="00561A2A" w:rsidP="00561A2A">
      <w:pPr>
        <w:numPr>
          <w:ilvl w:val="0"/>
          <w:numId w:val="43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w</w:t>
      </w: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 xml:space="preserve"> drewnie: 36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43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w</w:t>
      </w: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 xml:space="preserve"> stali: 13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C73639" w:rsidRDefault="00561A2A" w:rsidP="00561A2A">
      <w:pPr>
        <w:numPr>
          <w:ilvl w:val="0"/>
          <w:numId w:val="43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w</w:t>
      </w: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 xml:space="preserve"> betonie: 13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2271E9" w:rsidRDefault="00561A2A" w:rsidP="00561A2A">
      <w:pPr>
        <w:numPr>
          <w:ilvl w:val="0"/>
          <w:numId w:val="41"/>
        </w:numPr>
        <w:shd w:val="clear" w:color="auto" w:fill="FFFFFF"/>
        <w:spacing w:before="45" w:after="45" w:line="240" w:lineRule="auto"/>
        <w:ind w:left="567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Maksymalna zdolność wkręcania:</w:t>
      </w:r>
    </w:p>
    <w:p w:rsidR="00561A2A" w:rsidRDefault="00561A2A" w:rsidP="00561A2A">
      <w:pPr>
        <w:numPr>
          <w:ilvl w:val="0"/>
          <w:numId w:val="44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w</w:t>
      </w: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kręt do drewna: 6 mm x 75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C73639" w:rsidRDefault="00561A2A" w:rsidP="00561A2A">
      <w:pPr>
        <w:numPr>
          <w:ilvl w:val="0"/>
          <w:numId w:val="44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wkręt do elementów metalowych: 6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41"/>
        </w:numPr>
        <w:shd w:val="clear" w:color="auto" w:fill="FFFFFF"/>
        <w:spacing w:before="45" w:after="45" w:line="240" w:lineRule="auto"/>
        <w:ind w:left="567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Ciężar netto: 1.7 kg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41"/>
        </w:numPr>
        <w:shd w:val="clear" w:color="auto" w:fill="FFFFFF"/>
        <w:spacing w:before="45" w:after="45" w:line="240" w:lineRule="auto"/>
        <w:ind w:left="567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Wymiary (D x S x W): 239 mm x 83 mm x 240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C73639" w:rsidRDefault="00561A2A" w:rsidP="00561A2A">
      <w:pPr>
        <w:numPr>
          <w:ilvl w:val="0"/>
          <w:numId w:val="41"/>
        </w:numPr>
        <w:shd w:val="clear" w:color="auto" w:fill="FFFFFF"/>
        <w:spacing w:before="45" w:after="45" w:line="240" w:lineRule="auto"/>
        <w:ind w:left="567" w:right="45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Hałas i wibracje:</w:t>
      </w:r>
    </w:p>
    <w:p w:rsidR="00561A2A" w:rsidRDefault="00561A2A" w:rsidP="00561A2A">
      <w:pPr>
        <w:numPr>
          <w:ilvl w:val="0"/>
          <w:numId w:val="45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b</w:t>
      </w: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łąd poziomu ciśnienia akustycznego: 3 dB(A)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45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b</w:t>
      </w: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łąd poziomu natężenia mocy akustycznej: 3 dB(A)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45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błąd poziomu wibracji: 1.5 m/s2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45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poziom ciśnienia akustycznego: 81 dB(A)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45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poziom mocy akustycznej: 92 dB(A)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45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poziom wibracji przy wierceniu udarowym w betonie: 7.0 m/s2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Pr="00C73639" w:rsidRDefault="00561A2A" w:rsidP="00561A2A">
      <w:pPr>
        <w:numPr>
          <w:ilvl w:val="0"/>
          <w:numId w:val="45"/>
        </w:numPr>
        <w:shd w:val="clear" w:color="auto" w:fill="FFFFFF"/>
        <w:spacing w:before="45" w:after="45" w:line="240" w:lineRule="auto"/>
        <w:ind w:right="90"/>
        <w:rPr>
          <w:rFonts w:ascii="Arial" w:hAnsi="Arial" w:cs="Arial"/>
          <w:color w:val="000000"/>
          <w:sz w:val="20"/>
          <w:szCs w:val="20"/>
          <w:lang w:eastAsia="zh-CN"/>
        </w:rPr>
      </w:pPr>
      <w:r w:rsidRPr="00C73639">
        <w:rPr>
          <w:rFonts w:ascii="Arial" w:hAnsi="Arial" w:cs="Arial"/>
          <w:color w:val="000000"/>
          <w:sz w:val="20"/>
          <w:szCs w:val="20"/>
          <w:lang w:eastAsia="zh-CN"/>
        </w:rPr>
        <w:t>poziom wibracji przy wierceniu w metalu: 2.5 m/s2 lub mniej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.</w:t>
      </w:r>
    </w:p>
    <w:p w:rsidR="00561A2A" w:rsidRDefault="00561A2A" w:rsidP="00561A2A">
      <w:pPr>
        <w:keepNext/>
        <w:shd w:val="clear" w:color="auto" w:fill="FFFFFF"/>
        <w:spacing w:before="45" w:after="45" w:line="240" w:lineRule="auto"/>
        <w:ind w:left="45" w:right="45"/>
        <w:outlineLvl w:val="2"/>
        <w:rPr>
          <w:rFonts w:ascii="Arial" w:eastAsia="DengXian Light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eastAsia="DengXian Light" w:hAnsi="Arial" w:cs="Arial"/>
          <w:color w:val="000000"/>
          <w:sz w:val="20"/>
          <w:szCs w:val="20"/>
          <w:lang w:eastAsia="zh-CN"/>
        </w:rPr>
        <w:lastRenderedPageBreak/>
        <w:t>ZESTAW ZAWIERA</w:t>
      </w:r>
    </w:p>
    <w:p w:rsidR="00561A2A" w:rsidRDefault="00561A2A" w:rsidP="00561A2A">
      <w:pPr>
        <w:keepNext/>
        <w:numPr>
          <w:ilvl w:val="0"/>
          <w:numId w:val="46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w</w:t>
      </w: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iertarko-wkrętarka HP457D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keepNext/>
        <w:numPr>
          <w:ilvl w:val="0"/>
          <w:numId w:val="46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lang w:eastAsia="zh-CN"/>
        </w:rPr>
      </w:pPr>
      <w:r w:rsidRPr="0002274E">
        <w:rPr>
          <w:rFonts w:ascii="Arial" w:hAnsi="Arial" w:cs="Arial"/>
          <w:color w:val="000000"/>
          <w:sz w:val="20"/>
          <w:szCs w:val="20"/>
          <w:lang w:val="sv-SE" w:eastAsia="zh-CN"/>
        </w:rPr>
        <w:t>2x Akumulator 18V 1.5Ah (BL1815G)</w:t>
      </w:r>
      <w:r>
        <w:rPr>
          <w:rFonts w:ascii="Arial" w:hAnsi="Arial" w:cs="Arial"/>
          <w:color w:val="000000"/>
          <w:sz w:val="20"/>
          <w:szCs w:val="20"/>
          <w:lang w:val="sv-SE" w:eastAsia="zh-CN"/>
        </w:rPr>
        <w:t>;</w:t>
      </w:r>
    </w:p>
    <w:p w:rsidR="00561A2A" w:rsidRDefault="00561A2A" w:rsidP="00561A2A">
      <w:pPr>
        <w:keepNext/>
        <w:numPr>
          <w:ilvl w:val="0"/>
          <w:numId w:val="46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lang w:eastAsia="zh-CN"/>
        </w:rPr>
      </w:pPr>
      <w:r w:rsidRPr="0002274E">
        <w:rPr>
          <w:rFonts w:ascii="Arial" w:hAnsi="Arial" w:cs="Arial"/>
          <w:color w:val="000000"/>
          <w:sz w:val="20"/>
          <w:szCs w:val="20"/>
          <w:lang w:eastAsia="zh-CN"/>
        </w:rPr>
        <w:t>ładowarka DC18WA</w:t>
      </w:r>
      <w:r>
        <w:rPr>
          <w:rFonts w:ascii="Arial" w:eastAsia="DengXian Light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keepNext/>
        <w:numPr>
          <w:ilvl w:val="0"/>
          <w:numId w:val="46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w</w:t>
      </w:r>
      <w:r w:rsidRPr="0002274E">
        <w:rPr>
          <w:rFonts w:ascii="Arial" w:hAnsi="Arial" w:cs="Arial"/>
          <w:color w:val="000000"/>
          <w:sz w:val="20"/>
          <w:szCs w:val="20"/>
          <w:lang w:eastAsia="zh-CN"/>
        </w:rPr>
        <w:t>alizka transportowa z 74-częściowym zestawem akcesoriów</w:t>
      </w:r>
      <w:r>
        <w:rPr>
          <w:rFonts w:ascii="Arial" w:eastAsia="DengXian Light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keepNext/>
        <w:numPr>
          <w:ilvl w:val="0"/>
          <w:numId w:val="46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p</w:t>
      </w:r>
      <w:r w:rsidRPr="0002274E">
        <w:rPr>
          <w:rFonts w:ascii="Arial" w:hAnsi="Arial" w:cs="Arial"/>
          <w:color w:val="000000"/>
          <w:sz w:val="20"/>
          <w:szCs w:val="20"/>
          <w:lang w:eastAsia="zh-CN"/>
        </w:rPr>
        <w:t>olska instrukcja obsługi</w:t>
      </w:r>
      <w:r>
        <w:rPr>
          <w:rFonts w:ascii="Arial" w:eastAsia="DengXian Light" w:hAnsi="Arial" w:cs="Arial"/>
          <w:color w:val="000000"/>
          <w:sz w:val="20"/>
          <w:szCs w:val="20"/>
          <w:lang w:eastAsia="zh-CN"/>
        </w:rPr>
        <w:t>;</w:t>
      </w:r>
    </w:p>
    <w:p w:rsidR="00561A2A" w:rsidRPr="0002274E" w:rsidRDefault="00561A2A" w:rsidP="00561A2A">
      <w:pPr>
        <w:keepNext/>
        <w:numPr>
          <w:ilvl w:val="0"/>
          <w:numId w:val="46"/>
        </w:numPr>
        <w:shd w:val="clear" w:color="auto" w:fill="FFFFFF"/>
        <w:spacing w:before="45" w:after="45" w:line="240" w:lineRule="auto"/>
        <w:ind w:right="45"/>
        <w:outlineLvl w:val="2"/>
        <w:rPr>
          <w:rFonts w:ascii="Arial" w:eastAsia="DengXian Light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p</w:t>
      </w:r>
      <w:r w:rsidRPr="0002274E">
        <w:rPr>
          <w:rFonts w:ascii="Arial" w:hAnsi="Arial" w:cs="Arial"/>
          <w:color w:val="000000"/>
          <w:sz w:val="20"/>
          <w:szCs w:val="20"/>
          <w:lang w:eastAsia="zh-CN"/>
        </w:rPr>
        <w:t>olska karta gwarancyjna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color w:val="000000"/>
          <w:sz w:val="20"/>
          <w:szCs w:val="20"/>
          <w:lang w:eastAsia="zh-CN"/>
        </w:rPr>
      </w:pPr>
    </w:p>
    <w:p w:rsidR="00561A2A" w:rsidRPr="002271E9" w:rsidRDefault="00561A2A" w:rsidP="00561A2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29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Wkrętarka</w:t>
      </w:r>
      <w:r w:rsidRPr="002271E9">
        <w:rPr>
          <w:rFonts w:ascii="Arial" w:hAnsi="Arial" w:cs="Arial"/>
          <w:sz w:val="20"/>
          <w:szCs w:val="20"/>
        </w:rPr>
        <w:t xml:space="preserve"> </w:t>
      </w:r>
      <w:r w:rsidRPr="002271E9">
        <w:rPr>
          <w:rFonts w:ascii="Arial" w:hAnsi="Arial" w:cs="Arial"/>
          <w:b/>
          <w:bCs/>
          <w:sz w:val="20"/>
          <w:szCs w:val="20"/>
        </w:rPr>
        <w:t>Bosch GSR 12V-15 FC – 1 kpl.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 xml:space="preserve">Zestaw zawiera: 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>Wkrętarkę Bosch GSR 12B-15 FC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wiertarski GFA 1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2-B 10mm, uchwyt 1/4" GFA 12-X;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 xml:space="preserve">uchwyt 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kątowy 1/4" GFA 12-W;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mimośrodowy 1/4" GFA 12-E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2 akumulatory 12V 2,0Ah Li-Ion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ładowarka GAL 1230 CV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walizka systemowa L-BOXX 102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wiertarski 10mm GFA 12-B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1/4" GFA 12-X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kątowy 1/4" GFA 12-W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Pr="0002274E" w:rsidRDefault="00561A2A" w:rsidP="00561A2A">
      <w:pPr>
        <w:numPr>
          <w:ilvl w:val="0"/>
          <w:numId w:val="47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mimośrodowy 1/4" GFA 12-E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>Dane techniczne:</w:t>
      </w:r>
    </w:p>
    <w:p w:rsidR="00561A2A" w:rsidRDefault="00561A2A" w:rsidP="00561A2A">
      <w:pPr>
        <w:numPr>
          <w:ilvl w:val="0"/>
          <w:numId w:val="48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n</w:t>
      </w: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>apięcie akumulatora: 12V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8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pojemność akumulatora: 2,0Ah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8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prędkość obrotowa bez obciążenia: 1. bieg: 0-400obr./min, 2. bieg: 0-1300obr./min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8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maksymalny moment obrotowy miękki/twardy: 15/30Nm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8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maksymalna średnica wiercenia w drewnie: 19mm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8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maksymalna średnica wiercenia w metalu: 10mm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8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maksymalna średnica wkrętów: 7mm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Pr="0002274E" w:rsidRDefault="00561A2A" w:rsidP="00561A2A">
      <w:pPr>
        <w:numPr>
          <w:ilvl w:val="0"/>
          <w:numId w:val="48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masa: 0,8kg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.</w:t>
      </w:r>
    </w:p>
    <w:p w:rsidR="00561A2A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>Wyposażenie podstawowe:</w:t>
      </w:r>
    </w:p>
    <w:p w:rsidR="00561A2A" w:rsidRDefault="00561A2A" w:rsidP="00561A2A">
      <w:pPr>
        <w:numPr>
          <w:ilvl w:val="0"/>
          <w:numId w:val="49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>2 akumulatory 12V 2,0Ah Li-Ion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49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ładowarka GAL 1230 CV;</w:t>
      </w:r>
    </w:p>
    <w:p w:rsidR="00561A2A" w:rsidRDefault="00561A2A" w:rsidP="00561A2A">
      <w:pPr>
        <w:numPr>
          <w:ilvl w:val="0"/>
          <w:numId w:val="49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walizka systemowa L-BOXX 102;</w:t>
      </w:r>
    </w:p>
    <w:p w:rsidR="00561A2A" w:rsidRDefault="00561A2A" w:rsidP="00561A2A">
      <w:pPr>
        <w:numPr>
          <w:ilvl w:val="0"/>
          <w:numId w:val="49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wiertarski 10mm GFA 12-B;</w:t>
      </w:r>
    </w:p>
    <w:p w:rsidR="00561A2A" w:rsidRDefault="00561A2A" w:rsidP="00561A2A">
      <w:pPr>
        <w:numPr>
          <w:ilvl w:val="0"/>
          <w:numId w:val="49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1/4" GFA 12-X;</w:t>
      </w:r>
    </w:p>
    <w:p w:rsidR="00561A2A" w:rsidRDefault="00561A2A" w:rsidP="00561A2A">
      <w:pPr>
        <w:numPr>
          <w:ilvl w:val="0"/>
          <w:numId w:val="49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kątowy 1/4" GFA 12-W;</w:t>
      </w:r>
    </w:p>
    <w:p w:rsidR="00561A2A" w:rsidRPr="0002274E" w:rsidRDefault="00561A2A" w:rsidP="00561A2A">
      <w:pPr>
        <w:numPr>
          <w:ilvl w:val="0"/>
          <w:numId w:val="49"/>
        </w:numPr>
        <w:tabs>
          <w:tab w:val="left" w:pos="180"/>
        </w:tabs>
        <w:spacing w:after="0" w:line="240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  <w:lang w:eastAsia="zh-CN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uchwyt mimośrodowy 1/4" GFA 12-E.</w:t>
      </w:r>
    </w:p>
    <w:p w:rsidR="00561A2A" w:rsidRPr="002271E9" w:rsidRDefault="00561A2A" w:rsidP="00561A2A">
      <w:pPr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</w:p>
    <w:p w:rsidR="00561A2A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>Charakterystyka produktu:</w:t>
      </w:r>
    </w:p>
    <w:p w:rsidR="00561A2A" w:rsidRDefault="00561A2A" w:rsidP="00561A2A">
      <w:pPr>
        <w:numPr>
          <w:ilvl w:val="0"/>
          <w:numId w:val="50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u</w:t>
      </w: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>chwyt kątowy i mimośrodowy można zablokować w 16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 xml:space="preserve"> różnych pozycjach bez potrzeby </w:t>
      </w:r>
      <w:r w:rsidRPr="002271E9">
        <w:rPr>
          <w:rFonts w:ascii="Arial" w:hAnsi="Arial" w:cs="Arial"/>
          <w:sz w:val="20"/>
          <w:szCs w:val="20"/>
          <w:shd w:val="clear" w:color="auto" w:fill="FFFFFF"/>
          <w:lang w:eastAsia="zh-CN"/>
        </w:rPr>
        <w:t>zdejmowania go z narzędzia</w:t>
      </w:r>
      <w:r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561A2A" w:rsidRDefault="00561A2A" w:rsidP="00561A2A">
      <w:pPr>
        <w:numPr>
          <w:ilvl w:val="0"/>
          <w:numId w:val="50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u</w:t>
      </w: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chwyt kątowy można użytkować samodzielnie lub wraz z pozostałymi uchwytami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50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w</w:t>
      </w: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iertarko-wkrętarka została zaopatrzona w interfejs "One-</w:t>
      </w:r>
      <w:proofErr w:type="spellStart"/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Click</w:t>
      </w:r>
      <w:proofErr w:type="spellEnd"/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", dzięki któremu wiemy, czy uchwyt został poprawnie zamocowany do narzędzia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50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s</w:t>
      </w: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rebrne elementy ułatwiają rozróżnienie od uchwytów FC2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50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k</w:t>
      </w: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ompaktowe uchwyty FC umożliwiają precyzyjną pracę w trudno dostępnych miejscach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Default="00561A2A" w:rsidP="00561A2A">
      <w:pPr>
        <w:numPr>
          <w:ilvl w:val="0"/>
          <w:numId w:val="50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r</w:t>
      </w: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egulacja momentu obrotowego ułatwia dokładnie wkręcanie wkrętów</w:t>
      </w:r>
      <w:r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561A2A" w:rsidRDefault="00561A2A" w:rsidP="00561A2A">
      <w:pPr>
        <w:numPr>
          <w:ilvl w:val="0"/>
          <w:numId w:val="50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2-biegowa przekładnia zapewnia skuteczną pracę w różnych materiałach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;</w:t>
      </w:r>
    </w:p>
    <w:p w:rsidR="00561A2A" w:rsidRPr="0002274E" w:rsidRDefault="00561A2A" w:rsidP="00561A2A">
      <w:pPr>
        <w:numPr>
          <w:ilvl w:val="0"/>
          <w:numId w:val="50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w</w:t>
      </w:r>
      <w:r w:rsidRPr="0002274E">
        <w:rPr>
          <w:rFonts w:ascii="Arial" w:hAnsi="Arial" w:cs="Arial"/>
          <w:sz w:val="20"/>
          <w:szCs w:val="20"/>
          <w:shd w:val="clear" w:color="auto" w:fill="FFFFFF"/>
          <w:lang w:eastAsia="zh-CN"/>
        </w:rPr>
        <w:t>alizka systemowa L-BOXX 102 gwarantuje bezpieczne i wygodne przechowywanie oraz przenoszenie</w:t>
      </w:r>
      <w:r>
        <w:rPr>
          <w:rFonts w:ascii="Arial" w:hAnsi="Arial" w:cs="Arial"/>
          <w:sz w:val="20"/>
          <w:szCs w:val="20"/>
          <w:shd w:val="clear" w:color="auto" w:fill="FFFFFF"/>
          <w:lang w:eastAsia="zh-CN"/>
        </w:rPr>
        <w:t>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u w:val="single"/>
          <w:lang w:eastAsia="zh-CN"/>
        </w:rPr>
        <w:br w:type="page"/>
      </w:r>
      <w:r w:rsidRPr="002271E9">
        <w:rPr>
          <w:rFonts w:ascii="Arial" w:hAnsi="Arial" w:cs="Arial"/>
          <w:b/>
          <w:sz w:val="20"/>
          <w:szCs w:val="20"/>
          <w:u w:val="single"/>
          <w:lang w:eastAsia="zh-CN"/>
        </w:rPr>
        <w:lastRenderedPageBreak/>
        <w:t>ZADANIE 4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"/>
        <w:gridCol w:w="7573"/>
        <w:gridCol w:w="435"/>
        <w:gridCol w:w="546"/>
      </w:tblGrid>
      <w:tr w:rsidR="00561A2A" w:rsidRPr="009E07AC" w:rsidTr="007779D2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color w:val="000000"/>
                <w:sz w:val="20"/>
                <w:szCs w:val="20"/>
              </w:rPr>
              <w:t>Poz.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color w:val="000000"/>
                <w:sz w:val="20"/>
                <w:szCs w:val="20"/>
              </w:rPr>
              <w:t>Jm.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9E07AC" w:rsidRDefault="00561A2A" w:rsidP="007779D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PachPanel pusty na 24 moduły keystone z półką kablową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Łącznik modularny Keystone 2xRJ45 FTP Cat. 6A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Łącznik modularny Keystone 2xRJ45 UTP Cat. 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Gniazdo natynkowe Cat. 6A STP podwójne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Wtyki RJ-45 Cat. 6A ekranowany STP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Wtyki RJ-45 Cat. 5E drut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Przewód sieciowy FTP Cat. 6 zakończony wtykami RJ45 (pachcord), o długości 10m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Przewód sieciowy FTP Cat. 6 zakończony wtykami RJ45 (pachcord), o długości 15m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Przewód sieciowy FTP Cat. 6 zakończony wtykami RJ45 (pachcord), o długości 20 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Przewód sieciowy Cat. 6 o długości 305 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Pachcord światłowodowy LC/UPC – LC/UPC Duplex 25m SM 9/125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Pachcord światłowodowy LC/UPC – LC/UPC Duplex 15m SM 9/125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Pachcord światłowodowy LC/UPC – LC/UPC Duplex 10m SM 9/125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Pachcord światłowodowy LC/UPC – LC/APC Duplex 15m SM 9/125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Pachcord światłowodowy SC/UPC – LC/APC Duplex 2m SM 9/125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Pachcord światłowodowy SC/UPC – LC/UPC Duplex 2m SM 9/125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561A2A" w:rsidRPr="002271E9" w:rsidTr="007779D2">
        <w:trPr>
          <w:trHeight w:val="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Pachcord światłowodowy LC/UPC - LC/UPC Duplex 15m MM 50/125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</w:tr>
      <w:tr w:rsidR="00561A2A" w:rsidRPr="002271E9" w:rsidTr="007779D2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Rura karbowana 50 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PachPanel pusty na 24 moduły keystone z półką kablową – 10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Rozmiar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19” 1U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Materiał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Blacha stalowa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Kompatybilność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Keystone Cat. 6A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Ilość i rodzaj portów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24 x keystone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Kolor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Czarny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Wygląd panelu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Pole opisowe i numeracja każdego złącza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RoHS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Wyposażenie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Półka kablowa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Zestaw mocujący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Śruba, podkładka, koszyczek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Łącznik modularny Keystone 2xRJ45 FTP Cat. 6A – 240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Przeznaczenie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Pachpanele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keystone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Złącze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2xRJ45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Cat. 6A, ekranowany, beczka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Mocowanie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Na zatrzask w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pachpanelu</w:t>
            </w:r>
            <w:proofErr w:type="spellEnd"/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bCs/>
          <w:sz w:val="20"/>
          <w:szCs w:val="20"/>
        </w:rPr>
        <w:t>Łącznik modularny Keystone 2xRJ45 UTP Cat. 6 – 50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Przeznaczenie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Pachpanele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keystone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Złącze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2xRJ45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Cat. 6, nieekranowany, beczka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Mocowanie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Na zatrzask w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pachpanelu</w:t>
            </w:r>
            <w:proofErr w:type="spellEnd"/>
          </w:p>
        </w:tc>
      </w:tr>
    </w:tbl>
    <w:p w:rsidR="00561A2A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Gniazdo natynkowe Cat. 6A STP podwójne – 50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Wtyk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 x 8P8C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Cat. 6A, ekranowany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Akcesoria montażowe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Taśma samoprzylepna, opaski zaciskowe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Wtyk RJ-45 Cat. 6A ekranowany STP – 250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Wtyk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8P8C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Cat. 6A, ekranowany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Kompatybilność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AWG23 – AWG26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Materiał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Ekranowany typ w pozłacane kontakty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Zawartość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Wtyczka i 2 płyty prowadzące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>
            <wp:extent cx="3495675" cy="2895600"/>
            <wp:effectExtent l="0" t="0" r="9525" b="0"/>
            <wp:docPr id="1" name="Obraz 1" descr="Obraz zawierający gniazdo, kabel, pudełko, stół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gniazdo, kabel, pudełko, stół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Wtyk RJ-45 Cat. 5E drut – 250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Wtyk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8P8C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Cat. 5E, nieekranowany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Przeznaczenie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Drut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Przewód sieciowy FTP Cat. 6 zakończony wtykami RJ45 (pachcord), o długości 10m – 60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Konfiguracja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1:1 (kabel prosty)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 i kategoria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FTP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. 6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AWG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23 - 24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Budowa żyły: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Linka, miedziany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Praca do: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 mnie niż 250 MHz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Osłona wtyku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Zalewana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Kompatybilność z normami: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ANSI/TIA/EIA-568B</w:t>
            </w:r>
          </w:p>
        </w:tc>
      </w:tr>
    </w:tbl>
    <w:p w:rsidR="00561A2A" w:rsidRPr="0002274E" w:rsidRDefault="00561A2A" w:rsidP="00561A2A">
      <w:pPr>
        <w:spacing w:after="0" w:line="240" w:lineRule="auto"/>
        <w:rPr>
          <w:rFonts w:ascii="Arial" w:hAnsi="Arial" w:cs="Arial"/>
          <w:b/>
          <w:i/>
          <w:sz w:val="20"/>
          <w:szCs w:val="20"/>
          <w:u w:val="single"/>
          <w:lang w:eastAsia="zh-CN"/>
        </w:rPr>
      </w:pPr>
      <w:r w:rsidRPr="0002274E">
        <w:rPr>
          <w:rFonts w:ascii="Arial" w:hAnsi="Arial" w:cs="Arial"/>
          <w:b/>
          <w:i/>
          <w:sz w:val="20"/>
          <w:szCs w:val="20"/>
          <w:u w:val="single"/>
          <w:lang w:eastAsia="zh-CN"/>
        </w:rPr>
        <w:t>Nie dopuszcza się przewodów z miedziowanego aluminium CCA.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Przewód sieciowy FTP Cat. 6 zakończony wtykami RJ45 (pachcord), o długości 15m – 60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Konfiguracja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1:1 (kabel prosty)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 i kategoria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FTP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. 6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15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AWG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23 - 24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Budowa żyły: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Linka, miedziany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Praca do: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 mnie niż 250 MHz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Osłona wtyku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Zalewana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Kompatybilność z normami: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ANSI/TIA/EIA-568B</w:t>
            </w:r>
          </w:p>
        </w:tc>
      </w:tr>
    </w:tbl>
    <w:p w:rsidR="00561A2A" w:rsidRPr="002271E9" w:rsidRDefault="00561A2A" w:rsidP="00561A2A">
      <w:pPr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  <w:r w:rsidRPr="002271E9">
        <w:rPr>
          <w:rFonts w:ascii="Arial" w:hAnsi="Arial" w:cs="Arial"/>
          <w:sz w:val="20"/>
          <w:szCs w:val="20"/>
          <w:lang w:eastAsia="zh-CN"/>
        </w:rPr>
        <w:t>Nie dopuszcza się przewodów z miedziowanego aluminium CCA.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Przewód sieciowy FTP Cat. 6 zakończony wtykami RJ45 (pachcord), o długości 20m – 60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Konfiguracja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1:1 (kabel prosty)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 i kategoria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FTP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. 6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20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AWG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22 - 23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Budowa żyły: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Linka, miedziany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Praca do: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 mnie niż 250 MHz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Osłona wtyku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Zalewana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Kompatybilność z normami: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ANSI/TIA/EIA-568B</w:t>
            </w:r>
          </w:p>
        </w:tc>
      </w:tr>
    </w:tbl>
    <w:p w:rsidR="00561A2A" w:rsidRPr="002271E9" w:rsidRDefault="00561A2A" w:rsidP="00561A2A">
      <w:pPr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  <w:r w:rsidRPr="002271E9">
        <w:rPr>
          <w:rFonts w:ascii="Arial" w:hAnsi="Arial" w:cs="Arial"/>
          <w:sz w:val="20"/>
          <w:szCs w:val="20"/>
          <w:lang w:eastAsia="zh-CN"/>
        </w:rPr>
        <w:t>Nie dopuszcza się przewodów z miedziowanego aluminium CCA.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Przewód sieciowy FTP Cat. 6 o długości 305 m – 6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Rodzaj i kategoria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FTP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cat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. 6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305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AWG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23 - 24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Budowa żyły: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Drut, miedziany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Praca do: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 mnie niż 250 MHz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Izolacja zewnętrzna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PVC 7.3mm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Izolacja HDPE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zyły</w:t>
            </w:r>
            <w:proofErr w:type="spellEnd"/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1.17 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Opakowanie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Karton</w:t>
            </w:r>
          </w:p>
        </w:tc>
      </w:tr>
    </w:tbl>
    <w:p w:rsidR="00561A2A" w:rsidRPr="002271E9" w:rsidRDefault="00561A2A" w:rsidP="00561A2A">
      <w:pPr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  <w:r w:rsidRPr="002271E9">
        <w:rPr>
          <w:rFonts w:ascii="Arial" w:hAnsi="Arial" w:cs="Arial"/>
          <w:sz w:val="20"/>
          <w:szCs w:val="20"/>
          <w:lang w:eastAsia="zh-CN"/>
        </w:rPr>
        <w:t>Nie dopuszcza się przewodów z miedziowanego aluminium CCA.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Pachcord światłowodowy LC/UPC – LC/UPC Duplex 25m SM 9/125 – 20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Jednomodowy LC/UPC – LC/UPC Duplex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Włókno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G.652D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osłonowy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25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 z normami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EN-50173-1, EIA/TIA 568, EN 50377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Właściwości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Ceramiczne ferule, zgodność z RoHS, kable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niskopalne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LSZH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Pachcord światłowodowy LC/UPC – LC/UPC Duplex 15m SM 9/125 – 10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Jednomodowy LC/UPC – LC/UPC Duplex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Włókno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G.652D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osłonowy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15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 z normami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EN-50173-1, EIA/TIA 568, EN 50377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Właściwości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Ceramiczne ferule, zgodność z RoHS, kable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niskopalne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LSZH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Pachcord światłowodowy LC/UPC – LC/UPC Duplex 10m SM 9/125 – 10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Jednomodowy LC/UPC – LC/UPC Duplex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Włókno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G.652D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osłonowy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 z normami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EN-50173-1, EIA/TIA 568, EN 50377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Właściwości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Ceramiczne ferule, zgodność z RoHS, kable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niskopalne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LSZH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Pachcord światłowodowy LC/UPC – LC/APC Duplex 15m SM 9/125 – 10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Jednomodowy LC/UPC – LC/APC Duplex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Włókno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G.652D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Kabel osłonowy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15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 z normami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EN-50173-1, EIA/TIA 568, EN 50377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Właściwości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Ceramiczne ferule, zgodność z RoHS, kable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niskopalne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LSZH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Pachcord światłowodowy SC/UPC – LC/APC Duplex 2m SM 9/125 – 10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Jednomodowy SC/UPC – LC/APC Duplex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Włókno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G.652D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osłonowy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 z normami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EN-50173-1, EIA/TIA 568, EN 50377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Właściwości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Ceramiczne ferule, zgodność z RoHS, kable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niskopalne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LSZH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Pachcord światłowodowy SC/UPC – LC/UPC Duplex 2m SM 9/125 – 30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Jednomodowy SC/UPC – LC/UPC Duplex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Włókno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G.652D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osłonowy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 z normami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EN-50173-1, EIA/TIA 568, EN 50377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Właściwości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Ceramiczne ferule, zgodność z RoHS, kable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niskopalne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LSZH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Pachcord światłowodowy LC/UPC – LC/UPC Duplex 15m MM 50/125 – 40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Wielomodowy LC/UPC – LC/UPC Duplex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Włókno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OM3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osłonowy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3mm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15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 z normami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EN-50173-1, EIA/TIA 568, EN 50377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Właściwości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Ceramiczne ferule, zgodność z RoHS, kable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niskopalne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LSZH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ind w:left="360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02274E" w:rsidRDefault="00561A2A" w:rsidP="00561A2A">
      <w:pPr>
        <w:numPr>
          <w:ilvl w:val="0"/>
          <w:numId w:val="30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Rura karbowana 50m – 2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>Dane techniczne:</w:t>
      </w:r>
    </w:p>
    <w:p w:rsidR="00561A2A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>Dwuwarstwowa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02274E">
        <w:rPr>
          <w:rFonts w:ascii="Arial" w:hAnsi="Arial" w:cs="Arial"/>
          <w:bCs/>
          <w:sz w:val="20"/>
          <w:szCs w:val="20"/>
          <w:lang w:eastAsia="zh-CN"/>
        </w:rPr>
        <w:t>wyposażona w pilot do przeciągania kabli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02274E">
        <w:rPr>
          <w:rFonts w:ascii="Arial" w:hAnsi="Arial" w:cs="Arial"/>
          <w:bCs/>
          <w:sz w:val="20"/>
          <w:szCs w:val="20"/>
          <w:lang w:eastAsia="zh-CN"/>
        </w:rPr>
        <w:t>materiał: HDPE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02274E">
        <w:rPr>
          <w:rFonts w:ascii="Arial" w:hAnsi="Arial" w:cs="Arial"/>
          <w:bCs/>
          <w:sz w:val="20"/>
          <w:szCs w:val="20"/>
          <w:lang w:eastAsia="zh-CN"/>
        </w:rPr>
        <w:t>średnica zewnętrzna: 50mm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02274E">
        <w:rPr>
          <w:rFonts w:ascii="Arial" w:hAnsi="Arial" w:cs="Arial"/>
          <w:bCs/>
          <w:sz w:val="20"/>
          <w:szCs w:val="20"/>
          <w:lang w:eastAsia="zh-CN"/>
        </w:rPr>
        <w:t>średnica wewnętrzna: 40mm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02274E">
        <w:rPr>
          <w:rFonts w:ascii="Arial" w:hAnsi="Arial" w:cs="Arial"/>
          <w:bCs/>
          <w:sz w:val="20"/>
          <w:szCs w:val="20"/>
          <w:lang w:eastAsia="zh-CN"/>
        </w:rPr>
        <w:t>ilość w opakowaniu: 50m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02274E">
        <w:rPr>
          <w:rFonts w:ascii="Arial" w:hAnsi="Arial" w:cs="Arial"/>
          <w:bCs/>
          <w:sz w:val="20"/>
          <w:szCs w:val="20"/>
          <w:lang w:eastAsia="zh-CN"/>
        </w:rPr>
        <w:t>minimalna wytrzymałość na nacisk: 450N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02274E">
        <w:rPr>
          <w:rFonts w:ascii="Arial" w:hAnsi="Arial" w:cs="Arial"/>
          <w:bCs/>
          <w:sz w:val="20"/>
          <w:szCs w:val="20"/>
          <w:lang w:eastAsia="zh-CN"/>
        </w:rPr>
        <w:t>temperatura eksploatacji: - 25/+90 st. C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Pr="0002274E" w:rsidRDefault="00561A2A" w:rsidP="00561A2A">
      <w:pPr>
        <w:numPr>
          <w:ilvl w:val="0"/>
          <w:numId w:val="51"/>
        </w:num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02274E">
        <w:rPr>
          <w:rFonts w:ascii="Arial" w:hAnsi="Arial" w:cs="Arial"/>
          <w:bCs/>
          <w:sz w:val="20"/>
          <w:szCs w:val="20"/>
          <w:lang w:eastAsia="zh-CN"/>
        </w:rPr>
        <w:t>kolor: niebieski (odcień niebieskiego)</w:t>
      </w:r>
      <w:r>
        <w:rPr>
          <w:rFonts w:ascii="Arial" w:hAnsi="Arial" w:cs="Arial"/>
          <w:bCs/>
          <w:sz w:val="20"/>
          <w:szCs w:val="20"/>
          <w:lang w:eastAsia="zh-CN"/>
        </w:rPr>
        <w:t>.</w:t>
      </w:r>
    </w:p>
    <w:p w:rsidR="00561A2A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br w:type="page"/>
      </w:r>
      <w:r>
        <w:rPr>
          <w:rFonts w:ascii="Arial" w:hAnsi="Arial" w:cs="Arial"/>
          <w:b/>
          <w:sz w:val="20"/>
          <w:szCs w:val="20"/>
          <w:u w:val="single"/>
          <w:lang w:eastAsia="zh-CN"/>
        </w:rPr>
        <w:lastRenderedPageBreak/>
        <w:t>ZADANIE 5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  <w:lang w:eastAsia="zh-CN"/>
        </w:rPr>
      </w:pPr>
    </w:p>
    <w:tbl>
      <w:tblPr>
        <w:tblW w:w="4822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"/>
        <w:gridCol w:w="5738"/>
        <w:gridCol w:w="1272"/>
        <w:gridCol w:w="1222"/>
      </w:tblGrid>
      <w:tr w:rsidR="00561A2A" w:rsidRPr="009E07AC" w:rsidTr="007779D2">
        <w:trPr>
          <w:trHeight w:val="315"/>
        </w:trPr>
        <w:tc>
          <w:tcPr>
            <w:tcW w:w="267" w:type="pct"/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9E07AC" w:rsidRDefault="00561A2A" w:rsidP="007779D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color w:val="000000"/>
                <w:sz w:val="20"/>
                <w:szCs w:val="20"/>
              </w:rPr>
              <w:t>Poz.</w:t>
            </w:r>
          </w:p>
        </w:tc>
        <w:tc>
          <w:tcPr>
            <w:tcW w:w="3292" w:type="pct"/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9E07AC" w:rsidRDefault="00561A2A" w:rsidP="007779D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35" w:type="pct"/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9E07AC" w:rsidRDefault="00561A2A" w:rsidP="007779D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color w:val="000000"/>
                <w:sz w:val="20"/>
                <w:szCs w:val="20"/>
              </w:rPr>
              <w:t>Jm.</w:t>
            </w:r>
          </w:p>
        </w:tc>
        <w:tc>
          <w:tcPr>
            <w:tcW w:w="706" w:type="pct"/>
            <w:shd w:val="clear" w:color="auto" w:fill="D0CECE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9E07AC" w:rsidRDefault="00561A2A" w:rsidP="007779D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07AC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Listwa zasilająca RACK PDU PIONOWA APC AP6003A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4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Kable zasilający UPS IEC C13 - C14 (z zabezpieczeniem IEC LOCK) 2m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32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zasilający UPS IEC C14 - C15 2m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60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zasilający IEC C19 - C20 5m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12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Dysk SSD M.2 do serwera Synology RS18017xs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Bateria 3V BIOS CR2032 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50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USB 3.0 - USB-C 1.5m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Kabel HDMI 2.0 Unitek 3m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20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Przejściówka DVI - HDMI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Przejściówka DisplayPort - HDMI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Karta z interfejsem zbliżeniowym ISO 14443A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500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Adapter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PCIe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 M.2 dla 1 dysku SSD M.2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Przejściówka Dell DA300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4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Klucz uwierzytelniania U2F YubiKey 5 NFC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Czujnik monitorowania środowiska EMP gen. 2 do UPS Eaton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</w:t>
            </w:r>
          </w:p>
        </w:tc>
      </w:tr>
      <w:tr w:rsidR="00561A2A" w:rsidRPr="002271E9" w:rsidTr="007779D2">
        <w:trPr>
          <w:trHeight w:val="315"/>
        </w:trPr>
        <w:tc>
          <w:tcPr>
            <w:tcW w:w="267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292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tabs>
                <w:tab w:val="left" w:pos="180"/>
              </w:tabs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bCs/>
                <w:sz w:val="20"/>
                <w:szCs w:val="20"/>
                <w:lang w:eastAsia="zh-CN"/>
              </w:rPr>
              <w:t>Uchwyt kablowy z wbitym gwoździem hartowanym</w:t>
            </w:r>
          </w:p>
        </w:tc>
        <w:tc>
          <w:tcPr>
            <w:tcW w:w="735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6" w:type="pct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61A2A" w:rsidRPr="002271E9" w:rsidRDefault="00561A2A" w:rsidP="007779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</w:rPr>
              <w:t>2000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Listwa zasilająca RACK PDU PIONOWA APC AP6003A – 4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Ilość gniazd sieciowych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14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Typy wyjść AC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 xml:space="preserve">C13 </w:t>
            </w: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coupler</w:t>
            </w:r>
            <w:proofErr w:type="spellEnd"/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 połączenia wchodzącego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IEC-320 C20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Zgodność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RoHS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Certyfikaty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cUL</w:t>
            </w:r>
            <w:proofErr w:type="spellEnd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, UL, REACH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Wartość nominalna napięcia wejściowego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230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Częstotliwość wejściowa AC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50/60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Maksymalne natężenie prądu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Wartość nominalna napięcia wyjściowego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100-240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Pojemność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3680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Maksymalny prąd wejściowy na fazę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16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Maksymalna moc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3680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Wymiary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56 x 47 x 523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Kabel zasilający UPS IEC C13 – C14 (z zabezpieczeniem IEC LOCK) 2m – 32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IEC C13 – C14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Zabezpieczenie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IEC LOCK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Dlugość</w:t>
            </w:r>
            <w:proofErr w:type="spellEnd"/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Prąd pracy maksymalny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Grubość żył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3x1mm2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Kabel zasilający UPS IEC C14 – C15 2m – 60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IEC C14 – C15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Dlugość</w:t>
            </w:r>
            <w:proofErr w:type="spellEnd"/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Prąd pracy maksymalny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10A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Grubość żył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3x1mm2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Kabel zasilający UPS IEC C19 – C20 5m – 12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IEC C19 – C20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Dlugość</w:t>
            </w:r>
            <w:proofErr w:type="spellEnd"/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Prąd pracy maksymalny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20A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Grubość żył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 mniej niż 3x1,5mm2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Dysk SSD M.2 do serwera Synology RS18017xs – 5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>Dysk M.2 SATA SSD do serwera Synology RS18017xs+ o pojemności minimum 500GB. Dysk musi się znaleźć na liście zgodności producenta serwera: https://www.synology.com/pl-pl/compatibility?search_by=products&amp;model=RS18017xs%2B&amp;category=m2_ssd_m2d18&amp;filter_size=500GB&amp;p=1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Pojemność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500 GB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Format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M.2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Interfejs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M.2 SATA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Odczyt losowy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97,000 IOPS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Zapis losowy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88,000 IOPS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Prędkość odczytu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 mniej niż 500 MB/s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Prędkość zapisu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 mniej niż 500 MB/s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Niezawodność MTBF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2271E9">
              <w:rPr>
                <w:rFonts w:ascii="Arial" w:hAnsi="Arial" w:cs="Arial"/>
                <w:sz w:val="20"/>
                <w:szCs w:val="20"/>
                <w:lang w:eastAsia="zh-CN"/>
              </w:rPr>
              <w:t>Nie mniej niż 1 500 000 godz.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u w:val="single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val="en-US" w:eastAsia="zh-CN"/>
        </w:rPr>
      </w:pPr>
      <w:r w:rsidRPr="002271E9">
        <w:rPr>
          <w:rFonts w:ascii="Arial" w:hAnsi="Arial" w:cs="Arial"/>
          <w:b/>
          <w:sz w:val="20"/>
          <w:szCs w:val="20"/>
          <w:lang w:val="en-US" w:eastAsia="zh-CN"/>
        </w:rPr>
        <w:t xml:space="preserve"> Bateria 3V BIOS </w:t>
      </w:r>
      <w:r w:rsidRPr="002271E9">
        <w:rPr>
          <w:rFonts w:ascii="Arial" w:hAnsi="Arial" w:cs="Arial"/>
          <w:b/>
          <w:bCs/>
          <w:color w:val="000000"/>
          <w:sz w:val="20"/>
          <w:szCs w:val="20"/>
          <w:lang w:val="en-US" w:eastAsia="en-US"/>
        </w:rPr>
        <w:t>CR2032</w:t>
      </w:r>
      <w:r w:rsidRPr="002271E9">
        <w:rPr>
          <w:rFonts w:ascii="Arial" w:hAnsi="Arial" w:cs="Arial"/>
          <w:b/>
          <w:sz w:val="20"/>
          <w:szCs w:val="20"/>
          <w:lang w:val="en-US" w:eastAsia="zh-CN"/>
        </w:rPr>
        <w:t xml:space="preserve"> – 50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Typ baterii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Litowa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Napięcie znamionowe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3V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Rozmiar ogniwa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CR2032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Pojemność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Minimum 220 mAh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Data przydatności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Nie krótsza niż 2028 r.</w:t>
            </w:r>
          </w:p>
        </w:tc>
      </w:tr>
    </w:tbl>
    <w:p w:rsidR="00561A2A" w:rsidRPr="002271E9" w:rsidRDefault="00561A2A" w:rsidP="00561A2A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val="de-DE" w:eastAsia="zh-CN"/>
        </w:rPr>
      </w:pPr>
      <w:r w:rsidRPr="002271E9">
        <w:rPr>
          <w:rFonts w:ascii="Arial" w:hAnsi="Arial" w:cs="Arial"/>
          <w:b/>
          <w:sz w:val="20"/>
          <w:szCs w:val="20"/>
          <w:lang w:val="de-DE" w:eastAsia="zh-CN"/>
        </w:rPr>
        <w:t>Kabel USB 3.0 – USB-C 1,5m – 10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USB 3.0 – USB-C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Dugość</w:t>
            </w:r>
            <w:proofErr w:type="spellEnd"/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1.5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Złącze 1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USB 3.0 męskie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Złącze 2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USB Typu-C męskie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Oplot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Oplot materiałowy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Kabel HDMI 2.0 Unitek 3m – 20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HDMI – HDMI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Standard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HDMI v2.0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Długość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 m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Oplot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Tak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Pozłacane styki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Tak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Wsparcie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UltraHD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4K</w:t>
            </w: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br/>
              <w:t>Wideo 3D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Przejściówka DVI – HDMI – 10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DVI - HDMI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Złącze 1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HDMI żeńskie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Złącze 2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DVI-D 18+1 męskie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Styki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Pozłacane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Przejściówka DisplayPort – HDMI – 10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DisplayPort - HDMI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Złącze 1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HDMI żeńskie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Złącze 2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DisplayPort 1.1 męskie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Karty z interfejsem zbliżeniowym ISO 14443A – 500 szt.</w:t>
      </w:r>
    </w:p>
    <w:p w:rsidR="00561A2A" w:rsidRPr="002271E9" w:rsidRDefault="00561A2A" w:rsidP="00561A2A">
      <w:pPr>
        <w:spacing w:after="0" w:line="240" w:lineRule="atLeast"/>
        <w:rPr>
          <w:rFonts w:ascii="Arial" w:hAnsi="Arial" w:cs="Arial"/>
          <w:color w:val="000000"/>
          <w:sz w:val="20"/>
          <w:szCs w:val="20"/>
          <w:lang w:eastAsia="zh-CN"/>
        </w:rPr>
      </w:pPr>
      <w:r w:rsidRPr="002271E9">
        <w:rPr>
          <w:rFonts w:ascii="Arial" w:hAnsi="Arial" w:cs="Arial"/>
          <w:color w:val="000000"/>
          <w:sz w:val="20"/>
          <w:szCs w:val="20"/>
          <w:lang w:eastAsia="zh-CN"/>
        </w:rPr>
        <w:t>Karta z interfejsem zbliżeniowym zgodnym ze standardem przemysłowym Mifare.</w:t>
      </w:r>
    </w:p>
    <w:p w:rsidR="00561A2A" w:rsidRDefault="00561A2A" w:rsidP="00561A2A">
      <w:pPr>
        <w:spacing w:after="0" w:line="240" w:lineRule="atLeast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Specyfikacja:</w:t>
      </w:r>
    </w:p>
    <w:p w:rsidR="00561A2A" w:rsidRDefault="00561A2A" w:rsidP="00561A2A">
      <w:pPr>
        <w:numPr>
          <w:ilvl w:val="0"/>
          <w:numId w:val="52"/>
        </w:numPr>
        <w:spacing w:after="0" w:line="240" w:lineRule="atLeast"/>
        <w:ind w:left="426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t</w:t>
      </w:r>
      <w:r w:rsidRPr="00112360">
        <w:rPr>
          <w:rFonts w:ascii="Arial" w:hAnsi="Arial" w:cs="Arial"/>
          <w:color w:val="000000"/>
          <w:sz w:val="20"/>
          <w:szCs w:val="20"/>
          <w:lang w:eastAsia="zh-CN"/>
        </w:rPr>
        <w:t>worzywo białe PVC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2"/>
        </w:numPr>
        <w:spacing w:after="0" w:line="240" w:lineRule="atLeast"/>
        <w:ind w:left="426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chip Mifare 1K;</w:t>
      </w:r>
    </w:p>
    <w:p w:rsidR="00561A2A" w:rsidRPr="00112360" w:rsidRDefault="00561A2A" w:rsidP="00561A2A">
      <w:pPr>
        <w:numPr>
          <w:ilvl w:val="0"/>
          <w:numId w:val="52"/>
        </w:numPr>
        <w:spacing w:after="0" w:line="240" w:lineRule="atLeast"/>
        <w:ind w:left="426"/>
        <w:rPr>
          <w:rFonts w:ascii="Arial" w:hAnsi="Arial" w:cs="Arial"/>
          <w:color w:val="000000"/>
          <w:sz w:val="20"/>
          <w:szCs w:val="20"/>
          <w:lang w:eastAsia="zh-CN"/>
        </w:rPr>
      </w:pPr>
      <w:r w:rsidRPr="00112360">
        <w:rPr>
          <w:rFonts w:ascii="Arial" w:hAnsi="Arial" w:cs="Arial"/>
          <w:color w:val="000000"/>
          <w:sz w:val="20"/>
          <w:szCs w:val="20"/>
          <w:lang w:eastAsia="zh-CN"/>
        </w:rPr>
        <w:t>protokół ISO14443A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2"/>
        </w:numPr>
        <w:spacing w:after="0" w:line="240" w:lineRule="atLeast"/>
        <w:ind w:left="426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częstotliwość 13.56 Mhz;</w:t>
      </w:r>
    </w:p>
    <w:p w:rsidR="00561A2A" w:rsidRDefault="00561A2A" w:rsidP="00561A2A">
      <w:pPr>
        <w:numPr>
          <w:ilvl w:val="0"/>
          <w:numId w:val="52"/>
        </w:numPr>
        <w:spacing w:after="0" w:line="240" w:lineRule="atLeast"/>
        <w:ind w:left="426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ilość pamięci 1024B;</w:t>
      </w:r>
    </w:p>
    <w:p w:rsidR="00561A2A" w:rsidRDefault="00561A2A" w:rsidP="00561A2A">
      <w:pPr>
        <w:numPr>
          <w:ilvl w:val="0"/>
          <w:numId w:val="52"/>
        </w:numPr>
        <w:spacing w:after="0" w:line="240" w:lineRule="atLeast"/>
        <w:ind w:left="426"/>
        <w:rPr>
          <w:rFonts w:ascii="Arial" w:hAnsi="Arial" w:cs="Arial"/>
          <w:color w:val="000000"/>
          <w:sz w:val="20"/>
          <w:szCs w:val="20"/>
          <w:lang w:eastAsia="zh-CN"/>
        </w:rPr>
      </w:pPr>
      <w:r>
        <w:rPr>
          <w:rFonts w:ascii="Arial" w:hAnsi="Arial" w:cs="Arial"/>
          <w:color w:val="000000"/>
          <w:sz w:val="20"/>
          <w:szCs w:val="20"/>
          <w:lang w:eastAsia="zh-CN"/>
        </w:rPr>
        <w:t>UID 4B;</w:t>
      </w:r>
    </w:p>
    <w:p w:rsidR="00561A2A" w:rsidRPr="00112360" w:rsidRDefault="00561A2A" w:rsidP="00561A2A">
      <w:pPr>
        <w:numPr>
          <w:ilvl w:val="0"/>
          <w:numId w:val="52"/>
        </w:numPr>
        <w:spacing w:after="0" w:line="240" w:lineRule="atLeast"/>
        <w:ind w:left="426"/>
        <w:rPr>
          <w:rFonts w:ascii="Arial" w:hAnsi="Arial" w:cs="Arial"/>
          <w:color w:val="000000"/>
          <w:sz w:val="20"/>
          <w:szCs w:val="20"/>
          <w:lang w:eastAsia="zh-CN"/>
        </w:rPr>
      </w:pPr>
      <w:r w:rsidRPr="00112360">
        <w:rPr>
          <w:rFonts w:ascii="Arial" w:hAnsi="Arial" w:cs="Arial"/>
          <w:color w:val="000000"/>
          <w:sz w:val="20"/>
          <w:szCs w:val="20"/>
          <w:lang w:eastAsia="zh-CN"/>
        </w:rPr>
        <w:t>Rozmiar 86mm x 54mm x 0.84 mm</w:t>
      </w:r>
      <w:r>
        <w:rPr>
          <w:rFonts w:ascii="Arial" w:hAnsi="Arial" w:cs="Arial"/>
          <w:color w:val="000000"/>
          <w:sz w:val="20"/>
          <w:szCs w:val="20"/>
          <w:lang w:eastAsia="zh-CN"/>
        </w:rPr>
        <w:t>.</w:t>
      </w:r>
    </w:p>
    <w:p w:rsidR="00561A2A" w:rsidRPr="002271E9" w:rsidRDefault="00561A2A" w:rsidP="00561A2A">
      <w:pPr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 xml:space="preserve">Adapter </w:t>
      </w:r>
      <w:proofErr w:type="spellStart"/>
      <w:r w:rsidRPr="002271E9">
        <w:rPr>
          <w:rFonts w:ascii="Arial" w:hAnsi="Arial" w:cs="Arial"/>
          <w:b/>
          <w:sz w:val="20"/>
          <w:szCs w:val="20"/>
          <w:lang w:eastAsia="zh-CN"/>
        </w:rPr>
        <w:t>PCIe</w:t>
      </w:r>
      <w:proofErr w:type="spellEnd"/>
      <w:r w:rsidRPr="002271E9">
        <w:rPr>
          <w:rFonts w:ascii="Arial" w:hAnsi="Arial" w:cs="Arial"/>
          <w:b/>
          <w:sz w:val="20"/>
          <w:szCs w:val="20"/>
          <w:lang w:eastAsia="zh-CN"/>
        </w:rPr>
        <w:t xml:space="preserve"> M.2 dla 1 dysku SSD M.2 – 5 szt.</w:t>
      </w:r>
    </w:p>
    <w:p w:rsidR="00561A2A" w:rsidRPr="00112360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  <w:r w:rsidRPr="00112360">
        <w:rPr>
          <w:rFonts w:ascii="Arial" w:hAnsi="Arial" w:cs="Arial"/>
          <w:sz w:val="20"/>
          <w:szCs w:val="20"/>
          <w:lang w:eastAsia="zh-CN"/>
        </w:rPr>
        <w:t>Adapter wyposażony w 2 osłony montażowe nisko i wysokoprofilową.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PCIe</w:t>
            </w:r>
            <w:proofErr w:type="spellEnd"/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Interfejs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PCIe</w:t>
            </w:r>
            <w:proofErr w:type="spellEnd"/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3.0 x4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Złącza wewnętrzne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1x M.2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Chłodzenie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Radiator</w:t>
            </w:r>
          </w:p>
        </w:tc>
      </w:tr>
    </w:tbl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Przejściówka DELL DA300 – 4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>Kompaktowy mobilny adapter USB-C, adapter 6w1. Rozwiązanie do podłączania urządzeń 2w1 lub notebooków do zewnętrznych wyświetlaczy i innych urządzeń bez potrzeby instalowania dodatkowych sterowników. Konstrukcja zawiera ukryty moduł na kable, który ułatwia transport i użytkowanie. Ponadto, adapter posiada także port Ethernet. Wbudowany port USB 3.0 zapewnia możliwość podłączenia urządzeń peryferyjnych. Mobilny adapter USB-C posiada złącza HDMI, DP, VGA, Ethernet, USB-C i USB-A. Obsługa 4K przy częstotliwości 60 Hz2. Szybkość transmisji danych: 10 Gb/s3 przez złącze USB SuperSpeed Porty USB-C i USB-A do odbioru danych umożliwiają podłączenie innych obsługiwanych urządzeń peryferyjnych i przesyłanie plików za pośrednictwem złącza USB SuperSpeed z prędkością 10 Gb/s. Prosta obsługa typu „plug and play”. Adapter gotowy do pracy od razu po podłączeniu — nie trzeba instalować sterowników dodatkowych sterowników. Dodatkowe funkcję po podłączeniu do komputera Dell, przekazywanie adresów MAC, rozruch PXE i Wake-On-LAN. Zgodność: Windows 7/8/8.1/10, Mac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561A2A" w:rsidRPr="00112360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Klucz uwierzytelniania U2F YubiKey 5 NFC – 10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 xml:space="preserve">Klucz uwierzytelniania U2F. rozwiązanie służące do uwierzytelniania, które dostarcza zaawansowanej ochrony przeciwko phishingowi, a także uniemożliwia przejmowanie kont w systemach informatycznych i usługach online oraz oferuje szerokie możliwości silnego uwierzytelniania przy pomocy komunikacji zbliżeniowej NFC lub portu USB. 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 xml:space="preserve">Wsparcie dla FIDO2, dzięki czemu umożliwia bezhasłowe logowanie. 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>Cechy:</w:t>
      </w:r>
    </w:p>
    <w:p w:rsidR="00561A2A" w:rsidRDefault="00561A2A" w:rsidP="00561A2A">
      <w:pPr>
        <w:numPr>
          <w:ilvl w:val="0"/>
          <w:numId w:val="53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bCs/>
          <w:sz w:val="20"/>
          <w:szCs w:val="20"/>
          <w:lang w:eastAsia="zh-CN"/>
        </w:rPr>
        <w:t>w</w:t>
      </w:r>
      <w:r w:rsidRPr="002271E9">
        <w:rPr>
          <w:rFonts w:ascii="Arial" w:hAnsi="Arial" w:cs="Arial"/>
          <w:bCs/>
          <w:sz w:val="20"/>
          <w:szCs w:val="20"/>
          <w:lang w:eastAsia="zh-CN"/>
        </w:rPr>
        <w:t>sparcie dla silnego uwierzytelniania jedno, dwu i wieloskładnikowego z pewnością pozwoli Ci dopasować rozwiązanie do własnych potrzeb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3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bCs/>
          <w:sz w:val="20"/>
          <w:szCs w:val="20"/>
          <w:lang w:eastAsia="zh-CN"/>
        </w:rPr>
        <w:t>s</w:t>
      </w:r>
      <w:r w:rsidRPr="00112360">
        <w:rPr>
          <w:rFonts w:ascii="Arial" w:hAnsi="Arial" w:cs="Arial"/>
          <w:bCs/>
          <w:sz w:val="20"/>
          <w:szCs w:val="20"/>
          <w:lang w:eastAsia="zh-CN"/>
        </w:rPr>
        <w:t>ilne uwierzytelnianie z wsparciem dla wielu protokołów (Yubico OTP, OATH HOTP, OATH TOTP, U2F</w:t>
      </w:r>
      <w:r>
        <w:rPr>
          <w:rFonts w:ascii="Arial" w:hAnsi="Arial" w:cs="Arial"/>
          <w:bCs/>
          <w:sz w:val="20"/>
          <w:szCs w:val="20"/>
          <w:lang w:eastAsia="zh-CN"/>
        </w:rPr>
        <w:t>, PIV i Open PGP), a także FIDO;</w:t>
      </w:r>
    </w:p>
    <w:p w:rsidR="00561A2A" w:rsidRPr="00112360" w:rsidRDefault="00561A2A" w:rsidP="00561A2A">
      <w:pPr>
        <w:numPr>
          <w:ilvl w:val="0"/>
          <w:numId w:val="53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bCs/>
          <w:sz w:val="20"/>
          <w:szCs w:val="20"/>
          <w:lang w:eastAsia="zh-CN"/>
        </w:rPr>
        <w:t>p</w:t>
      </w:r>
      <w:r w:rsidRPr="00112360">
        <w:rPr>
          <w:rFonts w:ascii="Arial" w:hAnsi="Arial" w:cs="Arial"/>
          <w:bCs/>
          <w:sz w:val="20"/>
          <w:szCs w:val="20"/>
          <w:lang w:eastAsia="zh-CN"/>
        </w:rPr>
        <w:t>rzyjazny interfejs użytkownika, łatwy w użyciu, szybki i niezawodny oraz sprawdzony na dużą skalę.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>Funkcje:</w:t>
      </w:r>
    </w:p>
    <w:p w:rsidR="00561A2A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>Logowanie do swojego konta Microsoft z użyciem Yubikey – na wspieranym spr</w:t>
      </w:r>
      <w:r>
        <w:rPr>
          <w:rFonts w:ascii="Arial" w:hAnsi="Arial" w:cs="Arial"/>
          <w:bCs/>
          <w:sz w:val="20"/>
          <w:szCs w:val="20"/>
          <w:lang w:eastAsia="zh-CN"/>
        </w:rPr>
        <w:t>zęcie hasło nie będzie wymagane;</w:t>
      </w:r>
    </w:p>
    <w:p w:rsidR="00561A2A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bCs/>
          <w:sz w:val="20"/>
          <w:szCs w:val="20"/>
          <w:lang w:val="en-US" w:eastAsia="zh-CN"/>
        </w:rPr>
        <w:lastRenderedPageBreak/>
        <w:t>w</w:t>
      </w:r>
      <w:r w:rsidRPr="00112360">
        <w:rPr>
          <w:rFonts w:ascii="Arial" w:hAnsi="Arial" w:cs="Arial"/>
          <w:bCs/>
          <w:sz w:val="20"/>
          <w:szCs w:val="20"/>
          <w:lang w:val="en-US" w:eastAsia="zh-CN"/>
        </w:rPr>
        <w:t>spierane protokoły: FIDO2, FIDO U2F, smart card (PIV), Yubico OTP, OpenPGP, OATH-TOTP, OATH-HOTP i Challenge-Response</w:t>
      </w:r>
      <w:r>
        <w:rPr>
          <w:rFonts w:ascii="Arial" w:hAnsi="Arial" w:cs="Arial"/>
          <w:bCs/>
          <w:sz w:val="20"/>
          <w:szCs w:val="20"/>
          <w:lang w:val="en-US" w:eastAsia="zh-CN"/>
        </w:rPr>
        <w:t>;</w:t>
      </w:r>
    </w:p>
    <w:p w:rsidR="00561A2A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bCs/>
          <w:sz w:val="20"/>
          <w:szCs w:val="20"/>
          <w:lang w:eastAsia="zh-CN"/>
        </w:rPr>
        <w:t>b</w:t>
      </w:r>
      <w:r w:rsidRPr="00112360">
        <w:rPr>
          <w:rFonts w:ascii="Arial" w:hAnsi="Arial" w:cs="Arial"/>
          <w:bCs/>
          <w:sz w:val="20"/>
          <w:szCs w:val="20"/>
          <w:lang w:eastAsia="zh-CN"/>
        </w:rPr>
        <w:t>ezpieczne urządzenie do ochrony kluczy kryptograficznych i wykonywania operacji kryptograficznych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112360">
        <w:rPr>
          <w:rFonts w:ascii="Arial" w:hAnsi="Arial" w:cs="Arial"/>
          <w:bCs/>
          <w:sz w:val="20"/>
          <w:szCs w:val="20"/>
          <w:lang w:eastAsia="zh-CN"/>
        </w:rPr>
        <w:t>lgorytmy kryptograficzne: RSA 40965, RSA 30725, RSA 2048, RSA 1024, ECC p2566, ECC p3846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bCs/>
          <w:sz w:val="20"/>
          <w:szCs w:val="20"/>
          <w:lang w:eastAsia="zh-CN"/>
        </w:rPr>
        <w:t>i</w:t>
      </w:r>
      <w:r w:rsidRPr="00112360">
        <w:rPr>
          <w:rFonts w:ascii="Arial" w:hAnsi="Arial" w:cs="Arial"/>
          <w:bCs/>
          <w:sz w:val="20"/>
          <w:szCs w:val="20"/>
          <w:lang w:eastAsia="zh-CN"/>
        </w:rPr>
        <w:t>nterfejs: USB-A and NFC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bCs/>
          <w:sz w:val="20"/>
          <w:szCs w:val="20"/>
          <w:lang w:eastAsia="zh-CN"/>
        </w:rPr>
        <w:t>w</w:t>
      </w:r>
      <w:r w:rsidRPr="00112360">
        <w:rPr>
          <w:rFonts w:ascii="Arial" w:hAnsi="Arial" w:cs="Arial"/>
          <w:bCs/>
          <w:sz w:val="20"/>
          <w:szCs w:val="20"/>
          <w:lang w:eastAsia="zh-CN"/>
        </w:rPr>
        <w:t>spółpracuje z Microsoft Windows, macOS, Linux i wszystkimi popularnymi przeglądarkami www jak Chrome, Firefox2, Safari3, Edge7 i Opera4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bCs/>
          <w:sz w:val="20"/>
          <w:szCs w:val="20"/>
          <w:lang w:eastAsia="zh-CN"/>
        </w:rPr>
        <w:t>k</w:t>
      </w:r>
      <w:r w:rsidRPr="00112360">
        <w:rPr>
          <w:rFonts w:ascii="Arial" w:hAnsi="Arial" w:cs="Arial"/>
          <w:bCs/>
          <w:sz w:val="20"/>
          <w:szCs w:val="20"/>
          <w:lang w:eastAsia="zh-CN"/>
        </w:rPr>
        <w:t>ompatybilny z mobilnymi systemami operacyjnymi iOS1 i Android4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112360">
        <w:rPr>
          <w:rFonts w:ascii="Arial" w:hAnsi="Arial" w:cs="Arial"/>
          <w:bCs/>
          <w:sz w:val="20"/>
          <w:szCs w:val="20"/>
          <w:lang w:eastAsia="zh-CN"/>
        </w:rPr>
        <w:t xml:space="preserve">współpracuje z serwisami Google, Facebook, </w:t>
      </w:r>
      <w:proofErr w:type="spellStart"/>
      <w:r w:rsidRPr="00112360">
        <w:rPr>
          <w:rFonts w:ascii="Arial" w:hAnsi="Arial" w:cs="Arial"/>
          <w:bCs/>
          <w:sz w:val="20"/>
          <w:szCs w:val="20"/>
          <w:lang w:eastAsia="zh-CN"/>
        </w:rPr>
        <w:t>Dropbox</w:t>
      </w:r>
      <w:proofErr w:type="spellEnd"/>
      <w:r w:rsidRPr="00112360">
        <w:rPr>
          <w:rFonts w:ascii="Arial" w:hAnsi="Arial" w:cs="Arial"/>
          <w:bCs/>
          <w:sz w:val="20"/>
          <w:szCs w:val="20"/>
          <w:lang w:eastAsia="zh-CN"/>
        </w:rPr>
        <w:t xml:space="preserve">, Twitter, </w:t>
      </w:r>
      <w:proofErr w:type="spellStart"/>
      <w:r w:rsidRPr="00112360">
        <w:rPr>
          <w:rFonts w:ascii="Arial" w:hAnsi="Arial" w:cs="Arial"/>
          <w:bCs/>
          <w:sz w:val="20"/>
          <w:szCs w:val="20"/>
          <w:lang w:eastAsia="zh-CN"/>
        </w:rPr>
        <w:t>LastPass</w:t>
      </w:r>
      <w:proofErr w:type="spellEnd"/>
      <w:r w:rsidRPr="00112360">
        <w:rPr>
          <w:rFonts w:ascii="Arial" w:hAnsi="Arial" w:cs="Arial"/>
          <w:bCs/>
          <w:sz w:val="20"/>
          <w:szCs w:val="20"/>
          <w:lang w:eastAsia="zh-CN"/>
        </w:rPr>
        <w:t>, Instagram i setkami innych popularnych usług</w:t>
      </w:r>
      <w:r>
        <w:rPr>
          <w:rFonts w:ascii="Arial" w:hAnsi="Arial" w:cs="Arial"/>
          <w:bCs/>
          <w:sz w:val="20"/>
          <w:szCs w:val="20"/>
          <w:lang w:eastAsia="zh-CN"/>
        </w:rPr>
        <w:t>;</w:t>
      </w:r>
    </w:p>
    <w:p w:rsidR="00561A2A" w:rsidRPr="00112360" w:rsidRDefault="00561A2A" w:rsidP="00561A2A">
      <w:pPr>
        <w:numPr>
          <w:ilvl w:val="0"/>
          <w:numId w:val="54"/>
        </w:num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112360">
        <w:rPr>
          <w:rFonts w:ascii="Arial" w:hAnsi="Arial" w:cs="Arial"/>
          <w:bCs/>
          <w:sz w:val="20"/>
          <w:szCs w:val="20"/>
          <w:lang w:eastAsia="zh-CN"/>
        </w:rPr>
        <w:t>ryb PIV smart card, mini-sterownik smart card dostępny w systemie Windows</w:t>
      </w:r>
      <w:r>
        <w:rPr>
          <w:rFonts w:ascii="Arial" w:hAnsi="Arial" w:cs="Arial"/>
          <w:bCs/>
          <w:sz w:val="20"/>
          <w:szCs w:val="20"/>
          <w:lang w:eastAsia="zh-CN"/>
        </w:rPr>
        <w:t>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</w:p>
    <w:p w:rsidR="00561A2A" w:rsidRPr="002271E9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Czujnik monitorowania środowiska EMP gen. 2 do UPS Eaton– 5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2271E9">
        <w:rPr>
          <w:rFonts w:ascii="Arial" w:hAnsi="Arial" w:cs="Arial"/>
          <w:bCs/>
          <w:sz w:val="20"/>
          <w:szCs w:val="20"/>
          <w:lang w:eastAsia="zh-CN"/>
        </w:rPr>
        <w:t xml:space="preserve">Czujnik Eaton Environmental Monitoring Probe (EMP) Gen 2, urządzenie komunikacyjne, które umożliwia odbiór odczytów temperatury i wilgotności w obudowach szafy oraz zdalne monitorowanie danych środowiskowych za pomocą rozwiązań monitorowania mocy Eaton lub standardowej przeglądarki internetowej. Każdy EMP zapewnia jedną temperaturę, jeden poziom wilgotności i dwa punkty danych stanu suchego kontaktu. EMP Gen 2 jest wyposażony w przezroczystą obudowę </w:t>
      </w:r>
      <w:r>
        <w:rPr>
          <w:rFonts w:ascii="Arial" w:hAnsi="Arial" w:cs="Arial"/>
          <w:bCs/>
          <w:sz w:val="20"/>
          <w:szCs w:val="20"/>
          <w:lang w:eastAsia="zh-CN"/>
        </w:rPr>
        <w:br/>
      </w:r>
      <w:r w:rsidRPr="002271E9">
        <w:rPr>
          <w:rFonts w:ascii="Arial" w:hAnsi="Arial" w:cs="Arial"/>
          <w:bCs/>
          <w:sz w:val="20"/>
          <w:szCs w:val="20"/>
          <w:lang w:eastAsia="zh-CN"/>
        </w:rPr>
        <w:t>i zintegrowaną diodę LED, która pozwala na bieżąco identyfikować stan każdego czujnika podczas chodzenia po przejściach.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</w:p>
    <w:p w:rsidR="00561A2A" w:rsidRPr="002271E9" w:rsidRDefault="00561A2A" w:rsidP="00561A2A">
      <w:pPr>
        <w:numPr>
          <w:ilvl w:val="0"/>
          <w:numId w:val="31"/>
        </w:numPr>
        <w:tabs>
          <w:tab w:val="left" w:pos="180"/>
        </w:tabs>
        <w:spacing w:after="0" w:line="240" w:lineRule="auto"/>
        <w:rPr>
          <w:rFonts w:ascii="Arial" w:hAnsi="Arial" w:cs="Arial"/>
          <w:b/>
          <w:sz w:val="20"/>
          <w:szCs w:val="20"/>
          <w:lang w:eastAsia="zh-CN"/>
        </w:rPr>
      </w:pPr>
      <w:r w:rsidRPr="002271E9">
        <w:rPr>
          <w:rFonts w:ascii="Arial" w:hAnsi="Arial" w:cs="Arial"/>
          <w:b/>
          <w:sz w:val="20"/>
          <w:szCs w:val="20"/>
          <w:lang w:eastAsia="zh-CN"/>
        </w:rPr>
        <w:t>Uchwyt kablowy z wbitym gwoździem hartowanym – 2000 szt.</w:t>
      </w:r>
    </w:p>
    <w:p w:rsidR="00561A2A" w:rsidRPr="002271E9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  <w:r w:rsidRPr="002271E9">
        <w:rPr>
          <w:rFonts w:ascii="Arial" w:hAnsi="Arial" w:cs="Arial"/>
          <w:sz w:val="20"/>
          <w:szCs w:val="20"/>
          <w:lang w:eastAsia="zh-CN"/>
        </w:rPr>
        <w:fldChar w:fldCharType="begin"/>
      </w:r>
      <w:r w:rsidRPr="002271E9">
        <w:rPr>
          <w:rFonts w:ascii="Arial" w:hAnsi="Arial" w:cs="Arial"/>
          <w:sz w:val="20"/>
          <w:szCs w:val="20"/>
          <w:lang w:eastAsia="zh-CN"/>
        </w:rPr>
        <w:instrText xml:space="preserve"> INCLUDEPICTURE "https://www.eelektryka.com/3991-large_default/bowi-uchwyt-kablowy-okragly-z-gwozdziem-flop-6mm-czarny-100-sztuk.jpg" \* MERGEFORMATINET </w:instrText>
      </w:r>
      <w:r w:rsidRPr="002271E9">
        <w:rPr>
          <w:rFonts w:ascii="Arial" w:hAnsi="Arial" w:cs="Arial"/>
          <w:sz w:val="20"/>
          <w:szCs w:val="20"/>
          <w:lang w:eastAsia="zh-CN"/>
        </w:rPr>
        <w:fldChar w:fldCharType="separate"/>
      </w:r>
      <w:r w:rsidRPr="002271E9">
        <w:rPr>
          <w:rFonts w:ascii="Arial" w:hAnsi="Arial" w:cs="Arial"/>
          <w:noProof/>
          <w:sz w:val="20"/>
          <w:szCs w:val="20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Uchwyt kablowy z hartowanym gwoździem FLOP 6mm 100 sztuk" style="width:158.25pt;height:158.25pt">
            <v:imagedata r:id="rId8" r:href="rId9"/>
          </v:shape>
        </w:pict>
      </w:r>
      <w:r w:rsidRPr="002271E9">
        <w:rPr>
          <w:rFonts w:ascii="Arial" w:hAnsi="Arial" w:cs="Arial"/>
          <w:sz w:val="20"/>
          <w:szCs w:val="20"/>
          <w:lang w:eastAsia="zh-CN"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Kolor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Czarny lub Biały</w:t>
            </w:r>
          </w:p>
        </w:tc>
      </w:tr>
      <w:tr w:rsidR="00561A2A" w:rsidRPr="002271E9" w:rsidTr="007779D2"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Szerokość przewodu</w:t>
            </w:r>
          </w:p>
        </w:tc>
        <w:tc>
          <w:tcPr>
            <w:tcW w:w="4531" w:type="dxa"/>
            <w:shd w:val="clear" w:color="auto" w:fill="auto"/>
          </w:tcPr>
          <w:p w:rsidR="00561A2A" w:rsidRPr="002271E9" w:rsidRDefault="00561A2A" w:rsidP="007779D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2271E9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Nie mniej niż. 7 mm</w:t>
            </w:r>
          </w:p>
        </w:tc>
      </w:tr>
    </w:tbl>
    <w:p w:rsidR="00561A2A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</w:p>
    <w:p w:rsidR="00561A2A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</w:p>
    <w:p w:rsidR="00561A2A" w:rsidRDefault="00561A2A" w:rsidP="00561A2A">
      <w:pPr>
        <w:tabs>
          <w:tab w:val="left" w:pos="180"/>
        </w:tabs>
        <w:spacing w:after="0" w:line="240" w:lineRule="auto"/>
        <w:rPr>
          <w:rFonts w:ascii="Arial" w:hAnsi="Arial" w:cs="Arial"/>
          <w:sz w:val="20"/>
          <w:szCs w:val="20"/>
          <w:lang w:eastAsia="zh-CN"/>
        </w:rPr>
      </w:pPr>
    </w:p>
    <w:p w:rsidR="00561A2A" w:rsidRDefault="00561A2A" w:rsidP="00561A2A">
      <w:pPr>
        <w:numPr>
          <w:ilvl w:val="0"/>
          <w:numId w:val="55"/>
        </w:numPr>
        <w:tabs>
          <w:tab w:val="left" w:pos="18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zh-CN"/>
        </w:rPr>
      </w:pPr>
      <w:r w:rsidRPr="00BB0053">
        <w:rPr>
          <w:rFonts w:ascii="Arial" w:hAnsi="Arial" w:cs="Arial"/>
          <w:sz w:val="20"/>
          <w:szCs w:val="20"/>
          <w:lang w:eastAsia="zh-CN"/>
        </w:rPr>
        <w:t>Na dostarczany sprzęt musi być udzielona min. 24 miesięczna gwarancja od daty odbioru sprzętu, którą jest data protokolarnego odbioru przeprowadzonego przez Zamawiającego. Gwarancja ma obejmować wymianę uszkodzonego, niesprawnego sprzętu w ciągu 21 dni od zgłoszenia usterki przez Zamawiającego.</w:t>
      </w:r>
    </w:p>
    <w:p w:rsidR="00561A2A" w:rsidRDefault="00561A2A" w:rsidP="00561A2A">
      <w:pPr>
        <w:numPr>
          <w:ilvl w:val="0"/>
          <w:numId w:val="55"/>
        </w:numPr>
        <w:tabs>
          <w:tab w:val="left" w:pos="18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zh-CN"/>
        </w:rPr>
      </w:pPr>
      <w:r w:rsidRPr="00112360">
        <w:rPr>
          <w:rFonts w:ascii="Arial" w:hAnsi="Arial" w:cs="Arial"/>
          <w:sz w:val="20"/>
          <w:szCs w:val="20"/>
          <w:lang w:eastAsia="zh-CN"/>
        </w:rPr>
        <w:t>Wszystkie urządzenia wraz z całym ukompletowaniem muszą być fabrycznie nowe i nieużywane wcześniej w żadnych innych projektach. Nie dopuszcza się urządzeń typu refubrished (zwróconych do producenta i później odsprzedawanych ponownie przez producenta). Nie dopuszcza się dostawy sprzętu używanego, wszystkie urządzenia mają być fabrycznie nowe, zapakowane w oryginalne opakow</w:t>
      </w:r>
      <w:r>
        <w:rPr>
          <w:rFonts w:ascii="Arial" w:hAnsi="Arial" w:cs="Arial"/>
          <w:sz w:val="20"/>
          <w:szCs w:val="20"/>
          <w:lang w:eastAsia="zh-CN"/>
        </w:rPr>
        <w:t>ania stosowane przez producenta.</w:t>
      </w:r>
    </w:p>
    <w:p w:rsidR="00561A2A" w:rsidRDefault="00561A2A" w:rsidP="00561A2A">
      <w:pPr>
        <w:numPr>
          <w:ilvl w:val="0"/>
          <w:numId w:val="55"/>
        </w:numPr>
        <w:tabs>
          <w:tab w:val="left" w:pos="18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zh-CN"/>
        </w:rPr>
      </w:pPr>
      <w:r w:rsidRPr="00112360">
        <w:rPr>
          <w:rFonts w:ascii="Arial" w:hAnsi="Arial" w:cs="Arial"/>
          <w:sz w:val="20"/>
          <w:szCs w:val="20"/>
          <w:lang w:eastAsia="zh-CN"/>
        </w:rPr>
        <w:t>Miejscem dostawy jest Magazyn LAW, towar należy dostarczyć oraz wnieść do Magazynu LAW.</w:t>
      </w:r>
    </w:p>
    <w:p w:rsidR="00561A2A" w:rsidRDefault="00561A2A" w:rsidP="00561A2A">
      <w:pPr>
        <w:numPr>
          <w:ilvl w:val="0"/>
          <w:numId w:val="55"/>
        </w:numPr>
        <w:tabs>
          <w:tab w:val="left" w:pos="18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zh-CN"/>
        </w:rPr>
      </w:pPr>
      <w:r w:rsidRPr="00112360">
        <w:rPr>
          <w:rFonts w:ascii="Arial" w:hAnsi="Arial" w:cs="Arial"/>
          <w:sz w:val="20"/>
          <w:szCs w:val="20"/>
          <w:lang w:eastAsia="zh-CN"/>
        </w:rPr>
        <w:t>Termin dostawy przedmiotu zamówienia należy bezwzględnie ustalić wcześniej z Zamawiającym.</w:t>
      </w:r>
    </w:p>
    <w:p w:rsidR="00561A2A" w:rsidRDefault="00561A2A" w:rsidP="00561A2A">
      <w:pPr>
        <w:numPr>
          <w:ilvl w:val="0"/>
          <w:numId w:val="55"/>
        </w:numPr>
        <w:tabs>
          <w:tab w:val="left" w:pos="18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zh-CN"/>
        </w:rPr>
      </w:pPr>
      <w:r w:rsidRPr="00112360">
        <w:rPr>
          <w:rFonts w:ascii="Arial" w:hAnsi="Arial" w:cs="Arial"/>
          <w:sz w:val="20"/>
          <w:szCs w:val="20"/>
          <w:lang w:eastAsia="zh-CN"/>
        </w:rPr>
        <w:t>Przy przygotowywaniu oferty należy podać nazwę producenta, model wszystkich oferowanych urządzeń oraz przedmiotów.</w:t>
      </w:r>
    </w:p>
    <w:p w:rsidR="00561A2A" w:rsidRPr="00112360" w:rsidRDefault="00561A2A" w:rsidP="00561A2A">
      <w:pPr>
        <w:numPr>
          <w:ilvl w:val="0"/>
          <w:numId w:val="55"/>
        </w:numPr>
        <w:tabs>
          <w:tab w:val="left" w:pos="18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zh-CN"/>
        </w:rPr>
      </w:pPr>
      <w:r w:rsidRPr="00112360">
        <w:rPr>
          <w:rFonts w:ascii="Arial" w:hAnsi="Arial" w:cs="Arial"/>
          <w:sz w:val="20"/>
          <w:szCs w:val="20"/>
          <w:lang w:eastAsia="zh-CN"/>
        </w:rPr>
        <w:lastRenderedPageBreak/>
        <w:t>Odbiór ilościowy zostanie przeprowadzony w dniu dostawy natomiast odbiór jakościowy odbędzie w terminie do 5 dni roboczych odbioru ilościowego. Odbiór będzie polegał na sprawdzeniu ilości oraz cech przedmiotu zamówienia ze specyfikacją zawartą w Opisie przedmiotu zamówienia.</w:t>
      </w:r>
    </w:p>
    <w:p w:rsidR="00561A2A" w:rsidRPr="00686CFD" w:rsidRDefault="00561A2A" w:rsidP="00561A2A">
      <w:pPr>
        <w:ind w:left="720"/>
        <w:contextualSpacing/>
        <w:rPr>
          <w:rFonts w:ascii="Arial" w:eastAsia="Calibri" w:hAnsi="Arial" w:cs="Arial"/>
          <w:sz w:val="20"/>
          <w:szCs w:val="20"/>
          <w:u w:val="single"/>
          <w:lang w:eastAsia="en-US"/>
        </w:rPr>
      </w:pPr>
    </w:p>
    <w:p w:rsidR="001F4798" w:rsidRDefault="001F4798"/>
    <w:sectPr w:rsidR="001F4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8FA02D2"/>
    <w:styleLink w:val="WWNum48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AF4F5C"/>
    <w:multiLevelType w:val="multilevel"/>
    <w:tmpl w:val="98C6635A"/>
    <w:styleLink w:val="WWNum64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="Times New Roman" w:cs="Arial"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" w15:restartNumberingAfterBreak="0">
    <w:nsid w:val="02E35D0A"/>
    <w:multiLevelType w:val="multilevel"/>
    <w:tmpl w:val="2828E020"/>
    <w:styleLink w:val="WWNum36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03864A15"/>
    <w:multiLevelType w:val="hybridMultilevel"/>
    <w:tmpl w:val="A6B63EBC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F868E9"/>
    <w:multiLevelType w:val="hybridMultilevel"/>
    <w:tmpl w:val="0EDA3790"/>
    <w:styleLink w:val="WWNum602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04490886"/>
    <w:multiLevelType w:val="multilevel"/>
    <w:tmpl w:val="472A70AC"/>
    <w:styleLink w:val="WWNum62"/>
    <w:lvl w:ilvl="0">
      <w:start w:val="1"/>
      <w:numFmt w:val="decimal"/>
      <w:lvlText w:val="%1."/>
      <w:lvlJc w:val="left"/>
      <w:pPr>
        <w:ind w:left="78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140" w:hanging="36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500" w:hanging="360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860" w:hanging="360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20" w:hanging="360"/>
      </w:pPr>
      <w:rPr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580" w:hanging="360"/>
      </w:pPr>
      <w:rPr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940" w:hanging="360"/>
      </w:pPr>
      <w:rPr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3300" w:hanging="360"/>
      </w:pPr>
      <w:rPr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660" w:hanging="360"/>
      </w:pPr>
      <w:rPr>
        <w:sz w:val="20"/>
        <w:szCs w:val="20"/>
      </w:rPr>
    </w:lvl>
  </w:abstractNum>
  <w:abstractNum w:abstractNumId="6" w15:restartNumberingAfterBreak="0">
    <w:nsid w:val="04CF24DE"/>
    <w:multiLevelType w:val="multilevel"/>
    <w:tmpl w:val="11DA5CD4"/>
    <w:styleLink w:val="WWNum7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="Times New Roman" w:cs="Arial"/>
      </w:rPr>
    </w:lvl>
    <w:lvl w:ilvl="2">
      <w:start w:val="1"/>
      <w:numFmt w:val="lowerLetter"/>
      <w:lvlText w:val="%1.%2.%3)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" w15:restartNumberingAfterBreak="0">
    <w:nsid w:val="0A8F3AE2"/>
    <w:multiLevelType w:val="multilevel"/>
    <w:tmpl w:val="4D7E3544"/>
    <w:styleLink w:val="WWNum47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8" w15:restartNumberingAfterBreak="0">
    <w:nsid w:val="0C5258B0"/>
    <w:multiLevelType w:val="multilevel"/>
    <w:tmpl w:val="3D28A750"/>
    <w:styleLink w:val="WWNum14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9" w15:restartNumberingAfterBreak="0">
    <w:nsid w:val="0D0F2D00"/>
    <w:multiLevelType w:val="multilevel"/>
    <w:tmpl w:val="402411A4"/>
    <w:styleLink w:val="WWNum4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10762DC4"/>
    <w:multiLevelType w:val="multilevel"/>
    <w:tmpl w:val="EBB299EC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1" w15:restartNumberingAfterBreak="0">
    <w:nsid w:val="10A52D19"/>
    <w:multiLevelType w:val="multilevel"/>
    <w:tmpl w:val="85E06BD2"/>
    <w:styleLink w:val="WWNum4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2" w15:restartNumberingAfterBreak="0">
    <w:nsid w:val="11145576"/>
    <w:multiLevelType w:val="hybridMultilevel"/>
    <w:tmpl w:val="61D0E668"/>
    <w:lvl w:ilvl="0" w:tplc="D85E16EA">
      <w:start w:val="1"/>
      <w:numFmt w:val="bullet"/>
      <w:pStyle w:val="Podtytu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3E90C4B"/>
    <w:multiLevelType w:val="hybridMultilevel"/>
    <w:tmpl w:val="9FBA328A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4826CC"/>
    <w:multiLevelType w:val="multilevel"/>
    <w:tmpl w:val="11DEEBF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5" w15:restartNumberingAfterBreak="0">
    <w:nsid w:val="15CB3632"/>
    <w:multiLevelType w:val="hybridMultilevel"/>
    <w:tmpl w:val="A4FCF680"/>
    <w:lvl w:ilvl="0" w:tplc="C6EE3226">
      <w:numFmt w:val="bullet"/>
      <w:lvlText w:val="•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1C0F30C3"/>
    <w:multiLevelType w:val="multilevel"/>
    <w:tmpl w:val="A6D248D0"/>
    <w:styleLink w:val="WWNum75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7" w15:restartNumberingAfterBreak="0">
    <w:nsid w:val="1C5110DE"/>
    <w:multiLevelType w:val="multilevel"/>
    <w:tmpl w:val="AA8A0D12"/>
    <w:styleLink w:val="WWNum59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8" w15:restartNumberingAfterBreak="0">
    <w:nsid w:val="1CBF0A6C"/>
    <w:multiLevelType w:val="multilevel"/>
    <w:tmpl w:val="1F845600"/>
    <w:styleLink w:val="WWNum56"/>
    <w:lvl w:ilvl="0">
      <w:start w:val="2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9" w15:restartNumberingAfterBreak="0">
    <w:nsid w:val="2063353B"/>
    <w:multiLevelType w:val="hybridMultilevel"/>
    <w:tmpl w:val="CA70D4D6"/>
    <w:styleLink w:val="WWNum7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9E1AA1"/>
    <w:multiLevelType w:val="hybridMultilevel"/>
    <w:tmpl w:val="86F6101E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C45C77"/>
    <w:multiLevelType w:val="hybridMultilevel"/>
    <w:tmpl w:val="0EE4B9C0"/>
    <w:lvl w:ilvl="0" w:tplc="E3DCEE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8C71A48"/>
    <w:multiLevelType w:val="hybridMultilevel"/>
    <w:tmpl w:val="E41EE0AE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035E47"/>
    <w:multiLevelType w:val="multilevel"/>
    <w:tmpl w:val="12B06A58"/>
    <w:styleLink w:val="WWNum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4" w15:restartNumberingAfterBreak="0">
    <w:nsid w:val="2A9671FC"/>
    <w:multiLevelType w:val="hybridMultilevel"/>
    <w:tmpl w:val="2C8088B8"/>
    <w:styleLink w:val="WWNum432"/>
    <w:lvl w:ilvl="0" w:tplc="827AFED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453E75"/>
    <w:multiLevelType w:val="hybridMultilevel"/>
    <w:tmpl w:val="788C170E"/>
    <w:lvl w:ilvl="0" w:tplc="C6EE3226">
      <w:numFmt w:val="bullet"/>
      <w:lvlText w:val="•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2D0667C3"/>
    <w:multiLevelType w:val="hybridMultilevel"/>
    <w:tmpl w:val="E9B41E50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2C6252"/>
    <w:multiLevelType w:val="hybridMultilevel"/>
    <w:tmpl w:val="92D80B8A"/>
    <w:styleLink w:val="WWNum552"/>
    <w:lvl w:ilvl="0" w:tplc="607E5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C319F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16A6480"/>
    <w:multiLevelType w:val="hybridMultilevel"/>
    <w:tmpl w:val="B284E89E"/>
    <w:lvl w:ilvl="0" w:tplc="C6EE3226">
      <w:numFmt w:val="bullet"/>
      <w:lvlText w:val="•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344578A7"/>
    <w:multiLevelType w:val="hybridMultilevel"/>
    <w:tmpl w:val="D8E8FCE4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8C2A7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5402546"/>
    <w:multiLevelType w:val="hybridMultilevel"/>
    <w:tmpl w:val="2F6C86DE"/>
    <w:lvl w:ilvl="0" w:tplc="C6EE3226">
      <w:numFmt w:val="bullet"/>
      <w:lvlText w:val="•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36132F5D"/>
    <w:multiLevelType w:val="hybridMultilevel"/>
    <w:tmpl w:val="387438EC"/>
    <w:styleLink w:val="WWNum62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38956896"/>
    <w:multiLevelType w:val="hybridMultilevel"/>
    <w:tmpl w:val="488EF720"/>
    <w:styleLink w:val="WWNum592"/>
    <w:lvl w:ilvl="0" w:tplc="0FB843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BB12C67"/>
    <w:multiLevelType w:val="multilevel"/>
    <w:tmpl w:val="5DBEC87E"/>
    <w:styleLink w:val="WWNum742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sz w:val="20"/>
        <w:szCs w:val="20"/>
      </w:rPr>
    </w:lvl>
  </w:abstractNum>
  <w:abstractNum w:abstractNumId="36" w15:restartNumberingAfterBreak="0">
    <w:nsid w:val="3E347FC3"/>
    <w:multiLevelType w:val="hybridMultilevel"/>
    <w:tmpl w:val="80967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2462670"/>
    <w:multiLevelType w:val="hybridMultilevel"/>
    <w:tmpl w:val="7958ABA8"/>
    <w:styleLink w:val="WWNum5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072558"/>
    <w:multiLevelType w:val="multilevel"/>
    <w:tmpl w:val="B4E437A6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9" w15:restartNumberingAfterBreak="0">
    <w:nsid w:val="4612759E"/>
    <w:multiLevelType w:val="hybridMultilevel"/>
    <w:tmpl w:val="22183A8E"/>
    <w:lvl w:ilvl="0" w:tplc="E3DCEE7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0" w15:restartNumberingAfterBreak="0">
    <w:nsid w:val="47431713"/>
    <w:multiLevelType w:val="multilevel"/>
    <w:tmpl w:val="BC4427A8"/>
    <w:styleLink w:val="WWNum24"/>
    <w:lvl w:ilvl="0">
      <w:start w:val="20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1" w15:restartNumberingAfterBreak="0">
    <w:nsid w:val="49354B2A"/>
    <w:multiLevelType w:val="multilevel"/>
    <w:tmpl w:val="919A52FA"/>
    <w:styleLink w:val="WWNum6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Times New Roman" w:cs="Arial"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2" w15:restartNumberingAfterBreak="0">
    <w:nsid w:val="4DD82EA1"/>
    <w:multiLevelType w:val="multilevel"/>
    <w:tmpl w:val="19A2C368"/>
    <w:styleLink w:val="WWNum6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3" w15:restartNumberingAfterBreak="0">
    <w:nsid w:val="50B907DF"/>
    <w:multiLevelType w:val="hybridMultilevel"/>
    <w:tmpl w:val="46DE1008"/>
    <w:lvl w:ilvl="0" w:tplc="E3DCEE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55F97EF7"/>
    <w:multiLevelType w:val="hybridMultilevel"/>
    <w:tmpl w:val="4D16BC1E"/>
    <w:lvl w:ilvl="0" w:tplc="E3DCEE7E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5" w15:restartNumberingAfterBreak="0">
    <w:nsid w:val="5620484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57C91069"/>
    <w:multiLevelType w:val="hybridMultilevel"/>
    <w:tmpl w:val="7EE81AA4"/>
    <w:lvl w:ilvl="0" w:tplc="E3DCEE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9A7329E"/>
    <w:multiLevelType w:val="multilevel"/>
    <w:tmpl w:val="2F8A28D6"/>
    <w:styleLink w:val="WWNum6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8" w15:restartNumberingAfterBreak="0">
    <w:nsid w:val="5A5710F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A790AD1"/>
    <w:multiLevelType w:val="multilevel"/>
    <w:tmpl w:val="450A09B4"/>
    <w:styleLink w:val="WWNum662"/>
    <w:lvl w:ilvl="0">
      <w:start w:val="1"/>
      <w:numFmt w:val="decimal"/>
      <w:lvlText w:val="%1)"/>
      <w:lvlJc w:val="left"/>
      <w:pPr>
        <w:ind w:left="720" w:hanging="360"/>
      </w:pPr>
      <w:rPr>
        <w:rFonts w:cs="Arial"/>
        <w:color w:val="0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 w15:restartNumberingAfterBreak="0">
    <w:nsid w:val="5AD73E0D"/>
    <w:multiLevelType w:val="hybridMultilevel"/>
    <w:tmpl w:val="63F084C2"/>
    <w:lvl w:ilvl="0" w:tplc="C6EE3226">
      <w:numFmt w:val="bullet"/>
      <w:lvlText w:val="•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1" w15:restartNumberingAfterBreak="0">
    <w:nsid w:val="5DD500D3"/>
    <w:multiLevelType w:val="multilevel"/>
    <w:tmpl w:val="BDF610D8"/>
    <w:styleLink w:val="WWNum4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52" w15:restartNumberingAfterBreak="0">
    <w:nsid w:val="602708FB"/>
    <w:multiLevelType w:val="multilevel"/>
    <w:tmpl w:val="5BD2DA14"/>
    <w:styleLink w:val="WWNum74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53" w15:restartNumberingAfterBreak="0">
    <w:nsid w:val="60531D2B"/>
    <w:multiLevelType w:val="hybridMultilevel"/>
    <w:tmpl w:val="85EC1456"/>
    <w:lvl w:ilvl="0" w:tplc="C6EE3226">
      <w:numFmt w:val="bullet"/>
      <w:lvlText w:val="•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4" w15:restartNumberingAfterBreak="0">
    <w:nsid w:val="63D66542"/>
    <w:multiLevelType w:val="hybridMultilevel"/>
    <w:tmpl w:val="196EE7A4"/>
    <w:lvl w:ilvl="0" w:tplc="E3DCEE7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5" w15:restartNumberingAfterBreak="0">
    <w:nsid w:val="64717ED5"/>
    <w:multiLevelType w:val="hybridMultilevel"/>
    <w:tmpl w:val="F27C0A10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7365BCC"/>
    <w:multiLevelType w:val="multilevel"/>
    <w:tmpl w:val="BC78F0B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57" w15:restartNumberingAfterBreak="0">
    <w:nsid w:val="67A91CE4"/>
    <w:multiLevelType w:val="hybridMultilevel"/>
    <w:tmpl w:val="F806C3DE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7BC5A84"/>
    <w:multiLevelType w:val="hybridMultilevel"/>
    <w:tmpl w:val="9BE2CDEE"/>
    <w:lvl w:ilvl="0" w:tplc="E3DCE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C401470"/>
    <w:multiLevelType w:val="multilevel"/>
    <w:tmpl w:val="732A8EC8"/>
    <w:styleLink w:val="WWNum37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0" w15:restartNumberingAfterBreak="0">
    <w:nsid w:val="6CEF5EA6"/>
    <w:multiLevelType w:val="hybridMultilevel"/>
    <w:tmpl w:val="CF1ABF20"/>
    <w:styleLink w:val="WWNum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244E30"/>
    <w:multiLevelType w:val="multilevel"/>
    <w:tmpl w:val="A38484FE"/>
    <w:styleLink w:val="WWNum74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2" w15:restartNumberingAfterBreak="0">
    <w:nsid w:val="6F903085"/>
    <w:multiLevelType w:val="multilevel"/>
    <w:tmpl w:val="32428340"/>
    <w:styleLink w:val="WWNum60"/>
    <w:lvl w:ilvl="0">
      <w:start w:val="20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3" w15:restartNumberingAfterBreak="0">
    <w:nsid w:val="6FBE1FE7"/>
    <w:multiLevelType w:val="multilevel"/>
    <w:tmpl w:val="10E0E5E4"/>
    <w:styleLink w:val="WWNum10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4" w15:restartNumberingAfterBreak="0">
    <w:nsid w:val="6FF264A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72684115"/>
    <w:multiLevelType w:val="multilevel"/>
    <w:tmpl w:val="E7B47DD0"/>
    <w:styleLink w:val="WWNum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6" w15:restartNumberingAfterBreak="0">
    <w:nsid w:val="73013594"/>
    <w:multiLevelType w:val="multilevel"/>
    <w:tmpl w:val="400EDE40"/>
    <w:styleLink w:val="WWNum67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7" w15:restartNumberingAfterBreak="0">
    <w:nsid w:val="76C23AF0"/>
    <w:multiLevelType w:val="multilevel"/>
    <w:tmpl w:val="99F8550C"/>
    <w:styleLink w:val="WWNum1"/>
    <w:lvl w:ilvl="0">
      <w:start w:val="2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79730C2E"/>
    <w:multiLevelType w:val="hybridMultilevel"/>
    <w:tmpl w:val="D242C014"/>
    <w:lvl w:ilvl="0" w:tplc="E3DCEE7E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9" w15:restartNumberingAfterBreak="0">
    <w:nsid w:val="79CF3A80"/>
    <w:multiLevelType w:val="multilevel"/>
    <w:tmpl w:val="17406A3C"/>
    <w:styleLink w:val="WWNum483"/>
    <w:lvl w:ilvl="0">
      <w:start w:val="1"/>
      <w:numFmt w:val="decimal"/>
      <w:lvlText w:val="%1)"/>
      <w:lvlJc w:val="left"/>
      <w:pPr>
        <w:ind w:left="720" w:hanging="360"/>
      </w:pPr>
      <w:rPr>
        <w:rFonts w:cs="Arial"/>
        <w:color w:val="0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0" w15:restartNumberingAfterBreak="0">
    <w:nsid w:val="7A8E78F3"/>
    <w:multiLevelType w:val="hybridMultilevel"/>
    <w:tmpl w:val="EB74613A"/>
    <w:styleLink w:val="WWNum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E776199"/>
    <w:multiLevelType w:val="multilevel"/>
    <w:tmpl w:val="D3C23FCA"/>
    <w:styleLink w:val="WWNum6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2" w15:restartNumberingAfterBreak="0">
    <w:nsid w:val="7FD85407"/>
    <w:multiLevelType w:val="multilevel"/>
    <w:tmpl w:val="C40C7198"/>
    <w:styleLink w:val="WWNum672"/>
    <w:lvl w:ilvl="0">
      <w:start w:val="1"/>
      <w:numFmt w:val="decimal"/>
      <w:lvlText w:val="%1)"/>
      <w:lvlJc w:val="left"/>
      <w:pPr>
        <w:ind w:left="720" w:hanging="360"/>
      </w:pPr>
      <w:rPr>
        <w:rFonts w:cs="Arial"/>
        <w:color w:val="0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0"/>
  </w:num>
  <w:num w:numId="4">
    <w:abstractNumId w:val="60"/>
  </w:num>
  <w:num w:numId="5">
    <w:abstractNumId w:val="37"/>
  </w:num>
  <w:num w:numId="6">
    <w:abstractNumId w:val="27"/>
  </w:num>
  <w:num w:numId="7">
    <w:abstractNumId w:val="70"/>
  </w:num>
  <w:num w:numId="8">
    <w:abstractNumId w:val="34"/>
  </w:num>
  <w:num w:numId="9">
    <w:abstractNumId w:val="4"/>
  </w:num>
  <w:num w:numId="10">
    <w:abstractNumId w:val="33"/>
  </w:num>
  <w:num w:numId="11">
    <w:abstractNumId w:val="1"/>
  </w:num>
  <w:num w:numId="12">
    <w:abstractNumId w:val="41"/>
  </w:num>
  <w:num w:numId="13">
    <w:abstractNumId w:val="49"/>
  </w:num>
  <w:num w:numId="14">
    <w:abstractNumId w:val="72"/>
  </w:num>
  <w:num w:numId="15">
    <w:abstractNumId w:val="61"/>
  </w:num>
  <w:num w:numId="16">
    <w:abstractNumId w:val="35"/>
  </w:num>
  <w:num w:numId="17">
    <w:abstractNumId w:val="18"/>
  </w:num>
  <w:num w:numId="18">
    <w:abstractNumId w:val="17"/>
  </w:num>
  <w:num w:numId="19">
    <w:abstractNumId w:val="62"/>
  </w:num>
  <w:num w:numId="20">
    <w:abstractNumId w:val="5"/>
  </w:num>
  <w:num w:numId="21">
    <w:abstractNumId w:val="47"/>
  </w:num>
  <w:num w:numId="22">
    <w:abstractNumId w:val="71"/>
  </w:num>
  <w:num w:numId="23">
    <w:abstractNumId w:val="42"/>
  </w:num>
  <w:num w:numId="24">
    <w:abstractNumId w:val="66"/>
  </w:num>
  <w:num w:numId="25">
    <w:abstractNumId w:val="52"/>
  </w:num>
  <w:num w:numId="26">
    <w:abstractNumId w:val="6"/>
  </w:num>
  <w:num w:numId="27">
    <w:abstractNumId w:val="28"/>
  </w:num>
  <w:num w:numId="28">
    <w:abstractNumId w:val="48"/>
  </w:num>
  <w:num w:numId="29">
    <w:abstractNumId w:val="45"/>
  </w:num>
  <w:num w:numId="30">
    <w:abstractNumId w:val="31"/>
  </w:num>
  <w:num w:numId="31">
    <w:abstractNumId w:val="64"/>
  </w:num>
  <w:num w:numId="32">
    <w:abstractNumId w:val="12"/>
  </w:num>
  <w:num w:numId="33">
    <w:abstractNumId w:val="3"/>
  </w:num>
  <w:num w:numId="34">
    <w:abstractNumId w:val="57"/>
  </w:num>
  <w:num w:numId="35">
    <w:abstractNumId w:val="20"/>
  </w:num>
  <w:num w:numId="36">
    <w:abstractNumId w:val="22"/>
  </w:num>
  <w:num w:numId="37">
    <w:abstractNumId w:val="54"/>
  </w:num>
  <w:num w:numId="38">
    <w:abstractNumId w:val="50"/>
  </w:num>
  <w:num w:numId="39">
    <w:abstractNumId w:val="44"/>
  </w:num>
  <w:num w:numId="40">
    <w:abstractNumId w:val="53"/>
  </w:num>
  <w:num w:numId="41">
    <w:abstractNumId w:val="68"/>
  </w:num>
  <w:num w:numId="42">
    <w:abstractNumId w:val="25"/>
  </w:num>
  <w:num w:numId="43">
    <w:abstractNumId w:val="32"/>
  </w:num>
  <w:num w:numId="44">
    <w:abstractNumId w:val="29"/>
  </w:num>
  <w:num w:numId="45">
    <w:abstractNumId w:val="15"/>
  </w:num>
  <w:num w:numId="46">
    <w:abstractNumId w:val="39"/>
  </w:num>
  <w:num w:numId="47">
    <w:abstractNumId w:val="21"/>
  </w:num>
  <w:num w:numId="48">
    <w:abstractNumId w:val="46"/>
  </w:num>
  <w:num w:numId="49">
    <w:abstractNumId w:val="43"/>
  </w:num>
  <w:num w:numId="50">
    <w:abstractNumId w:val="58"/>
  </w:num>
  <w:num w:numId="51">
    <w:abstractNumId w:val="30"/>
  </w:num>
  <w:num w:numId="52">
    <w:abstractNumId w:val="26"/>
  </w:num>
  <w:num w:numId="53">
    <w:abstractNumId w:val="55"/>
  </w:num>
  <w:num w:numId="54">
    <w:abstractNumId w:val="13"/>
  </w:num>
  <w:num w:numId="55">
    <w:abstractNumId w:val="36"/>
  </w:num>
  <w:num w:numId="56">
    <w:abstractNumId w:val="67"/>
  </w:num>
  <w:num w:numId="57">
    <w:abstractNumId w:val="23"/>
  </w:num>
  <w:num w:numId="58">
    <w:abstractNumId w:val="10"/>
  </w:num>
  <w:num w:numId="59">
    <w:abstractNumId w:val="38"/>
  </w:num>
  <w:num w:numId="60">
    <w:abstractNumId w:val="16"/>
  </w:num>
  <w:num w:numId="61">
    <w:abstractNumId w:val="56"/>
  </w:num>
  <w:num w:numId="62">
    <w:abstractNumId w:val="63"/>
  </w:num>
  <w:num w:numId="63">
    <w:abstractNumId w:val="8"/>
    <w:lvlOverride w:ilvl="0">
      <w:lvl w:ilvl="0">
        <w:start w:val="11"/>
        <w:numFmt w:val="decimal"/>
        <w:lvlText w:val="%1."/>
        <w:lvlJc w:val="left"/>
        <w:pPr>
          <w:ind w:left="720" w:hanging="360"/>
        </w:pPr>
        <w:rPr>
          <w:sz w:val="20"/>
          <w:szCs w:val="20"/>
        </w:rPr>
      </w:lvl>
    </w:lvlOverride>
  </w:num>
  <w:num w:numId="64">
    <w:abstractNumId w:val="40"/>
  </w:num>
  <w:num w:numId="65">
    <w:abstractNumId w:val="14"/>
  </w:num>
  <w:num w:numId="66">
    <w:abstractNumId w:val="2"/>
  </w:num>
  <w:num w:numId="67">
    <w:abstractNumId w:val="59"/>
  </w:num>
  <w:num w:numId="68">
    <w:abstractNumId w:val="65"/>
  </w:num>
  <w:num w:numId="69">
    <w:abstractNumId w:val="11"/>
  </w:num>
  <w:num w:numId="70">
    <w:abstractNumId w:val="51"/>
  </w:num>
  <w:num w:numId="71">
    <w:abstractNumId w:val="7"/>
  </w:num>
  <w:num w:numId="72">
    <w:abstractNumId w:val="69"/>
  </w:num>
  <w:num w:numId="73">
    <w:abstractNumId w:val="9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A2A"/>
    <w:rsid w:val="001F4798"/>
    <w:rsid w:val="00561A2A"/>
    <w:rsid w:val="00A8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8BB67"/>
  <w15:chartTrackingRefBased/>
  <w15:docId w15:val="{76058402-2E4B-4BC1-B274-7478444D3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1A2A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61A2A"/>
    <w:pPr>
      <w:keepNext/>
      <w:keepLines/>
      <w:spacing w:before="240" w:after="0" w:line="240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1A2A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61A2A"/>
    <w:pPr>
      <w:keepNext/>
      <w:spacing w:before="240" w:after="60" w:line="240" w:lineRule="auto"/>
      <w:outlineLvl w:val="2"/>
    </w:pPr>
    <w:rPr>
      <w:rFonts w:ascii="Calibri Light" w:eastAsia="DengXian Light" w:hAnsi="Calibri Light"/>
      <w:b/>
      <w:bCs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561A2A"/>
    <w:pPr>
      <w:keepNext/>
      <w:tabs>
        <w:tab w:val="left" w:pos="851"/>
        <w:tab w:val="left" w:pos="1134"/>
        <w:tab w:val="left" w:pos="4253"/>
        <w:tab w:val="right" w:pos="5670"/>
        <w:tab w:val="right" w:pos="8222"/>
      </w:tabs>
      <w:spacing w:after="0" w:line="240" w:lineRule="auto"/>
      <w:jc w:val="right"/>
      <w:outlineLvl w:val="3"/>
    </w:pPr>
    <w:rPr>
      <w:rFonts w:ascii="Times New Roman" w:eastAsia="Calibri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character" w:customStyle="1" w:styleId="Nagwek1Znak">
    <w:name w:val="Nagłówek 1 Znak"/>
    <w:basedOn w:val="Domylnaczcionkaakapitu"/>
    <w:link w:val="Nagwek1"/>
    <w:rsid w:val="00561A2A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61A2A"/>
    <w:rPr>
      <w:rFonts w:ascii="Arial" w:eastAsia="Calibri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61A2A"/>
    <w:rPr>
      <w:rFonts w:ascii="Calibri Light" w:eastAsia="DengXian Light" w:hAnsi="Calibri Light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561A2A"/>
    <w:rPr>
      <w:rFonts w:ascii="Times New Roman" w:eastAsia="Calibri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A2A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nhideWhenUsed/>
    <w:rsid w:val="00561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61A2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56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61A2A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ISCG Numerowanie,lp1,Akapit z listą3,Akapit z listą31,Wypunktowanie,Normal2"/>
    <w:basedOn w:val="Normalny"/>
    <w:link w:val="AkapitzlistZnak"/>
    <w:uiPriority w:val="34"/>
    <w:qFormat/>
    <w:rsid w:val="00561A2A"/>
    <w:pPr>
      <w:ind w:left="720"/>
      <w:contextualSpacing/>
    </w:pPr>
  </w:style>
  <w:style w:type="table" w:styleId="Tabela-Siatka">
    <w:name w:val="Table Grid"/>
    <w:basedOn w:val="Standardowy"/>
    <w:uiPriority w:val="39"/>
    <w:rsid w:val="00561A2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unhideWhenUsed/>
    <w:rsid w:val="00561A2A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561A2A"/>
  </w:style>
  <w:style w:type="paragraph" w:styleId="NormalnyWeb">
    <w:name w:val="Normal (Web)"/>
    <w:basedOn w:val="Normalny"/>
    <w:uiPriority w:val="99"/>
    <w:rsid w:val="00561A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561A2A"/>
    <w:pPr>
      <w:suppressAutoHyphens/>
      <w:spacing w:after="120" w:line="240" w:lineRule="auto"/>
      <w:ind w:left="283"/>
    </w:pPr>
    <w:rPr>
      <w:rFonts w:ascii="Times New Roman" w:hAnsi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61A2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basedOn w:val="Normalny"/>
    <w:rsid w:val="00561A2A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NoSpacing">
    <w:name w:val="No Spacing"/>
    <w:rsid w:val="00561A2A"/>
    <w:pPr>
      <w:spacing w:after="0" w:line="240" w:lineRule="auto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561A2A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semiHidden/>
    <w:unhideWhenUsed/>
    <w:rsid w:val="00561A2A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61A2A"/>
    <w:rPr>
      <w:rFonts w:ascii="Calibri" w:eastAsia="Calibri" w:hAnsi="Calibri" w:cs="Times New Roman"/>
      <w:sz w:val="16"/>
      <w:szCs w:val="16"/>
    </w:rPr>
  </w:style>
  <w:style w:type="paragraph" w:customStyle="1" w:styleId="xl32">
    <w:name w:val="xl32"/>
    <w:basedOn w:val="Normalny"/>
    <w:rsid w:val="00561A2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61A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61A2A"/>
    <w:rPr>
      <w:rFonts w:ascii="Calibri" w:eastAsia="Times New Roman" w:hAnsi="Calibri" w:cs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1A2A"/>
    <w:pPr>
      <w:spacing w:line="240" w:lineRule="auto"/>
    </w:pPr>
    <w:rPr>
      <w:rFonts w:eastAsia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1A2A"/>
    <w:rPr>
      <w:rFonts w:ascii="Calibri" w:eastAsia="Calibri" w:hAnsi="Calibri" w:cs="Times New Roman"/>
      <w:sz w:val="20"/>
      <w:szCs w:val="20"/>
    </w:rPr>
  </w:style>
  <w:style w:type="character" w:customStyle="1" w:styleId="productinfotitle">
    <w:name w:val="product_info_title"/>
    <w:rsid w:val="00561A2A"/>
  </w:style>
  <w:style w:type="character" w:customStyle="1" w:styleId="notranslate">
    <w:name w:val="notranslate"/>
    <w:rsid w:val="00561A2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61A2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61A2A"/>
    <w:rPr>
      <w:rFonts w:ascii="Calibri" w:eastAsia="Times New Roman" w:hAnsi="Calibri" w:cs="Times New Roman"/>
      <w:lang w:eastAsia="pl-PL"/>
    </w:rPr>
  </w:style>
  <w:style w:type="paragraph" w:styleId="Listapunktowana">
    <w:name w:val="List Bullet"/>
    <w:basedOn w:val="Normalny"/>
    <w:uiPriority w:val="99"/>
    <w:unhideWhenUsed/>
    <w:rsid w:val="00561A2A"/>
    <w:pPr>
      <w:numPr>
        <w:numId w:val="3"/>
      </w:numPr>
      <w:contextualSpacing/>
    </w:pPr>
  </w:style>
  <w:style w:type="character" w:styleId="UyteHipercze">
    <w:name w:val="FollowedHyperlink"/>
    <w:unhideWhenUsed/>
    <w:rsid w:val="00561A2A"/>
    <w:rPr>
      <w:color w:val="954F72"/>
      <w:u w:val="single"/>
    </w:rPr>
  </w:style>
  <w:style w:type="paragraph" w:customStyle="1" w:styleId="msonormal0">
    <w:name w:val="msonormal"/>
    <w:basedOn w:val="Normalny"/>
    <w:rsid w:val="00561A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Normalny"/>
    <w:rsid w:val="00561A2A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6">
    <w:name w:val="xl66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rsid w:val="00561A2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Normalny"/>
    <w:rsid w:val="00561A2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Normalny"/>
    <w:rsid w:val="00561A2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Normalny"/>
    <w:rsid w:val="00561A2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Normalny"/>
    <w:rsid w:val="00561A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Normalny"/>
    <w:rsid w:val="00561A2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82">
    <w:name w:val="xl82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3">
    <w:name w:val="xl83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4">
    <w:name w:val="xl84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7">
    <w:name w:val="xl87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91">
    <w:name w:val="xl91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524734"/>
      <w:sz w:val="18"/>
      <w:szCs w:val="18"/>
    </w:rPr>
  </w:style>
  <w:style w:type="paragraph" w:customStyle="1" w:styleId="xl95">
    <w:name w:val="xl95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96">
    <w:name w:val="xl96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333333"/>
      <w:sz w:val="18"/>
      <w:szCs w:val="18"/>
    </w:rPr>
  </w:style>
  <w:style w:type="paragraph" w:customStyle="1" w:styleId="xl97">
    <w:name w:val="xl97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282828"/>
      <w:sz w:val="18"/>
      <w:szCs w:val="18"/>
    </w:rPr>
  </w:style>
  <w:style w:type="paragraph" w:customStyle="1" w:styleId="xl98">
    <w:name w:val="xl98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191312"/>
      <w:sz w:val="18"/>
      <w:szCs w:val="18"/>
    </w:rPr>
  </w:style>
  <w:style w:type="paragraph" w:customStyle="1" w:styleId="xl99">
    <w:name w:val="xl99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666666"/>
      <w:sz w:val="18"/>
      <w:szCs w:val="18"/>
    </w:rPr>
  </w:style>
  <w:style w:type="paragraph" w:customStyle="1" w:styleId="xl100">
    <w:name w:val="xl100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252525"/>
      <w:sz w:val="18"/>
      <w:szCs w:val="18"/>
    </w:rPr>
  </w:style>
  <w:style w:type="paragraph" w:customStyle="1" w:styleId="xl101">
    <w:name w:val="xl101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2A2A2A"/>
      <w:sz w:val="18"/>
      <w:szCs w:val="18"/>
    </w:rPr>
  </w:style>
  <w:style w:type="paragraph" w:customStyle="1" w:styleId="xl103">
    <w:name w:val="xl103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131313"/>
      <w:sz w:val="18"/>
      <w:szCs w:val="18"/>
    </w:rPr>
  </w:style>
  <w:style w:type="paragraph" w:customStyle="1" w:styleId="xl104">
    <w:name w:val="xl104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111111"/>
      <w:sz w:val="18"/>
      <w:szCs w:val="18"/>
    </w:rPr>
  </w:style>
  <w:style w:type="paragraph" w:customStyle="1" w:styleId="xl105">
    <w:name w:val="xl105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2E3A47"/>
      <w:sz w:val="18"/>
      <w:szCs w:val="18"/>
    </w:rPr>
  </w:style>
  <w:style w:type="paragraph" w:customStyle="1" w:styleId="xl106">
    <w:name w:val="xl106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Normalny"/>
    <w:rsid w:val="00561A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Tekstpodstawowy21">
    <w:name w:val="Tekst podstawowy 21"/>
    <w:basedOn w:val="Normalny"/>
    <w:rsid w:val="00561A2A"/>
    <w:pPr>
      <w:suppressAutoHyphens/>
      <w:spacing w:after="0" w:line="240" w:lineRule="auto"/>
      <w:jc w:val="both"/>
    </w:pPr>
    <w:rPr>
      <w:rFonts w:ascii="Arial" w:hAnsi="Arial" w:cs="Arial"/>
      <w:szCs w:val="20"/>
      <w:lang w:eastAsia="ar-SA"/>
    </w:rPr>
  </w:style>
  <w:style w:type="character" w:customStyle="1" w:styleId="AkapitzlistZnak">
    <w:name w:val="Akapit z listą Znak"/>
    <w:aliases w:val="ISCG Numerowanie Znak,lp1 Znak,Akapit z listą3 Znak,Akapit z listą31 Znak,Wypunktowanie Znak,Normal2 Znak"/>
    <w:link w:val="Akapitzlist"/>
    <w:uiPriority w:val="34"/>
    <w:locked/>
    <w:rsid w:val="00561A2A"/>
    <w:rPr>
      <w:rFonts w:ascii="Calibri" w:eastAsia="Times New Roman" w:hAnsi="Calibri" w:cs="Times New Roman"/>
      <w:lang w:eastAsia="pl-PL"/>
    </w:rPr>
  </w:style>
  <w:style w:type="character" w:styleId="Numerstrony">
    <w:name w:val="page number"/>
    <w:rsid w:val="00561A2A"/>
    <w:rPr>
      <w:rFonts w:cs="Times New Roman"/>
    </w:rPr>
  </w:style>
  <w:style w:type="paragraph" w:styleId="Tekstprzypisudolnego">
    <w:name w:val="footnote text"/>
    <w:basedOn w:val="Normalny"/>
    <w:link w:val="TekstprzypisudolnegoZnak"/>
    <w:semiHidden/>
    <w:rsid w:val="00561A2A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61A2A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semiHidden/>
    <w:locked/>
    <w:rsid w:val="00561A2A"/>
    <w:rPr>
      <w:rFonts w:ascii="Times New Roman" w:hAnsi="Times New Roman"/>
      <w:lang w:val="x-none"/>
    </w:rPr>
  </w:style>
  <w:style w:type="paragraph" w:styleId="Tekstprzypisukocowego">
    <w:name w:val="endnote text"/>
    <w:basedOn w:val="Normalny"/>
    <w:link w:val="TekstprzypisukocowegoZnak"/>
    <w:semiHidden/>
    <w:rsid w:val="00561A2A"/>
    <w:pPr>
      <w:spacing w:after="0" w:line="240" w:lineRule="auto"/>
    </w:pPr>
    <w:rPr>
      <w:rFonts w:ascii="Times New Roman" w:eastAsiaTheme="minorHAnsi" w:hAnsi="Times New Roman" w:cstheme="minorBidi"/>
      <w:lang w:val="x-none"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61A2A"/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StylNagwek2TimesNewRoman13pt">
    <w:name w:val="Styl Nagłówek 2 + Times New Roman 13 pt"/>
    <w:basedOn w:val="Nagwek2"/>
    <w:autoRedefine/>
    <w:rsid w:val="00561A2A"/>
    <w:pPr>
      <w:spacing w:before="0" w:after="0"/>
      <w:jc w:val="right"/>
    </w:pPr>
    <w:rPr>
      <w:rFonts w:ascii="Times New Roman" w:hAnsi="Times New Roman" w:cs="Times New Roman"/>
      <w:bCs w:val="0"/>
      <w:i w:val="0"/>
      <w:iCs w:val="0"/>
      <w:szCs w:val="20"/>
    </w:rPr>
  </w:style>
  <w:style w:type="paragraph" w:styleId="Zwykytekst">
    <w:name w:val="Plain Text"/>
    <w:basedOn w:val="Normalny"/>
    <w:link w:val="ZwykytekstZnak"/>
    <w:rsid w:val="00561A2A"/>
    <w:pPr>
      <w:spacing w:after="0" w:line="240" w:lineRule="auto"/>
    </w:pPr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61A2A"/>
    <w:rPr>
      <w:rFonts w:ascii="Courier New" w:eastAsia="Calibri" w:hAnsi="Courier New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561A2A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561A2A"/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paragraph" w:customStyle="1" w:styleId="ListParagraph">
    <w:name w:val="List Paragraph"/>
    <w:basedOn w:val="Normalny"/>
    <w:rsid w:val="00561A2A"/>
    <w:pPr>
      <w:spacing w:after="0" w:line="240" w:lineRule="auto"/>
      <w:ind w:left="708"/>
    </w:pPr>
    <w:rPr>
      <w:rFonts w:ascii="Times New Roman" w:eastAsia="Calibri" w:hAnsi="Times New Roman"/>
      <w:sz w:val="24"/>
      <w:szCs w:val="24"/>
    </w:rPr>
  </w:style>
  <w:style w:type="character" w:styleId="Pogrubienie">
    <w:name w:val="Strong"/>
    <w:uiPriority w:val="22"/>
    <w:qFormat/>
    <w:rsid w:val="00561A2A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561A2A"/>
    <w:rPr>
      <w:color w:val="605E5C"/>
      <w:shd w:val="clear" w:color="auto" w:fill="E1DFDD"/>
    </w:rPr>
  </w:style>
  <w:style w:type="character" w:customStyle="1" w:styleId="gd">
    <w:name w:val="gd"/>
    <w:rsid w:val="00561A2A"/>
  </w:style>
  <w:style w:type="table" w:customStyle="1" w:styleId="TableNormal">
    <w:name w:val="Table Normal"/>
    <w:rsid w:val="00561A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7">
    <w:name w:val="WWNum7"/>
    <w:basedOn w:val="Bezlisty"/>
    <w:rsid w:val="00561A2A"/>
    <w:pPr>
      <w:numPr>
        <w:numId w:val="11"/>
      </w:numPr>
    </w:pPr>
  </w:style>
  <w:style w:type="numbering" w:customStyle="1" w:styleId="WWNum43">
    <w:name w:val="WWNum43"/>
    <w:basedOn w:val="Bezlisty"/>
    <w:rsid w:val="00561A2A"/>
    <w:pPr>
      <w:numPr>
        <w:numId w:val="12"/>
      </w:numPr>
    </w:pPr>
  </w:style>
  <w:style w:type="numbering" w:customStyle="1" w:styleId="WWNum48">
    <w:name w:val="WWNum48"/>
    <w:basedOn w:val="Bezlisty"/>
    <w:rsid w:val="00561A2A"/>
    <w:pPr>
      <w:numPr>
        <w:numId w:val="13"/>
      </w:numPr>
    </w:pPr>
  </w:style>
  <w:style w:type="numbering" w:customStyle="1" w:styleId="WWNum51">
    <w:name w:val="WWNum51"/>
    <w:basedOn w:val="Bezlisty"/>
    <w:rsid w:val="00561A2A"/>
    <w:pPr>
      <w:numPr>
        <w:numId w:val="14"/>
      </w:numPr>
    </w:pPr>
  </w:style>
  <w:style w:type="numbering" w:customStyle="1" w:styleId="WWNum54">
    <w:name w:val="WWNum54"/>
    <w:basedOn w:val="Bezlisty"/>
    <w:rsid w:val="00561A2A"/>
    <w:pPr>
      <w:numPr>
        <w:numId w:val="15"/>
      </w:numPr>
    </w:pPr>
  </w:style>
  <w:style w:type="numbering" w:customStyle="1" w:styleId="WWNum55">
    <w:name w:val="WWNum55"/>
    <w:basedOn w:val="Bezlisty"/>
    <w:rsid w:val="00561A2A"/>
    <w:pPr>
      <w:numPr>
        <w:numId w:val="16"/>
      </w:numPr>
    </w:pPr>
  </w:style>
  <w:style w:type="numbering" w:customStyle="1" w:styleId="WWNum56">
    <w:name w:val="WWNum56"/>
    <w:basedOn w:val="Bezlisty"/>
    <w:rsid w:val="00561A2A"/>
    <w:pPr>
      <w:numPr>
        <w:numId w:val="17"/>
      </w:numPr>
    </w:pPr>
  </w:style>
  <w:style w:type="numbering" w:customStyle="1" w:styleId="WWNum59">
    <w:name w:val="WWNum59"/>
    <w:basedOn w:val="Bezlisty"/>
    <w:rsid w:val="00561A2A"/>
    <w:pPr>
      <w:numPr>
        <w:numId w:val="18"/>
      </w:numPr>
    </w:pPr>
  </w:style>
  <w:style w:type="numbering" w:customStyle="1" w:styleId="WWNum60">
    <w:name w:val="WWNum60"/>
    <w:basedOn w:val="Bezlisty"/>
    <w:rsid w:val="00561A2A"/>
    <w:pPr>
      <w:numPr>
        <w:numId w:val="19"/>
      </w:numPr>
    </w:pPr>
  </w:style>
  <w:style w:type="numbering" w:customStyle="1" w:styleId="WWNum62">
    <w:name w:val="WWNum62"/>
    <w:basedOn w:val="Bezlisty"/>
    <w:rsid w:val="00561A2A"/>
    <w:pPr>
      <w:numPr>
        <w:numId w:val="20"/>
      </w:numPr>
    </w:pPr>
  </w:style>
  <w:style w:type="numbering" w:customStyle="1" w:styleId="WWNum64">
    <w:name w:val="WWNum64"/>
    <w:basedOn w:val="Bezlisty"/>
    <w:rsid w:val="00561A2A"/>
    <w:pPr>
      <w:numPr>
        <w:numId w:val="21"/>
      </w:numPr>
    </w:pPr>
  </w:style>
  <w:style w:type="numbering" w:customStyle="1" w:styleId="WWNum65">
    <w:name w:val="WWNum65"/>
    <w:basedOn w:val="Bezlisty"/>
    <w:rsid w:val="00561A2A"/>
    <w:pPr>
      <w:numPr>
        <w:numId w:val="22"/>
      </w:numPr>
    </w:pPr>
  </w:style>
  <w:style w:type="numbering" w:customStyle="1" w:styleId="WWNum66">
    <w:name w:val="WWNum66"/>
    <w:basedOn w:val="Bezlisty"/>
    <w:rsid w:val="00561A2A"/>
    <w:pPr>
      <w:numPr>
        <w:numId w:val="23"/>
      </w:numPr>
    </w:pPr>
  </w:style>
  <w:style w:type="numbering" w:customStyle="1" w:styleId="WWNum67">
    <w:name w:val="WWNum67"/>
    <w:basedOn w:val="Bezlisty"/>
    <w:rsid w:val="00561A2A"/>
    <w:pPr>
      <w:numPr>
        <w:numId w:val="24"/>
      </w:numPr>
    </w:pPr>
  </w:style>
  <w:style w:type="numbering" w:customStyle="1" w:styleId="WWNum74">
    <w:name w:val="WWNum74"/>
    <w:basedOn w:val="Bezlisty"/>
    <w:rsid w:val="00561A2A"/>
    <w:pPr>
      <w:numPr>
        <w:numId w:val="25"/>
      </w:numPr>
    </w:pPr>
  </w:style>
  <w:style w:type="numbering" w:customStyle="1" w:styleId="WWNum71">
    <w:name w:val="WWNum71"/>
    <w:basedOn w:val="Bezlisty"/>
    <w:rsid w:val="00561A2A"/>
    <w:pPr>
      <w:numPr>
        <w:numId w:val="1"/>
      </w:numPr>
    </w:pPr>
  </w:style>
  <w:style w:type="numbering" w:customStyle="1" w:styleId="WWNum431">
    <w:name w:val="WWNum431"/>
    <w:basedOn w:val="Bezlisty"/>
    <w:rsid w:val="00561A2A"/>
    <w:pPr>
      <w:numPr>
        <w:numId w:val="2"/>
      </w:numPr>
    </w:pPr>
  </w:style>
  <w:style w:type="numbering" w:customStyle="1" w:styleId="WWNum481">
    <w:name w:val="WWNum481"/>
    <w:basedOn w:val="Bezlisty"/>
    <w:rsid w:val="00561A2A"/>
    <w:pPr>
      <w:numPr>
        <w:numId w:val="3"/>
      </w:numPr>
    </w:pPr>
  </w:style>
  <w:style w:type="numbering" w:customStyle="1" w:styleId="WWNum511">
    <w:name w:val="WWNum511"/>
    <w:basedOn w:val="Bezlisty"/>
    <w:rsid w:val="00561A2A"/>
    <w:pPr>
      <w:numPr>
        <w:numId w:val="4"/>
      </w:numPr>
    </w:pPr>
  </w:style>
  <w:style w:type="numbering" w:customStyle="1" w:styleId="WWNum541">
    <w:name w:val="WWNum541"/>
    <w:basedOn w:val="Bezlisty"/>
    <w:rsid w:val="00561A2A"/>
    <w:pPr>
      <w:numPr>
        <w:numId w:val="5"/>
      </w:numPr>
    </w:pPr>
  </w:style>
  <w:style w:type="numbering" w:customStyle="1" w:styleId="WWNum551">
    <w:name w:val="WWNum551"/>
    <w:basedOn w:val="Bezlisty"/>
    <w:rsid w:val="00561A2A"/>
    <w:pPr>
      <w:numPr>
        <w:numId w:val="6"/>
      </w:numPr>
    </w:pPr>
  </w:style>
  <w:style w:type="numbering" w:customStyle="1" w:styleId="WWNum561">
    <w:name w:val="WWNum561"/>
    <w:basedOn w:val="Bezlisty"/>
    <w:rsid w:val="00561A2A"/>
    <w:pPr>
      <w:numPr>
        <w:numId w:val="7"/>
      </w:numPr>
    </w:pPr>
  </w:style>
  <w:style w:type="numbering" w:customStyle="1" w:styleId="WWNum591">
    <w:name w:val="WWNum591"/>
    <w:basedOn w:val="Bezlisty"/>
    <w:rsid w:val="00561A2A"/>
    <w:pPr>
      <w:numPr>
        <w:numId w:val="8"/>
      </w:numPr>
    </w:pPr>
  </w:style>
  <w:style w:type="numbering" w:customStyle="1" w:styleId="WWNum601">
    <w:name w:val="WWNum601"/>
    <w:basedOn w:val="Bezlisty"/>
    <w:rsid w:val="00561A2A"/>
    <w:pPr>
      <w:numPr>
        <w:numId w:val="9"/>
      </w:numPr>
    </w:pPr>
  </w:style>
  <w:style w:type="numbering" w:customStyle="1" w:styleId="WWNum621">
    <w:name w:val="WWNum621"/>
    <w:basedOn w:val="Bezlisty"/>
    <w:rsid w:val="00561A2A"/>
    <w:pPr>
      <w:numPr>
        <w:numId w:val="10"/>
      </w:numPr>
    </w:pPr>
  </w:style>
  <w:style w:type="numbering" w:customStyle="1" w:styleId="WWNum641">
    <w:name w:val="WWNum641"/>
    <w:basedOn w:val="Bezlisty"/>
    <w:rsid w:val="00561A2A"/>
    <w:pPr>
      <w:numPr>
        <w:numId w:val="11"/>
      </w:numPr>
    </w:pPr>
  </w:style>
  <w:style w:type="numbering" w:customStyle="1" w:styleId="WWNum651">
    <w:name w:val="WWNum651"/>
    <w:basedOn w:val="Bezlisty"/>
    <w:rsid w:val="00561A2A"/>
    <w:pPr>
      <w:numPr>
        <w:numId w:val="12"/>
      </w:numPr>
    </w:pPr>
  </w:style>
  <w:style w:type="numbering" w:customStyle="1" w:styleId="WWNum661">
    <w:name w:val="WWNum661"/>
    <w:basedOn w:val="Bezlisty"/>
    <w:rsid w:val="00561A2A"/>
    <w:pPr>
      <w:numPr>
        <w:numId w:val="13"/>
      </w:numPr>
    </w:pPr>
  </w:style>
  <w:style w:type="numbering" w:customStyle="1" w:styleId="WWNum671">
    <w:name w:val="WWNum671"/>
    <w:basedOn w:val="Bezlisty"/>
    <w:rsid w:val="00561A2A"/>
    <w:pPr>
      <w:numPr>
        <w:numId w:val="14"/>
      </w:numPr>
    </w:pPr>
  </w:style>
  <w:style w:type="numbering" w:customStyle="1" w:styleId="WWNum741">
    <w:name w:val="WWNum741"/>
    <w:basedOn w:val="Bezlisty"/>
    <w:rsid w:val="00561A2A"/>
    <w:pPr>
      <w:numPr>
        <w:numId w:val="15"/>
      </w:numPr>
    </w:pPr>
  </w:style>
  <w:style w:type="numbering" w:customStyle="1" w:styleId="WWNum72">
    <w:name w:val="WWNum72"/>
    <w:basedOn w:val="Bezlisty"/>
    <w:rsid w:val="00561A2A"/>
    <w:pPr>
      <w:numPr>
        <w:numId w:val="1"/>
      </w:numPr>
    </w:pPr>
  </w:style>
  <w:style w:type="numbering" w:customStyle="1" w:styleId="WWNum432">
    <w:name w:val="WWNum432"/>
    <w:basedOn w:val="Bezlisty"/>
    <w:rsid w:val="00561A2A"/>
    <w:pPr>
      <w:numPr>
        <w:numId w:val="2"/>
      </w:numPr>
    </w:pPr>
  </w:style>
  <w:style w:type="numbering" w:customStyle="1" w:styleId="WWNum482">
    <w:name w:val="WWNum482"/>
    <w:basedOn w:val="Bezlisty"/>
    <w:rsid w:val="00561A2A"/>
    <w:pPr>
      <w:numPr>
        <w:numId w:val="3"/>
      </w:numPr>
    </w:pPr>
  </w:style>
  <w:style w:type="numbering" w:customStyle="1" w:styleId="WWNum512">
    <w:name w:val="WWNum512"/>
    <w:basedOn w:val="Bezlisty"/>
    <w:rsid w:val="00561A2A"/>
    <w:pPr>
      <w:numPr>
        <w:numId w:val="4"/>
      </w:numPr>
    </w:pPr>
  </w:style>
  <w:style w:type="numbering" w:customStyle="1" w:styleId="WWNum542">
    <w:name w:val="WWNum542"/>
    <w:basedOn w:val="Bezlisty"/>
    <w:rsid w:val="00561A2A"/>
    <w:pPr>
      <w:numPr>
        <w:numId w:val="5"/>
      </w:numPr>
    </w:pPr>
  </w:style>
  <w:style w:type="numbering" w:customStyle="1" w:styleId="WWNum552">
    <w:name w:val="WWNum552"/>
    <w:basedOn w:val="Bezlisty"/>
    <w:rsid w:val="00561A2A"/>
    <w:pPr>
      <w:numPr>
        <w:numId w:val="6"/>
      </w:numPr>
    </w:pPr>
  </w:style>
  <w:style w:type="numbering" w:customStyle="1" w:styleId="WWNum562">
    <w:name w:val="WWNum562"/>
    <w:basedOn w:val="Bezlisty"/>
    <w:rsid w:val="00561A2A"/>
    <w:pPr>
      <w:numPr>
        <w:numId w:val="7"/>
      </w:numPr>
    </w:pPr>
  </w:style>
  <w:style w:type="numbering" w:customStyle="1" w:styleId="WWNum592">
    <w:name w:val="WWNum592"/>
    <w:basedOn w:val="Bezlisty"/>
    <w:rsid w:val="00561A2A"/>
    <w:pPr>
      <w:numPr>
        <w:numId w:val="8"/>
      </w:numPr>
    </w:pPr>
  </w:style>
  <w:style w:type="numbering" w:customStyle="1" w:styleId="WWNum602">
    <w:name w:val="WWNum602"/>
    <w:basedOn w:val="Bezlisty"/>
    <w:rsid w:val="00561A2A"/>
    <w:pPr>
      <w:numPr>
        <w:numId w:val="9"/>
      </w:numPr>
    </w:pPr>
  </w:style>
  <w:style w:type="numbering" w:customStyle="1" w:styleId="WWNum622">
    <w:name w:val="WWNum622"/>
    <w:basedOn w:val="Bezlisty"/>
    <w:rsid w:val="00561A2A"/>
    <w:pPr>
      <w:numPr>
        <w:numId w:val="10"/>
      </w:numPr>
    </w:pPr>
  </w:style>
  <w:style w:type="numbering" w:customStyle="1" w:styleId="WWNum642">
    <w:name w:val="WWNum642"/>
    <w:basedOn w:val="Bezlisty"/>
    <w:rsid w:val="00561A2A"/>
    <w:pPr>
      <w:numPr>
        <w:numId w:val="11"/>
      </w:numPr>
    </w:pPr>
  </w:style>
  <w:style w:type="numbering" w:customStyle="1" w:styleId="WWNum652">
    <w:name w:val="WWNum652"/>
    <w:basedOn w:val="Bezlisty"/>
    <w:rsid w:val="00561A2A"/>
    <w:pPr>
      <w:numPr>
        <w:numId w:val="12"/>
      </w:numPr>
    </w:pPr>
  </w:style>
  <w:style w:type="numbering" w:customStyle="1" w:styleId="WWNum662">
    <w:name w:val="WWNum662"/>
    <w:basedOn w:val="Bezlisty"/>
    <w:rsid w:val="00561A2A"/>
    <w:pPr>
      <w:numPr>
        <w:numId w:val="13"/>
      </w:numPr>
    </w:pPr>
  </w:style>
  <w:style w:type="numbering" w:customStyle="1" w:styleId="WWNum672">
    <w:name w:val="WWNum672"/>
    <w:basedOn w:val="Bezlisty"/>
    <w:rsid w:val="00561A2A"/>
    <w:pPr>
      <w:numPr>
        <w:numId w:val="14"/>
      </w:numPr>
    </w:pPr>
  </w:style>
  <w:style w:type="numbering" w:customStyle="1" w:styleId="WWNum73">
    <w:name w:val="WWNum73"/>
    <w:basedOn w:val="Bezlisty"/>
    <w:rsid w:val="00561A2A"/>
    <w:pPr>
      <w:numPr>
        <w:numId w:val="26"/>
      </w:numPr>
    </w:pPr>
  </w:style>
  <w:style w:type="numbering" w:customStyle="1" w:styleId="WWNum742">
    <w:name w:val="WWNum742"/>
    <w:basedOn w:val="Bezlisty"/>
    <w:rsid w:val="00561A2A"/>
    <w:pPr>
      <w:numPr>
        <w:numId w:val="16"/>
      </w:numPr>
    </w:pPr>
  </w:style>
  <w:style w:type="paragraph" w:customStyle="1" w:styleId="Standard">
    <w:name w:val="Standard"/>
    <w:rsid w:val="00561A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561A2A"/>
  </w:style>
  <w:style w:type="table" w:customStyle="1" w:styleId="Tabela-Siatka1">
    <w:name w:val="Tabela - Siatka1"/>
    <w:basedOn w:val="Standardowy"/>
    <w:next w:val="Tabela-Siatka"/>
    <w:uiPriority w:val="59"/>
    <w:locked/>
    <w:rsid w:val="00561A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561A2A"/>
  </w:style>
  <w:style w:type="character" w:customStyle="1" w:styleId="pt">
    <w:name w:val="pt"/>
    <w:rsid w:val="00561A2A"/>
  </w:style>
  <w:style w:type="paragraph" w:styleId="Podtytu">
    <w:name w:val="Subtitle"/>
    <w:basedOn w:val="Normalny"/>
    <w:next w:val="Normalny"/>
    <w:link w:val="PodtytuZnak"/>
    <w:qFormat/>
    <w:rsid w:val="00561A2A"/>
    <w:pPr>
      <w:numPr>
        <w:numId w:val="32"/>
      </w:numPr>
      <w:tabs>
        <w:tab w:val="left" w:pos="180"/>
      </w:tabs>
      <w:spacing w:after="0" w:line="240" w:lineRule="auto"/>
      <w:jc w:val="both"/>
    </w:pPr>
    <w:rPr>
      <w:rFonts w:ascii="Times New Roman" w:hAnsi="Times New Roman"/>
      <w:color w:val="333333"/>
      <w:shd w:val="clear" w:color="auto" w:fill="FFFFFF"/>
      <w:lang w:eastAsia="zh-CN"/>
    </w:rPr>
  </w:style>
  <w:style w:type="character" w:customStyle="1" w:styleId="PodtytuZnak">
    <w:name w:val="Podtytuł Znak"/>
    <w:basedOn w:val="Domylnaczcionkaakapitu"/>
    <w:link w:val="Podtytu"/>
    <w:rsid w:val="00561A2A"/>
    <w:rPr>
      <w:rFonts w:ascii="Times New Roman" w:eastAsia="Times New Roman" w:hAnsi="Times New Roman" w:cs="Times New Roman"/>
      <w:color w:val="333333"/>
      <w:lang w:eastAsia="zh-CN"/>
    </w:rPr>
  </w:style>
  <w:style w:type="numbering" w:customStyle="1" w:styleId="WWNum1">
    <w:name w:val="WWNum1"/>
    <w:basedOn w:val="Bezlisty"/>
    <w:rsid w:val="00561A2A"/>
    <w:pPr>
      <w:numPr>
        <w:numId w:val="56"/>
      </w:numPr>
    </w:pPr>
  </w:style>
  <w:style w:type="numbering" w:customStyle="1" w:styleId="WWNum4">
    <w:name w:val="WWNum4"/>
    <w:basedOn w:val="Bezlisty"/>
    <w:rsid w:val="00561A2A"/>
    <w:pPr>
      <w:numPr>
        <w:numId w:val="57"/>
      </w:numPr>
    </w:pPr>
  </w:style>
  <w:style w:type="numbering" w:customStyle="1" w:styleId="WWNum5">
    <w:name w:val="WWNum5"/>
    <w:basedOn w:val="Bezlisty"/>
    <w:rsid w:val="00561A2A"/>
    <w:pPr>
      <w:numPr>
        <w:numId w:val="58"/>
      </w:numPr>
    </w:pPr>
  </w:style>
  <w:style w:type="numbering" w:customStyle="1" w:styleId="WWNum6">
    <w:name w:val="WWNum6"/>
    <w:basedOn w:val="Bezlisty"/>
    <w:rsid w:val="00561A2A"/>
    <w:pPr>
      <w:numPr>
        <w:numId w:val="59"/>
      </w:numPr>
    </w:pPr>
  </w:style>
  <w:style w:type="numbering" w:customStyle="1" w:styleId="WWNum75">
    <w:name w:val="WWNum75"/>
    <w:basedOn w:val="Bezlisty"/>
    <w:rsid w:val="00561A2A"/>
    <w:pPr>
      <w:numPr>
        <w:numId w:val="60"/>
      </w:numPr>
    </w:pPr>
  </w:style>
  <w:style w:type="numbering" w:customStyle="1" w:styleId="WWNum9">
    <w:name w:val="WWNum9"/>
    <w:basedOn w:val="Bezlisty"/>
    <w:rsid w:val="00561A2A"/>
    <w:pPr>
      <w:numPr>
        <w:numId w:val="61"/>
      </w:numPr>
    </w:pPr>
  </w:style>
  <w:style w:type="numbering" w:customStyle="1" w:styleId="WWNum10">
    <w:name w:val="WWNum10"/>
    <w:basedOn w:val="Bezlisty"/>
    <w:rsid w:val="00561A2A"/>
    <w:pPr>
      <w:numPr>
        <w:numId w:val="62"/>
      </w:numPr>
    </w:pPr>
  </w:style>
  <w:style w:type="numbering" w:customStyle="1" w:styleId="WWNum14">
    <w:name w:val="WWNum14"/>
    <w:basedOn w:val="Bezlisty"/>
    <w:rsid w:val="00561A2A"/>
    <w:pPr>
      <w:numPr>
        <w:numId w:val="63"/>
      </w:numPr>
    </w:pPr>
  </w:style>
  <w:style w:type="numbering" w:customStyle="1" w:styleId="WWNum24">
    <w:name w:val="WWNum24"/>
    <w:basedOn w:val="Bezlisty"/>
    <w:rsid w:val="00561A2A"/>
    <w:pPr>
      <w:numPr>
        <w:numId w:val="64"/>
      </w:numPr>
    </w:pPr>
  </w:style>
  <w:style w:type="numbering" w:customStyle="1" w:styleId="WWNum28">
    <w:name w:val="WWNum28"/>
    <w:basedOn w:val="Bezlisty"/>
    <w:rsid w:val="00561A2A"/>
    <w:pPr>
      <w:numPr>
        <w:numId w:val="65"/>
      </w:numPr>
    </w:pPr>
  </w:style>
  <w:style w:type="numbering" w:customStyle="1" w:styleId="WWNum36">
    <w:name w:val="WWNum36"/>
    <w:basedOn w:val="Bezlisty"/>
    <w:rsid w:val="00561A2A"/>
    <w:pPr>
      <w:numPr>
        <w:numId w:val="66"/>
      </w:numPr>
    </w:pPr>
  </w:style>
  <w:style w:type="numbering" w:customStyle="1" w:styleId="WWNum37">
    <w:name w:val="WWNum37"/>
    <w:basedOn w:val="Bezlisty"/>
    <w:rsid w:val="00561A2A"/>
    <w:pPr>
      <w:numPr>
        <w:numId w:val="67"/>
      </w:numPr>
    </w:pPr>
  </w:style>
  <w:style w:type="numbering" w:customStyle="1" w:styleId="WWNum40">
    <w:name w:val="WWNum40"/>
    <w:basedOn w:val="Bezlisty"/>
    <w:rsid w:val="00561A2A"/>
    <w:pPr>
      <w:numPr>
        <w:numId w:val="68"/>
      </w:numPr>
    </w:pPr>
  </w:style>
  <w:style w:type="numbering" w:customStyle="1" w:styleId="WWNum41">
    <w:name w:val="WWNum41"/>
    <w:basedOn w:val="Bezlisty"/>
    <w:rsid w:val="00561A2A"/>
    <w:pPr>
      <w:numPr>
        <w:numId w:val="69"/>
      </w:numPr>
    </w:pPr>
  </w:style>
  <w:style w:type="numbering" w:customStyle="1" w:styleId="WWNum433">
    <w:name w:val="WWNum433"/>
    <w:basedOn w:val="Bezlisty"/>
    <w:rsid w:val="00561A2A"/>
    <w:pPr>
      <w:numPr>
        <w:numId w:val="70"/>
      </w:numPr>
    </w:pPr>
  </w:style>
  <w:style w:type="numbering" w:customStyle="1" w:styleId="WWNum47">
    <w:name w:val="WWNum47"/>
    <w:basedOn w:val="Bezlisty"/>
    <w:rsid w:val="00561A2A"/>
    <w:pPr>
      <w:numPr>
        <w:numId w:val="71"/>
      </w:numPr>
    </w:pPr>
  </w:style>
  <w:style w:type="numbering" w:customStyle="1" w:styleId="WWNum483">
    <w:name w:val="WWNum483"/>
    <w:basedOn w:val="Bezlisty"/>
    <w:rsid w:val="00561A2A"/>
    <w:pPr>
      <w:numPr>
        <w:numId w:val="72"/>
      </w:numPr>
    </w:pPr>
  </w:style>
  <w:style w:type="numbering" w:customStyle="1" w:styleId="WWNum49">
    <w:name w:val="WWNum49"/>
    <w:basedOn w:val="Bezlisty"/>
    <w:rsid w:val="00561A2A"/>
    <w:pPr>
      <w:numPr>
        <w:numId w:val="7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ynology.com/pl-pl/compatibility?search_by=products&amp;model=RS18017xs%2B&amp;category=network_interface_cards&amp;filter_ports=2%20x%2010GbE&amp;filter_connector=SFP%2B&amp;filter_interface=PCIe%203.0%20x8&amp;p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enovopress.com/tips1193-lenovo-system-x3650-m5-machine-type-546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s://www.eelektryka.com/3991-large_default/bowi-uchwyt-kablowy-okragly-z-gwozdziem-flop-6mm-czarny-100-sztuk.jp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3734</Words>
  <Characters>22408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Pajurek</dc:creator>
  <cp:keywords/>
  <dc:description/>
  <cp:lastModifiedBy>Magdalena Pajurek</cp:lastModifiedBy>
  <cp:revision>2</cp:revision>
  <dcterms:created xsi:type="dcterms:W3CDTF">2020-05-29T07:21:00Z</dcterms:created>
  <dcterms:modified xsi:type="dcterms:W3CDTF">2020-05-29T07:22:00Z</dcterms:modified>
</cp:coreProperties>
</file>